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0E32E1" w14:textId="77777777" w:rsidR="00E72596" w:rsidRDefault="00E72596">
      <w:r>
        <w:rPr>
          <w:noProof/>
          <w:sz w:val="20"/>
        </w:rPr>
        <w:drawing>
          <wp:inline distT="0" distB="0" distL="0" distR="0" wp14:anchorId="7986C305" wp14:editId="067DEAEF">
            <wp:extent cx="1181100" cy="1095375"/>
            <wp:effectExtent l="0" t="0" r="0" b="9525"/>
            <wp:docPr id="1" name="Picture 2"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D_logo_bl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7926" cy="1110980"/>
                    </a:xfrm>
                    <a:prstGeom prst="rect">
                      <a:avLst/>
                    </a:prstGeom>
                    <a:noFill/>
                    <a:ln>
                      <a:noFill/>
                    </a:ln>
                  </pic:spPr>
                </pic:pic>
              </a:graphicData>
            </a:graphic>
          </wp:inline>
        </w:drawing>
      </w:r>
    </w:p>
    <w:p w14:paraId="75C2A578" w14:textId="77777777" w:rsidR="00E72596" w:rsidRDefault="00E72596"/>
    <w:p w14:paraId="4752F497" w14:textId="77777777" w:rsidR="00E72596" w:rsidRDefault="00E72596" w:rsidP="00E72596">
      <w:pPr>
        <w:jc w:val="center"/>
        <w:rPr>
          <w:b/>
          <w:sz w:val="26"/>
          <w:szCs w:val="26"/>
        </w:rPr>
      </w:pPr>
    </w:p>
    <w:p w14:paraId="547E2955" w14:textId="77777777" w:rsidR="00E72596" w:rsidRPr="00A77FA7" w:rsidRDefault="00E72596" w:rsidP="00A77FA7">
      <w:pPr>
        <w:pStyle w:val="Heading1"/>
      </w:pPr>
      <w:r w:rsidRPr="00A77FA7">
        <w:t>National School Lunch Program</w:t>
      </w:r>
    </w:p>
    <w:p w14:paraId="070491FA" w14:textId="77777777" w:rsidR="00E72596" w:rsidRPr="00A173DE" w:rsidRDefault="0071636A" w:rsidP="00E72596">
      <w:pPr>
        <w:jc w:val="center"/>
        <w:rPr>
          <w:rFonts w:asciiTheme="minorHAnsi" w:hAnsiTheme="minorHAnsi" w:cs="Arial"/>
          <w:sz w:val="32"/>
          <w:szCs w:val="32"/>
        </w:rPr>
      </w:pPr>
      <w:r w:rsidRPr="00A173DE">
        <w:rPr>
          <w:rFonts w:asciiTheme="minorHAnsi" w:hAnsiTheme="minorHAnsi" w:cs="Arial"/>
          <w:sz w:val="32"/>
          <w:szCs w:val="32"/>
        </w:rPr>
        <w:t xml:space="preserve">Bulletin </w:t>
      </w:r>
    </w:p>
    <w:p w14:paraId="5560CD1B" w14:textId="77777777" w:rsidR="0071636A" w:rsidRPr="0071636A" w:rsidRDefault="00B1381B" w:rsidP="00E72596">
      <w:pPr>
        <w:jc w:val="center"/>
        <w:rPr>
          <w:rFonts w:asciiTheme="minorHAnsi" w:hAnsiTheme="minorHAnsi" w:cs="Arial"/>
          <w:b/>
        </w:rPr>
      </w:pPr>
      <w:hyperlink r:id="rId9" w:history="1">
        <w:r w:rsidR="0071636A">
          <w:rPr>
            <w:rStyle w:val="Hyperlink"/>
            <w:rFonts w:ascii="Arial" w:hAnsi="Arial" w:cs="Arial"/>
          </w:rPr>
          <w:t>EED NSLP Bulletin Web Page</w:t>
        </w:r>
      </w:hyperlink>
    </w:p>
    <w:p w14:paraId="7DA961DE" w14:textId="77777777" w:rsidR="00E72596" w:rsidRPr="00767691" w:rsidRDefault="00E72596" w:rsidP="00E72596">
      <w:pPr>
        <w:jc w:val="center"/>
        <w:rPr>
          <w:rFonts w:ascii="Arial" w:hAnsi="Arial" w:cs="Arial"/>
          <w:b/>
        </w:rPr>
      </w:pPr>
    </w:p>
    <w:p w14:paraId="661C726A" w14:textId="77777777" w:rsidR="001D798A" w:rsidRDefault="001D798A" w:rsidP="00E72596">
      <w:pPr>
        <w:tabs>
          <w:tab w:val="left" w:pos="2880"/>
          <w:tab w:val="left" w:pos="3852"/>
          <w:tab w:val="right" w:pos="9360"/>
        </w:tabs>
        <w:jc w:val="right"/>
        <w:rPr>
          <w:rFonts w:asciiTheme="majorHAnsi" w:hAnsiTheme="majorHAnsi"/>
          <w:i/>
          <w:sz w:val="22"/>
        </w:rPr>
      </w:pPr>
    </w:p>
    <w:p w14:paraId="6C5E3495" w14:textId="77777777" w:rsidR="001D798A" w:rsidRPr="001D798A" w:rsidRDefault="001D798A" w:rsidP="00E72596">
      <w:pPr>
        <w:tabs>
          <w:tab w:val="left" w:pos="2880"/>
          <w:tab w:val="left" w:pos="3852"/>
          <w:tab w:val="right" w:pos="9360"/>
        </w:tabs>
        <w:jc w:val="right"/>
        <w:rPr>
          <w:rFonts w:asciiTheme="majorHAnsi" w:hAnsiTheme="majorHAnsi"/>
          <w:b/>
          <w:i/>
          <w:sz w:val="22"/>
        </w:rPr>
      </w:pPr>
      <w:r>
        <w:rPr>
          <w:rFonts w:asciiTheme="majorHAnsi" w:hAnsiTheme="majorHAnsi"/>
          <w:b/>
          <w:i/>
          <w:sz w:val="22"/>
        </w:rPr>
        <w:t>Child Nutrition Programs</w:t>
      </w:r>
    </w:p>
    <w:p w14:paraId="75141D6E" w14:textId="77777777" w:rsidR="001D798A" w:rsidRDefault="001D798A" w:rsidP="00E72596">
      <w:pPr>
        <w:tabs>
          <w:tab w:val="left" w:pos="2880"/>
          <w:tab w:val="left" w:pos="3852"/>
          <w:tab w:val="right" w:pos="9360"/>
        </w:tabs>
        <w:jc w:val="right"/>
        <w:rPr>
          <w:rFonts w:asciiTheme="majorHAnsi" w:hAnsiTheme="majorHAnsi"/>
          <w:i/>
          <w:sz w:val="22"/>
        </w:rPr>
      </w:pPr>
      <w:r>
        <w:rPr>
          <w:rFonts w:asciiTheme="majorHAnsi" w:hAnsiTheme="majorHAnsi"/>
          <w:i/>
          <w:sz w:val="22"/>
        </w:rPr>
        <w:t>Finance &amp; Support Services</w:t>
      </w:r>
    </w:p>
    <w:p w14:paraId="1FB9F4FB" w14:textId="77777777"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 xml:space="preserve">P.O. Box 110500 </w:t>
      </w:r>
    </w:p>
    <w:p w14:paraId="3BF809F1" w14:textId="77777777"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Juneau, Alaska 99811-0500</w:t>
      </w:r>
    </w:p>
    <w:p w14:paraId="35A22457" w14:textId="77777777"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Phone (907) 465-8709</w:t>
      </w:r>
    </w:p>
    <w:p w14:paraId="2858E384" w14:textId="388F8C0C" w:rsidR="00E72596" w:rsidRPr="0071636A" w:rsidRDefault="00E72596" w:rsidP="0071636A">
      <w:pPr>
        <w:jc w:val="right"/>
        <w:rPr>
          <w:rFonts w:asciiTheme="majorHAnsi" w:hAnsiTheme="majorHAnsi"/>
        </w:rPr>
        <w:sectPr w:rsidR="00E72596" w:rsidRPr="0071636A" w:rsidSect="00DF0C9E">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720" w:bottom="720" w:left="720" w:header="720" w:footer="720" w:gutter="0"/>
          <w:cols w:num="3" w:space="144" w:equalWidth="0">
            <w:col w:w="2160" w:space="144"/>
            <w:col w:w="5472" w:space="144"/>
            <w:col w:w="2880"/>
          </w:cols>
          <w:docGrid w:linePitch="360"/>
        </w:sectPr>
      </w:pPr>
      <w:r w:rsidRPr="0071636A">
        <w:rPr>
          <w:rFonts w:asciiTheme="majorHAnsi" w:hAnsiTheme="majorHAnsi"/>
          <w:i/>
          <w:sz w:val="22"/>
        </w:rPr>
        <w:t>Fax (907) 465-89</w:t>
      </w:r>
      <w:r w:rsidR="001A2C75">
        <w:rPr>
          <w:rFonts w:asciiTheme="majorHAnsi" w:hAnsiTheme="majorHAnsi"/>
          <w:i/>
          <w:sz w:val="22"/>
        </w:rPr>
        <w:t>10</w:t>
      </w:r>
    </w:p>
    <w:p w14:paraId="751D047C" w14:textId="77777777" w:rsidR="00DD41C9" w:rsidRDefault="00DD41C9" w:rsidP="0071636A">
      <w:pPr>
        <w:tabs>
          <w:tab w:val="left" w:leader="underscore" w:pos="10800"/>
        </w:tabs>
        <w:sectPr w:rsidR="00DD41C9" w:rsidSect="00DD41C9">
          <w:type w:val="continuous"/>
          <w:pgSz w:w="12240" w:h="15840"/>
          <w:pgMar w:top="720" w:right="720" w:bottom="720" w:left="720" w:header="720" w:footer="720" w:gutter="0"/>
          <w:cols w:space="720"/>
          <w:docGrid w:linePitch="360"/>
        </w:sectPr>
      </w:pPr>
      <w:r>
        <w:tab/>
      </w:r>
    </w:p>
    <w:p w14:paraId="7541F876" w14:textId="77777777" w:rsidR="00DD41C9" w:rsidRDefault="00DD41C9" w:rsidP="00CD7EFF">
      <w:pPr>
        <w:tabs>
          <w:tab w:val="left" w:pos="180"/>
          <w:tab w:val="left" w:pos="360"/>
        </w:tabs>
        <w:jc w:val="center"/>
      </w:pPr>
    </w:p>
    <w:p w14:paraId="7DDB7D10" w14:textId="5F005290" w:rsidR="0002518F" w:rsidRPr="0002518F" w:rsidRDefault="001E4833" w:rsidP="0002518F">
      <w:pPr>
        <w:tabs>
          <w:tab w:val="left" w:pos="991"/>
          <w:tab w:val="left" w:pos="7020"/>
        </w:tabs>
        <w:ind w:left="180" w:right="-600"/>
        <w:rPr>
          <w:rFonts w:ascii="Arial" w:hAnsi="Arial" w:cs="Arial"/>
          <w:color w:val="000000"/>
        </w:rPr>
      </w:pPr>
      <w:r w:rsidRPr="00A40DE1">
        <w:rPr>
          <w:rFonts w:ascii="Arial" w:hAnsi="Arial" w:cs="Arial"/>
          <w:bCs/>
          <w:color w:val="000000"/>
        </w:rPr>
        <w:t>To:</w:t>
      </w:r>
      <w:r w:rsidRPr="00A40DE1">
        <w:rPr>
          <w:rFonts w:ascii="Arial" w:hAnsi="Arial" w:cs="Arial"/>
          <w:bCs/>
          <w:color w:val="000000"/>
        </w:rPr>
        <w:tab/>
      </w:r>
      <w:r w:rsidRPr="00A40DE1">
        <w:rPr>
          <w:rFonts w:ascii="Arial" w:hAnsi="Arial" w:cs="Arial"/>
          <w:color w:val="000000"/>
        </w:rPr>
        <w:t>Local Educational Agencies</w:t>
      </w:r>
      <w:r>
        <w:rPr>
          <w:rFonts w:ascii="Arial" w:hAnsi="Arial" w:cs="Arial"/>
          <w:color w:val="000000"/>
        </w:rPr>
        <w:tab/>
      </w:r>
      <w:r w:rsidR="003B5ABC">
        <w:rPr>
          <w:rFonts w:ascii="Arial" w:hAnsi="Arial" w:cs="Arial"/>
          <w:color w:val="000000"/>
        </w:rPr>
        <w:t xml:space="preserve">Date:  </w:t>
      </w:r>
      <w:r w:rsidR="006506B3">
        <w:rPr>
          <w:rFonts w:ascii="Arial" w:hAnsi="Arial" w:cs="Arial"/>
          <w:color w:val="000000"/>
        </w:rPr>
        <w:t>December 4,</w:t>
      </w:r>
      <w:r w:rsidR="001A512B">
        <w:rPr>
          <w:rFonts w:ascii="Arial" w:hAnsi="Arial" w:cs="Arial"/>
          <w:color w:val="000000"/>
        </w:rPr>
        <w:t xml:space="preserve"> 2020</w:t>
      </w:r>
    </w:p>
    <w:p w14:paraId="50A8488F" w14:textId="17C0DEAA" w:rsidR="001E4833" w:rsidRPr="006509C6" w:rsidRDefault="001E4833" w:rsidP="001E4833">
      <w:pPr>
        <w:tabs>
          <w:tab w:val="left" w:pos="991"/>
          <w:tab w:val="left" w:pos="7020"/>
        </w:tabs>
        <w:ind w:left="180" w:right="-600"/>
        <w:rPr>
          <w:rFonts w:ascii="Arial" w:hAnsi="Arial" w:cs="Arial"/>
          <w:color w:val="000000"/>
        </w:rPr>
      </w:pPr>
      <w:r w:rsidRPr="00A40DE1">
        <w:rPr>
          <w:rFonts w:ascii="Arial" w:hAnsi="Arial" w:cs="Arial"/>
          <w:bCs/>
          <w:color w:val="000000"/>
        </w:rPr>
        <w:t xml:space="preserve">From: </w:t>
      </w:r>
      <w:r w:rsidRPr="00A40DE1">
        <w:rPr>
          <w:rFonts w:ascii="Arial" w:hAnsi="Arial" w:cs="Arial"/>
          <w:bCs/>
          <w:color w:val="000000"/>
        </w:rPr>
        <w:tab/>
        <w:t>Elizabeth Seitz, NSLP Program Coordinator</w:t>
      </w:r>
      <w:r>
        <w:rPr>
          <w:rFonts w:ascii="Arial" w:hAnsi="Arial" w:cs="Arial"/>
          <w:bCs/>
          <w:color w:val="000000"/>
        </w:rPr>
        <w:t xml:space="preserve"> </w:t>
      </w:r>
      <w:r>
        <w:rPr>
          <w:rFonts w:ascii="Arial" w:hAnsi="Arial" w:cs="Arial"/>
          <w:bCs/>
          <w:color w:val="000000"/>
        </w:rPr>
        <w:tab/>
      </w:r>
      <w:r w:rsidRPr="00A40DE1">
        <w:rPr>
          <w:rFonts w:ascii="Arial" w:hAnsi="Arial" w:cs="Arial"/>
          <w:bCs/>
          <w:color w:val="000000"/>
        </w:rPr>
        <w:t>Bulletin:</w:t>
      </w:r>
      <w:r w:rsidRPr="00A40DE1">
        <w:rPr>
          <w:rFonts w:ascii="Arial" w:hAnsi="Arial" w:cs="Arial"/>
          <w:color w:val="000000"/>
        </w:rPr>
        <w:t xml:space="preserve"> </w:t>
      </w:r>
      <w:r w:rsidR="00EA68BD">
        <w:rPr>
          <w:rFonts w:ascii="Arial" w:hAnsi="Arial" w:cs="Arial"/>
          <w:color w:val="000000"/>
        </w:rPr>
        <w:t>202</w:t>
      </w:r>
      <w:r w:rsidR="0044246D">
        <w:rPr>
          <w:rFonts w:ascii="Arial" w:hAnsi="Arial" w:cs="Arial"/>
          <w:color w:val="000000"/>
        </w:rPr>
        <w:t>1-0</w:t>
      </w:r>
      <w:r w:rsidR="006506B3">
        <w:rPr>
          <w:rFonts w:ascii="Arial" w:hAnsi="Arial" w:cs="Arial"/>
          <w:color w:val="000000"/>
        </w:rPr>
        <w:t>4</w:t>
      </w:r>
    </w:p>
    <w:p w14:paraId="62F48644" w14:textId="77777777" w:rsidR="001E4833" w:rsidRDefault="001E4833" w:rsidP="001E4833">
      <w:pPr>
        <w:rPr>
          <w:rFonts w:ascii="Arial" w:hAnsi="Arial" w:cs="Arial"/>
          <w:b/>
          <w:bCs/>
          <w:i/>
          <w:color w:val="0000FF"/>
        </w:rPr>
      </w:pPr>
    </w:p>
    <w:p w14:paraId="59CFC341" w14:textId="77777777" w:rsidR="001E4833" w:rsidRPr="00E77F82" w:rsidRDefault="001E4833" w:rsidP="001E4833">
      <w:pPr>
        <w:rPr>
          <w:rFonts w:ascii="Arial" w:hAnsi="Arial" w:cs="Arial"/>
          <w:i/>
          <w:color w:val="0000FF"/>
        </w:rPr>
      </w:pPr>
      <w:r>
        <w:rPr>
          <w:rFonts w:ascii="Arial" w:hAnsi="Arial" w:cs="Arial"/>
          <w:b/>
          <w:bCs/>
          <w:i/>
          <w:color w:val="0000FF"/>
        </w:rPr>
        <w:t xml:space="preserve">LEAs are required by regulation </w:t>
      </w:r>
      <w:r w:rsidRPr="00E77F82">
        <w:rPr>
          <w:rFonts w:ascii="Arial" w:hAnsi="Arial" w:cs="Arial"/>
          <w:b/>
          <w:bCs/>
          <w:i/>
          <w:color w:val="0000FF"/>
        </w:rPr>
        <w:t>to keep Bulletins, Instructions, and USDA Policy Memorandums for reference and to apply immediately the appropriate instruction to agency programs. Call Child Nutrition Programs if you need further clarification.</w:t>
      </w:r>
    </w:p>
    <w:p w14:paraId="12828BAD" w14:textId="77777777" w:rsidR="001E4833" w:rsidRPr="00A144EB" w:rsidRDefault="001E4833" w:rsidP="001E4833">
      <w:pPr>
        <w:ind w:firstLine="720"/>
        <w:rPr>
          <w:sz w:val="22"/>
          <w:szCs w:val="22"/>
        </w:rPr>
      </w:pPr>
    </w:p>
    <w:p w14:paraId="35353760" w14:textId="77777777" w:rsidR="001E4833" w:rsidRDefault="001E4833" w:rsidP="001D798A">
      <w:pPr>
        <w:pStyle w:val="Heading2"/>
      </w:pPr>
      <w:r w:rsidRPr="009F0445">
        <w:t>USDA Policy, Information</w:t>
      </w:r>
      <w:r>
        <w:t>,</w:t>
      </w:r>
      <w:r w:rsidRPr="009F0445">
        <w:t xml:space="preserve"> &amp; Implementation Memos </w:t>
      </w:r>
    </w:p>
    <w:p w14:paraId="559A3B4F" w14:textId="77777777" w:rsidR="001E4833" w:rsidRDefault="001E4833" w:rsidP="001E4833">
      <w:pPr>
        <w:pStyle w:val="Default"/>
        <w:rPr>
          <w:rFonts w:ascii="Arial" w:hAnsi="Arial" w:cs="Arial"/>
          <w:bCs/>
        </w:rPr>
      </w:pPr>
    </w:p>
    <w:p w14:paraId="56D06019" w14:textId="56B44048" w:rsidR="00B1381B" w:rsidRDefault="00B1381B" w:rsidP="00882BC7">
      <w:pPr>
        <w:pStyle w:val="Default"/>
        <w:numPr>
          <w:ilvl w:val="0"/>
          <w:numId w:val="6"/>
        </w:numPr>
        <w:ind w:left="720"/>
        <w:rPr>
          <w:rFonts w:ascii="Arial" w:hAnsi="Arial" w:cs="Arial"/>
          <w:bCs/>
          <w:color w:val="auto"/>
        </w:rPr>
      </w:pPr>
      <w:r w:rsidRPr="00B1381B">
        <w:rPr>
          <w:rFonts w:ascii="Arial" w:hAnsi="Arial" w:cs="Arial"/>
          <w:bCs/>
          <w:color w:val="auto"/>
        </w:rPr>
        <w:t>Proposed Rule: Restoration of Milk, Whole Grains, and Sodium Flexibilities</w:t>
      </w:r>
    </w:p>
    <w:p w14:paraId="7C381541" w14:textId="222093BC" w:rsidR="00882BC7" w:rsidRPr="00882BC7" w:rsidRDefault="00882BC7" w:rsidP="00882BC7">
      <w:pPr>
        <w:pStyle w:val="Default"/>
        <w:numPr>
          <w:ilvl w:val="0"/>
          <w:numId w:val="6"/>
        </w:numPr>
        <w:ind w:left="720"/>
        <w:rPr>
          <w:rFonts w:ascii="Arial" w:hAnsi="Arial" w:cs="Arial"/>
          <w:bCs/>
          <w:color w:val="auto"/>
        </w:rPr>
      </w:pPr>
      <w:r w:rsidRPr="00882BC7">
        <w:rPr>
          <w:rFonts w:ascii="Arial" w:hAnsi="Arial" w:cs="Arial"/>
          <w:bCs/>
          <w:color w:val="auto"/>
        </w:rPr>
        <w:t>F</w:t>
      </w:r>
      <w:r>
        <w:rPr>
          <w:rFonts w:ascii="Arial" w:hAnsi="Arial" w:cs="Arial"/>
          <w:bCs/>
          <w:color w:val="auto"/>
        </w:rPr>
        <w:t xml:space="preserve">ood </w:t>
      </w:r>
      <w:r w:rsidRPr="00882BC7">
        <w:rPr>
          <w:rFonts w:ascii="Arial" w:hAnsi="Arial" w:cs="Arial"/>
          <w:bCs/>
          <w:color w:val="auto"/>
        </w:rPr>
        <w:t>N</w:t>
      </w:r>
      <w:r>
        <w:rPr>
          <w:rFonts w:ascii="Arial" w:hAnsi="Arial" w:cs="Arial"/>
          <w:bCs/>
          <w:color w:val="auto"/>
        </w:rPr>
        <w:t xml:space="preserve">utrition </w:t>
      </w:r>
      <w:r w:rsidRPr="00882BC7">
        <w:rPr>
          <w:rFonts w:ascii="Arial" w:hAnsi="Arial" w:cs="Arial"/>
          <w:bCs/>
          <w:color w:val="auto"/>
        </w:rPr>
        <w:t>S</w:t>
      </w:r>
      <w:r>
        <w:rPr>
          <w:rFonts w:ascii="Arial" w:hAnsi="Arial" w:cs="Arial"/>
          <w:bCs/>
          <w:color w:val="auto"/>
        </w:rPr>
        <w:t>ervices (FNS)</w:t>
      </w:r>
      <w:r w:rsidRPr="00882BC7">
        <w:rPr>
          <w:rFonts w:ascii="Arial" w:hAnsi="Arial" w:cs="Arial"/>
          <w:bCs/>
          <w:color w:val="auto"/>
        </w:rPr>
        <w:t xml:space="preserve"> Response to </w:t>
      </w:r>
      <w:hyperlink r:id="rId16" w:history="1">
        <w:r w:rsidRPr="00882BC7">
          <w:rPr>
            <w:rStyle w:val="Hyperlink"/>
            <w:rFonts w:ascii="Arial" w:hAnsi="Arial" w:cs="Arial"/>
            <w:bCs/>
          </w:rPr>
          <w:t>COVID-19</w:t>
        </w:r>
      </w:hyperlink>
      <w:r w:rsidRPr="00882BC7">
        <w:rPr>
          <w:rFonts w:ascii="Arial" w:hAnsi="Arial" w:cs="Arial"/>
          <w:bCs/>
          <w:color w:val="auto"/>
        </w:rPr>
        <w:t xml:space="preserve"> web page</w:t>
      </w:r>
      <w:r w:rsidR="009C65CC">
        <w:rPr>
          <w:rFonts w:ascii="Arial" w:hAnsi="Arial" w:cs="Arial"/>
          <w:bCs/>
          <w:color w:val="auto"/>
        </w:rPr>
        <w:t xml:space="preserve"> (including all Extension memos)</w:t>
      </w:r>
    </w:p>
    <w:p w14:paraId="469A78EF" w14:textId="77777777" w:rsidR="001E4833" w:rsidRPr="00F8021E" w:rsidRDefault="001E4833" w:rsidP="001E4833">
      <w:pPr>
        <w:pStyle w:val="Default"/>
        <w:ind w:left="720"/>
        <w:rPr>
          <w:rFonts w:ascii="Arial" w:hAnsi="Arial" w:cs="Arial"/>
          <w:bCs/>
        </w:rPr>
      </w:pPr>
    </w:p>
    <w:p w14:paraId="16CAD210" w14:textId="6FFC8296" w:rsidR="00AE15F4" w:rsidRPr="00AE15F4" w:rsidRDefault="001E4833" w:rsidP="00AE15F4">
      <w:pPr>
        <w:pStyle w:val="Heading2"/>
        <w:rPr>
          <w:rFonts w:eastAsia="Times New Roman"/>
          <w:color w:val="auto"/>
        </w:rPr>
      </w:pPr>
      <w:r w:rsidRPr="00F90415">
        <w:t>Additional Topics</w:t>
      </w:r>
      <w:r w:rsidRPr="00F90415">
        <w:rPr>
          <w:rFonts w:eastAsia="Times New Roman"/>
          <w:color w:val="auto"/>
        </w:rPr>
        <w:t> </w:t>
      </w:r>
    </w:p>
    <w:p w14:paraId="63B049D1" w14:textId="36D5448E" w:rsidR="001A2C75" w:rsidRDefault="001A2C75" w:rsidP="001E4833">
      <w:pPr>
        <w:pStyle w:val="ListParagraph"/>
        <w:numPr>
          <w:ilvl w:val="0"/>
          <w:numId w:val="3"/>
        </w:numPr>
        <w:rPr>
          <w:rFonts w:ascii="Arial" w:hAnsi="Arial" w:cs="Arial"/>
        </w:rPr>
      </w:pPr>
      <w:r>
        <w:rPr>
          <w:rFonts w:ascii="Arial" w:hAnsi="Arial" w:cs="Arial"/>
        </w:rPr>
        <w:t xml:space="preserve">Pandemic SFSP training </w:t>
      </w:r>
    </w:p>
    <w:p w14:paraId="2EB3CF0F" w14:textId="57553433" w:rsidR="006506B3" w:rsidRDefault="006506B3" w:rsidP="001E4833">
      <w:pPr>
        <w:pStyle w:val="ListParagraph"/>
        <w:numPr>
          <w:ilvl w:val="0"/>
          <w:numId w:val="3"/>
        </w:numPr>
        <w:rPr>
          <w:rFonts w:ascii="Arial" w:hAnsi="Arial" w:cs="Arial"/>
        </w:rPr>
      </w:pPr>
      <w:r>
        <w:rPr>
          <w:rFonts w:ascii="Arial" w:hAnsi="Arial" w:cs="Arial"/>
        </w:rPr>
        <w:t>2021 Produce Safety University</w:t>
      </w:r>
    </w:p>
    <w:p w14:paraId="7AC079BE" w14:textId="632E1481" w:rsidR="00B1381B" w:rsidRDefault="00B1381B" w:rsidP="001E4833">
      <w:pPr>
        <w:pStyle w:val="ListParagraph"/>
        <w:numPr>
          <w:ilvl w:val="0"/>
          <w:numId w:val="3"/>
        </w:numPr>
        <w:rPr>
          <w:rFonts w:ascii="Arial" w:hAnsi="Arial" w:cs="Arial"/>
        </w:rPr>
      </w:pPr>
      <w:r>
        <w:rPr>
          <w:rFonts w:ascii="Arial" w:hAnsi="Arial" w:cs="Arial"/>
        </w:rPr>
        <w:t>AKSNA Annual Conference</w:t>
      </w:r>
    </w:p>
    <w:p w14:paraId="7932D93F" w14:textId="7C4E5217" w:rsidR="001E4833" w:rsidRDefault="001E4833" w:rsidP="001E4833">
      <w:pPr>
        <w:pStyle w:val="ListParagraph"/>
        <w:numPr>
          <w:ilvl w:val="0"/>
          <w:numId w:val="3"/>
        </w:numPr>
        <w:rPr>
          <w:rFonts w:ascii="Arial" w:hAnsi="Arial" w:cs="Arial"/>
        </w:rPr>
      </w:pPr>
      <w:r>
        <w:rPr>
          <w:rFonts w:ascii="Arial" w:hAnsi="Arial" w:cs="Arial"/>
        </w:rPr>
        <w:t>CNP-Web and Primero Edge User Authorizations</w:t>
      </w:r>
    </w:p>
    <w:p w14:paraId="60DC9500" w14:textId="77777777" w:rsidR="001E4833" w:rsidRDefault="001E4833" w:rsidP="001E4833">
      <w:pPr>
        <w:pStyle w:val="ListParagraph"/>
        <w:rPr>
          <w:rFonts w:ascii="Arial" w:hAnsi="Arial" w:cs="Arial"/>
        </w:rPr>
      </w:pPr>
    </w:p>
    <w:p w14:paraId="094D0C73" w14:textId="77777777" w:rsidR="001E4833" w:rsidRPr="00290552" w:rsidRDefault="001E4833" w:rsidP="001D798A">
      <w:pPr>
        <w:pStyle w:val="Heading2"/>
      </w:pPr>
      <w:r>
        <w:t>Resources</w:t>
      </w:r>
    </w:p>
    <w:p w14:paraId="55016C90" w14:textId="158F8216" w:rsidR="00A03412" w:rsidRDefault="00A03412" w:rsidP="001E4833">
      <w:pPr>
        <w:pStyle w:val="ListParagraph"/>
        <w:numPr>
          <w:ilvl w:val="0"/>
          <w:numId w:val="1"/>
        </w:numPr>
        <w:rPr>
          <w:rFonts w:ascii="Arial" w:hAnsi="Arial" w:cs="Arial"/>
        </w:rPr>
      </w:pPr>
      <w:r>
        <w:rPr>
          <w:rFonts w:ascii="Arial" w:hAnsi="Arial" w:cs="Arial"/>
        </w:rPr>
        <w:t>Ask AK CNP Anything</w:t>
      </w:r>
    </w:p>
    <w:p w14:paraId="227CC9A2" w14:textId="4CC24C99" w:rsidR="00CB2CCA" w:rsidRDefault="00CB2CCA" w:rsidP="001E4833">
      <w:pPr>
        <w:pStyle w:val="ListParagraph"/>
        <w:numPr>
          <w:ilvl w:val="0"/>
          <w:numId w:val="1"/>
        </w:numPr>
        <w:rPr>
          <w:rFonts w:ascii="Arial" w:hAnsi="Arial" w:cs="Arial"/>
        </w:rPr>
      </w:pPr>
      <w:r>
        <w:rPr>
          <w:rFonts w:ascii="Arial" w:hAnsi="Arial" w:cs="Arial"/>
        </w:rPr>
        <w:t>Transitional Menu Planning Tool</w:t>
      </w:r>
    </w:p>
    <w:p w14:paraId="56D69784" w14:textId="5713825B" w:rsidR="008956D9" w:rsidRDefault="008956D9" w:rsidP="001E4833">
      <w:pPr>
        <w:pStyle w:val="ListParagraph"/>
        <w:numPr>
          <w:ilvl w:val="0"/>
          <w:numId w:val="1"/>
        </w:numPr>
        <w:rPr>
          <w:rFonts w:ascii="Arial" w:hAnsi="Arial" w:cs="Arial"/>
        </w:rPr>
      </w:pPr>
      <w:r>
        <w:rPr>
          <w:rFonts w:ascii="Arial" w:hAnsi="Arial" w:cs="Arial"/>
        </w:rPr>
        <w:t>Food Safety Protection Manager Training On-line</w:t>
      </w:r>
    </w:p>
    <w:p w14:paraId="0C826EFE" w14:textId="1C96322A" w:rsidR="000037CB" w:rsidRDefault="000037CB" w:rsidP="001E4833">
      <w:pPr>
        <w:pStyle w:val="ListParagraph"/>
        <w:numPr>
          <w:ilvl w:val="0"/>
          <w:numId w:val="1"/>
        </w:numPr>
        <w:rPr>
          <w:rFonts w:ascii="Arial" w:hAnsi="Arial" w:cs="Arial"/>
        </w:rPr>
      </w:pPr>
      <w:r w:rsidRPr="000037CB">
        <w:rPr>
          <w:rFonts w:ascii="Arial" w:hAnsi="Arial" w:cs="Arial"/>
          <w:b/>
          <w:i/>
          <w:color w:val="7030A0"/>
        </w:rPr>
        <w:t>N</w:t>
      </w:r>
      <w:r w:rsidR="00AE15F4">
        <w:rPr>
          <w:rFonts w:ascii="Arial" w:hAnsi="Arial" w:cs="Arial"/>
          <w:b/>
          <w:i/>
          <w:color w:val="7030A0"/>
        </w:rPr>
        <w:t>EW</w:t>
      </w:r>
      <w:r>
        <w:rPr>
          <w:rFonts w:ascii="Arial" w:hAnsi="Arial" w:cs="Arial"/>
        </w:rPr>
        <w:t xml:space="preserve"> </w:t>
      </w:r>
      <w:proofErr w:type="spellStart"/>
      <w:r>
        <w:rPr>
          <w:rFonts w:ascii="Arial" w:hAnsi="Arial" w:cs="Arial"/>
        </w:rPr>
        <w:t>ELearning</w:t>
      </w:r>
      <w:proofErr w:type="spellEnd"/>
      <w:r>
        <w:rPr>
          <w:rFonts w:ascii="Arial" w:hAnsi="Arial" w:cs="Arial"/>
        </w:rPr>
        <w:t xml:space="preserve"> course- Preparing for an Administrative Review for School Nutrition Programs</w:t>
      </w:r>
    </w:p>
    <w:p w14:paraId="0CD77D11" w14:textId="77777777" w:rsidR="001E4833" w:rsidRPr="003034C6" w:rsidRDefault="001E4833" w:rsidP="001E4833">
      <w:pPr>
        <w:pStyle w:val="ListParagraph"/>
        <w:numPr>
          <w:ilvl w:val="0"/>
          <w:numId w:val="1"/>
        </w:numPr>
        <w:rPr>
          <w:rFonts w:ascii="Arial" w:hAnsi="Arial" w:cs="Arial"/>
        </w:rPr>
      </w:pPr>
      <w:r w:rsidRPr="00BE24D4">
        <w:rPr>
          <w:rFonts w:ascii="Arial" w:hAnsi="Arial" w:cs="Arial"/>
          <w:b/>
          <w:i/>
          <w:color w:val="7030A0"/>
        </w:rPr>
        <w:t xml:space="preserve">Updated </w:t>
      </w:r>
      <w:r>
        <w:rPr>
          <w:rFonts w:ascii="Arial" w:hAnsi="Arial" w:cs="Arial"/>
        </w:rPr>
        <w:t>Food Buying Guide</w:t>
      </w:r>
    </w:p>
    <w:p w14:paraId="41E5B28B" w14:textId="77777777" w:rsidR="001E4833" w:rsidRPr="00CC1466" w:rsidRDefault="001E4833" w:rsidP="001E4833">
      <w:pPr>
        <w:pStyle w:val="ListParagraph"/>
        <w:numPr>
          <w:ilvl w:val="0"/>
          <w:numId w:val="1"/>
        </w:numPr>
        <w:rPr>
          <w:rFonts w:ascii="Arial" w:hAnsi="Arial" w:cs="Arial"/>
        </w:rPr>
      </w:pPr>
      <w:r w:rsidRPr="00CC1466">
        <w:rPr>
          <w:rFonts w:ascii="Arial" w:hAnsi="Arial" w:cs="Arial"/>
        </w:rPr>
        <w:t xml:space="preserve">Listserv </w:t>
      </w:r>
    </w:p>
    <w:p w14:paraId="23FF4F45" w14:textId="77777777" w:rsidR="001E4833" w:rsidRPr="00357BC3" w:rsidRDefault="001E4833" w:rsidP="001E4833">
      <w:pPr>
        <w:pStyle w:val="ListParagraph"/>
        <w:rPr>
          <w:rFonts w:ascii="Arial" w:hAnsi="Arial" w:cs="Arial"/>
        </w:rPr>
      </w:pPr>
    </w:p>
    <w:p w14:paraId="1490DC91" w14:textId="77777777" w:rsidR="00774217" w:rsidRPr="00774217" w:rsidRDefault="001E4833" w:rsidP="00774217">
      <w:pPr>
        <w:pStyle w:val="Heading2"/>
      </w:pPr>
      <w:r w:rsidRPr="009F0445">
        <w:t xml:space="preserve">Grant Opportunities </w:t>
      </w:r>
    </w:p>
    <w:p w14:paraId="7031BAE5" w14:textId="4CB0DCCA" w:rsidR="00FD3DBF" w:rsidRPr="00D31E10" w:rsidRDefault="0044246D" w:rsidP="00FD3DBF">
      <w:pPr>
        <w:pStyle w:val="ListParagraph"/>
        <w:numPr>
          <w:ilvl w:val="0"/>
          <w:numId w:val="2"/>
        </w:numPr>
        <w:rPr>
          <w:rFonts w:ascii="Arial" w:hAnsi="Arial" w:cs="Arial"/>
        </w:rPr>
      </w:pPr>
      <w:r>
        <w:rPr>
          <w:rFonts w:ascii="Arial" w:hAnsi="Arial" w:cs="Arial"/>
          <w:b/>
          <w:i/>
          <w:color w:val="7030A0"/>
        </w:rPr>
        <w:t xml:space="preserve">None </w:t>
      </w:r>
      <w:proofErr w:type="gramStart"/>
      <w:r>
        <w:rPr>
          <w:rFonts w:ascii="Arial" w:hAnsi="Arial" w:cs="Arial"/>
          <w:b/>
          <w:i/>
          <w:color w:val="7030A0"/>
        </w:rPr>
        <w:t>at this time</w:t>
      </w:r>
      <w:proofErr w:type="gramEnd"/>
    </w:p>
    <w:p w14:paraId="39512B19" w14:textId="77777777" w:rsidR="000307B1" w:rsidRPr="001C433C" w:rsidRDefault="000307B1" w:rsidP="000307B1">
      <w:pPr>
        <w:pStyle w:val="ListParagraph"/>
        <w:rPr>
          <w:rFonts w:ascii="Arial" w:hAnsi="Arial" w:cs="Arial"/>
        </w:rPr>
      </w:pPr>
    </w:p>
    <w:p w14:paraId="6767B5F4" w14:textId="77777777" w:rsidR="001E4833" w:rsidRPr="001D798A" w:rsidRDefault="001E4833" w:rsidP="001D798A">
      <w:pPr>
        <w:pStyle w:val="Heading2"/>
        <w:tabs>
          <w:tab w:val="left" w:pos="9360"/>
        </w:tabs>
        <w:rPr>
          <w:u w:val="single"/>
        </w:rPr>
      </w:pPr>
      <w:r w:rsidRPr="001D798A">
        <w:rPr>
          <w:u w:val="single"/>
        </w:rPr>
        <w:t>USDA Policy, Information &amp; Implementation Memos</w:t>
      </w:r>
      <w:r w:rsidR="001D798A">
        <w:rPr>
          <w:u w:val="single"/>
        </w:rPr>
        <w:tab/>
      </w:r>
    </w:p>
    <w:p w14:paraId="10BC3AC5" w14:textId="77777777" w:rsidR="001E4833" w:rsidRPr="00882BC7" w:rsidRDefault="001E4833" w:rsidP="001E4833">
      <w:pPr>
        <w:pStyle w:val="ListParagraph"/>
        <w:ind w:left="0"/>
        <w:rPr>
          <w:rFonts w:ascii="Arial" w:hAnsi="Arial" w:cs="Arial"/>
          <w:b/>
        </w:rPr>
      </w:pPr>
    </w:p>
    <w:p w14:paraId="3F39D135" w14:textId="77777777" w:rsidR="00B1381B" w:rsidRDefault="00B1381B" w:rsidP="00B1381B">
      <w:pPr>
        <w:pStyle w:val="Default"/>
        <w:numPr>
          <w:ilvl w:val="0"/>
          <w:numId w:val="6"/>
        </w:numPr>
        <w:ind w:left="720"/>
        <w:rPr>
          <w:rFonts w:ascii="Arial" w:hAnsi="Arial" w:cs="Arial"/>
          <w:b/>
          <w:color w:val="auto"/>
        </w:rPr>
      </w:pPr>
      <w:r w:rsidRPr="00B1381B">
        <w:rPr>
          <w:rFonts w:ascii="Arial" w:hAnsi="Arial" w:cs="Arial"/>
          <w:b/>
          <w:color w:val="auto"/>
        </w:rPr>
        <w:t>Proposed Rule: Restoration of Milk, Whole Grains, and Sodium Flexibilities</w:t>
      </w:r>
    </w:p>
    <w:p w14:paraId="53A7FD61" w14:textId="64D44A78" w:rsidR="00B1381B" w:rsidRPr="00B1381B" w:rsidRDefault="00B1381B" w:rsidP="00B1381B">
      <w:pPr>
        <w:pStyle w:val="Default"/>
        <w:ind w:left="720"/>
        <w:rPr>
          <w:rFonts w:ascii="Arial" w:hAnsi="Arial" w:cs="Arial"/>
          <w:b/>
          <w:color w:val="auto"/>
        </w:rPr>
      </w:pPr>
      <w:r w:rsidRPr="00B1381B">
        <w:rPr>
          <w:rFonts w:ascii="Arial" w:eastAsia="Times New Roman" w:hAnsi="Arial" w:cs="Arial"/>
        </w:rPr>
        <w:t xml:space="preserve">On November 25, FNS published in the Federal Register a Proposed Rule, </w:t>
      </w:r>
      <w:r w:rsidRPr="00B1381B">
        <w:rPr>
          <w:rFonts w:ascii="Arial" w:eastAsia="Times New Roman" w:hAnsi="Arial" w:cs="Arial"/>
          <w:i/>
          <w:iCs/>
        </w:rPr>
        <w:t>Restoration of Milk, Whole Grains, and Sodium Flexibilities</w:t>
      </w:r>
      <w:r w:rsidRPr="00B1381B">
        <w:rPr>
          <w:rFonts w:ascii="Arial" w:eastAsia="Times New Roman" w:hAnsi="Arial" w:cs="Arial"/>
        </w:rPr>
        <w:t xml:space="preserve">, which seeks to reinstate vacated milk, whole grains, and sodium flexibilities and make them available once again to schools and institutions participating in the Child Nutrition Program. The Proposed Rule is available at: </w:t>
      </w:r>
      <w:hyperlink r:id="rId17" w:history="1">
        <w:r w:rsidRPr="00B1381B">
          <w:rPr>
            <w:rStyle w:val="Hyperlink"/>
            <w:rFonts w:ascii="Arial" w:hAnsi="Arial" w:cs="Arial"/>
            <w:color w:val="0563C1"/>
            <w:sz w:val="27"/>
            <w:szCs w:val="27"/>
          </w:rPr>
          <w:t>https://www.federalregister.gov/documents/2020/11/25/2020-25761/restoration-of-milk-whole-grains-and-sodium-flexibilities</w:t>
        </w:r>
      </w:hyperlink>
      <w:r w:rsidRPr="00B1381B">
        <w:rPr>
          <w:rFonts w:ascii="Arial" w:hAnsi="Arial" w:cs="Arial"/>
          <w:color w:val="10253F"/>
          <w:sz w:val="27"/>
          <w:szCs w:val="27"/>
        </w:rPr>
        <w:t>.</w:t>
      </w:r>
      <w:r w:rsidRPr="00B1381B">
        <w:rPr>
          <w:color w:val="10253F"/>
          <w:sz w:val="27"/>
          <w:szCs w:val="27"/>
        </w:rPr>
        <w:t xml:space="preserve"> </w:t>
      </w:r>
      <w:r w:rsidRPr="00B1381B">
        <w:rPr>
          <w:rFonts w:ascii="Arial" w:eastAsia="Times New Roman" w:hAnsi="Arial" w:cs="Arial"/>
        </w:rPr>
        <w:t>The proposed flexibilities include:</w:t>
      </w:r>
    </w:p>
    <w:p w14:paraId="6EB0645A" w14:textId="77777777" w:rsidR="00B1381B" w:rsidRPr="00B1381B" w:rsidRDefault="00B1381B" w:rsidP="00B1381B">
      <w:pPr>
        <w:pStyle w:val="NormalWeb"/>
        <w:numPr>
          <w:ilvl w:val="0"/>
          <w:numId w:val="6"/>
        </w:numPr>
        <w:rPr>
          <w:rFonts w:ascii="Arial" w:eastAsia="Times New Roman" w:hAnsi="Arial" w:cs="Arial"/>
        </w:rPr>
      </w:pPr>
      <w:r w:rsidRPr="00B1381B">
        <w:rPr>
          <w:rFonts w:ascii="Arial" w:eastAsia="Times New Roman" w:hAnsi="Arial" w:cs="Arial"/>
        </w:rPr>
        <w:t xml:space="preserve">(1) Allowing National School Lunch Program (NSLP) and School Breakfast Program (SBP) operators to permanently offer flavored, low-fat milk as part of a reimbursable meal and for sale as a competitive beverage and allowing flavored, low-fat milk in the Special Milk Program for Children and in the Child and Adult Care Food Program for participants ages 6 and </w:t>
      </w:r>
      <w:proofErr w:type="gramStart"/>
      <w:r w:rsidRPr="00B1381B">
        <w:rPr>
          <w:rFonts w:ascii="Arial" w:eastAsia="Times New Roman" w:hAnsi="Arial" w:cs="Arial"/>
        </w:rPr>
        <w:t>older;</w:t>
      </w:r>
      <w:proofErr w:type="gramEnd"/>
    </w:p>
    <w:p w14:paraId="0006C30A" w14:textId="77777777" w:rsidR="00B1381B" w:rsidRPr="00B1381B" w:rsidRDefault="00B1381B" w:rsidP="00B1381B">
      <w:pPr>
        <w:pStyle w:val="NormalWeb"/>
        <w:numPr>
          <w:ilvl w:val="0"/>
          <w:numId w:val="6"/>
        </w:numPr>
        <w:rPr>
          <w:rFonts w:ascii="Arial" w:eastAsia="Times New Roman" w:hAnsi="Arial" w:cs="Arial"/>
        </w:rPr>
      </w:pPr>
      <w:r w:rsidRPr="00B1381B">
        <w:rPr>
          <w:rFonts w:ascii="Arial" w:eastAsia="Times New Roman" w:hAnsi="Arial" w:cs="Arial"/>
        </w:rPr>
        <w:t xml:space="preserve">(2) Allowing for half of the weekly grains in the NSLP and SBP menus to be whole grain-rich; and </w:t>
      </w:r>
    </w:p>
    <w:p w14:paraId="1E75114E" w14:textId="77777777" w:rsidR="00B1381B" w:rsidRPr="00B1381B" w:rsidRDefault="00B1381B" w:rsidP="00B1381B">
      <w:pPr>
        <w:pStyle w:val="NormalWeb"/>
        <w:numPr>
          <w:ilvl w:val="0"/>
          <w:numId w:val="6"/>
        </w:numPr>
        <w:rPr>
          <w:rFonts w:ascii="Arial" w:eastAsia="Times New Roman" w:hAnsi="Arial" w:cs="Arial"/>
        </w:rPr>
      </w:pPr>
      <w:r w:rsidRPr="00B1381B">
        <w:rPr>
          <w:rFonts w:ascii="Arial" w:eastAsia="Times New Roman" w:hAnsi="Arial" w:cs="Arial"/>
        </w:rPr>
        <w:t>(3) Providing schools participating in the NSLP and SBP more time for gradual sodium reduction by retaining Sodium Target 1 through the end of school year (SY) 2023-2024, continuing to Target 2 in SY 2024-2025, and eliminating the Final Target.</w:t>
      </w:r>
    </w:p>
    <w:p w14:paraId="0C25996F" w14:textId="77777777" w:rsidR="00B1381B" w:rsidRDefault="00B1381B" w:rsidP="00B1381B">
      <w:pPr>
        <w:pStyle w:val="NormalWeb"/>
        <w:numPr>
          <w:ilvl w:val="0"/>
          <w:numId w:val="6"/>
        </w:numPr>
      </w:pPr>
      <w:r w:rsidRPr="00B1381B">
        <w:rPr>
          <w:rFonts w:ascii="Arial" w:eastAsia="Times New Roman" w:hAnsi="Arial" w:cs="Arial"/>
        </w:rPr>
        <w:t xml:space="preserve">This Proposed Rule proposes to reinstate regulations that were rescinded in the Final Rule, </w:t>
      </w:r>
      <w:r w:rsidRPr="00B1381B">
        <w:rPr>
          <w:rFonts w:ascii="Arial" w:eastAsia="Times New Roman" w:hAnsi="Arial" w:cs="Arial"/>
          <w:i/>
          <w:iCs/>
        </w:rPr>
        <w:t>Child Nutrition Programs: Rescission of Milk, Whole Grains, and Sodium Flexibilities: Notice of Vacatur,</w:t>
      </w:r>
      <w:r w:rsidRPr="00B1381B">
        <w:rPr>
          <w:rFonts w:ascii="Arial" w:eastAsia="Times New Roman" w:hAnsi="Arial" w:cs="Arial"/>
        </w:rPr>
        <w:t xml:space="preserve"> which was published in the Federal Register on November 24 in response to an April 2020 court ruling vacating the previously published provisions. The Final Rule is available at:</w:t>
      </w:r>
      <w:r w:rsidRPr="00B1381B">
        <w:rPr>
          <w:rFonts w:ascii="Arial" w:hAnsi="Arial" w:cs="Arial"/>
          <w:sz w:val="27"/>
          <w:szCs w:val="27"/>
        </w:rPr>
        <w:t xml:space="preserve"> </w:t>
      </w:r>
      <w:hyperlink r:id="rId18" w:history="1">
        <w:r w:rsidRPr="00B1381B">
          <w:rPr>
            <w:rStyle w:val="Hyperlink"/>
            <w:rFonts w:ascii="Arial" w:hAnsi="Arial" w:cs="Arial"/>
            <w:color w:val="0563C1"/>
            <w:sz w:val="27"/>
            <w:szCs w:val="27"/>
          </w:rPr>
          <w:t>https://www.federalregister.gov/documents/2020/11/24/2020-25760/child-nutrition-programs-rescission-of-milk-whole-grains-and-sodium-flexibilities-notice-of-vacatur</w:t>
        </w:r>
      </w:hyperlink>
      <w:r w:rsidRPr="00B1381B">
        <w:rPr>
          <w:rFonts w:ascii="Arial" w:hAnsi="Arial" w:cs="Arial"/>
          <w:color w:val="203864"/>
          <w:sz w:val="27"/>
          <w:szCs w:val="27"/>
        </w:rPr>
        <w:t>.</w:t>
      </w:r>
      <w:r>
        <w:rPr>
          <w:color w:val="203864"/>
          <w:sz w:val="27"/>
          <w:szCs w:val="27"/>
        </w:rPr>
        <w:t xml:space="preserve"> </w:t>
      </w:r>
    </w:p>
    <w:p w14:paraId="64B2950F" w14:textId="65AD2C4B" w:rsidR="00B1381B" w:rsidRDefault="00B1381B" w:rsidP="00B1381B">
      <w:pPr>
        <w:pStyle w:val="NormalWeb"/>
        <w:numPr>
          <w:ilvl w:val="0"/>
          <w:numId w:val="6"/>
        </w:numPr>
      </w:pPr>
      <w:r w:rsidRPr="00B1381B">
        <w:rPr>
          <w:rFonts w:ascii="Arial" w:eastAsia="Times New Roman" w:hAnsi="Arial" w:cs="Arial"/>
        </w:rPr>
        <w:t xml:space="preserve">The Proposed Rule comment period opens today, November 25, 2020, and will close on December 28, 2020. Complete information on how to submit comments is included in the Proposed Rule, however, commenters are encouraged to submit comments through </w:t>
      </w:r>
      <w:hyperlink r:id="rId19" w:history="1">
        <w:r w:rsidRPr="00B1381B">
          <w:rPr>
            <w:rStyle w:val="Hyperlink"/>
            <w:rFonts w:ascii="Arial" w:hAnsi="Arial" w:cs="Arial"/>
            <w:color w:val="0563C1"/>
            <w:sz w:val="27"/>
            <w:szCs w:val="27"/>
          </w:rPr>
          <w:t>regulations.gov</w:t>
        </w:r>
      </w:hyperlink>
      <w:r>
        <w:rPr>
          <w:color w:val="203864"/>
          <w:sz w:val="27"/>
          <w:szCs w:val="27"/>
        </w:rPr>
        <w:t xml:space="preserve"> </w:t>
      </w:r>
      <w:r w:rsidRPr="00B1381B">
        <w:rPr>
          <w:rFonts w:ascii="Arial" w:eastAsia="Times New Roman" w:hAnsi="Arial" w:cs="Arial"/>
        </w:rPr>
        <w:t>by the close of the comment period on Monday, December 28, 2020.</w:t>
      </w:r>
      <w:r>
        <w:rPr>
          <w:color w:val="203864"/>
          <w:sz w:val="27"/>
          <w:szCs w:val="27"/>
        </w:rPr>
        <w:t xml:space="preserve"> </w:t>
      </w:r>
    </w:p>
    <w:p w14:paraId="3F891C4D" w14:textId="77777777" w:rsidR="00B1381B" w:rsidRPr="00B1381B" w:rsidRDefault="00B1381B" w:rsidP="00B1381B">
      <w:pPr>
        <w:pStyle w:val="NormalWeb"/>
        <w:spacing w:after="0" w:afterAutospacing="0"/>
        <w:ind w:left="1068"/>
      </w:pPr>
    </w:p>
    <w:p w14:paraId="0DF2A4A3" w14:textId="5C12FD3F" w:rsidR="00882BC7" w:rsidRPr="00882BC7" w:rsidRDefault="00882BC7" w:rsidP="00882BC7">
      <w:pPr>
        <w:pStyle w:val="Default"/>
        <w:numPr>
          <w:ilvl w:val="0"/>
          <w:numId w:val="6"/>
        </w:numPr>
        <w:ind w:left="720"/>
        <w:rPr>
          <w:rFonts w:ascii="Arial" w:hAnsi="Arial" w:cs="Arial"/>
          <w:b/>
          <w:color w:val="auto"/>
        </w:rPr>
      </w:pPr>
      <w:r w:rsidRPr="00882BC7">
        <w:rPr>
          <w:rFonts w:ascii="Arial" w:hAnsi="Arial" w:cs="Arial"/>
          <w:b/>
          <w:color w:val="auto"/>
        </w:rPr>
        <w:t xml:space="preserve">Food Nutrition Services (FNS) Response to </w:t>
      </w:r>
      <w:hyperlink r:id="rId20" w:history="1">
        <w:r w:rsidRPr="00882BC7">
          <w:rPr>
            <w:rStyle w:val="Hyperlink"/>
            <w:rFonts w:ascii="Arial" w:hAnsi="Arial" w:cs="Arial"/>
            <w:b/>
          </w:rPr>
          <w:t>COVID-19</w:t>
        </w:r>
      </w:hyperlink>
      <w:r w:rsidRPr="00882BC7">
        <w:rPr>
          <w:rFonts w:ascii="Arial" w:hAnsi="Arial" w:cs="Arial"/>
          <w:b/>
          <w:color w:val="auto"/>
        </w:rPr>
        <w:t xml:space="preserve"> web page</w:t>
      </w:r>
    </w:p>
    <w:p w14:paraId="6B0C5237" w14:textId="5BD6B32A" w:rsidR="00882BC7" w:rsidRDefault="00882BC7" w:rsidP="00882BC7">
      <w:pPr>
        <w:pStyle w:val="Default"/>
        <w:rPr>
          <w:rFonts w:ascii="Arial" w:hAnsi="Arial" w:cs="Arial"/>
          <w:bCs/>
          <w:color w:val="auto"/>
        </w:rPr>
      </w:pPr>
    </w:p>
    <w:p w14:paraId="56A447AB" w14:textId="15C97087" w:rsidR="00882BC7" w:rsidRPr="00882BC7" w:rsidRDefault="00882BC7" w:rsidP="00882BC7">
      <w:pPr>
        <w:pStyle w:val="Default"/>
        <w:rPr>
          <w:rFonts w:ascii="Arial" w:hAnsi="Arial" w:cs="Arial"/>
          <w:bCs/>
          <w:i/>
          <w:iCs/>
          <w:color w:val="auto"/>
        </w:rPr>
      </w:pPr>
      <w:r w:rsidRPr="00882BC7">
        <w:rPr>
          <w:rFonts w:ascii="Arial" w:hAnsi="Arial" w:cs="Arial"/>
          <w:bCs/>
          <w:i/>
          <w:iCs/>
          <w:color w:val="auto"/>
        </w:rPr>
        <w:t>Sponsors: This web page lists all the National Waiver</w:t>
      </w:r>
      <w:r w:rsidR="00F13341">
        <w:rPr>
          <w:rFonts w:ascii="Arial" w:hAnsi="Arial" w:cs="Arial"/>
          <w:bCs/>
          <w:i/>
          <w:iCs/>
          <w:color w:val="auto"/>
        </w:rPr>
        <w:t>s, Waiver Extensions,</w:t>
      </w:r>
      <w:r w:rsidRPr="00882BC7">
        <w:rPr>
          <w:rFonts w:ascii="Arial" w:hAnsi="Arial" w:cs="Arial"/>
          <w:bCs/>
          <w:i/>
          <w:iCs/>
          <w:color w:val="auto"/>
        </w:rPr>
        <w:t xml:space="preserve"> and Q&amp;As distributed by USDA on the COVID-19 pandemic.</w:t>
      </w:r>
      <w:r w:rsidR="00AE15F4">
        <w:rPr>
          <w:rFonts w:ascii="Arial" w:hAnsi="Arial" w:cs="Arial"/>
          <w:bCs/>
          <w:i/>
          <w:iCs/>
          <w:color w:val="auto"/>
        </w:rPr>
        <w:t xml:space="preserve"> </w:t>
      </w:r>
    </w:p>
    <w:p w14:paraId="387CB49F" w14:textId="77777777" w:rsidR="00EA196A" w:rsidRDefault="00EA196A" w:rsidP="0050638F">
      <w:pPr>
        <w:pStyle w:val="Heading2"/>
        <w:tabs>
          <w:tab w:val="left" w:pos="9360"/>
        </w:tabs>
        <w:rPr>
          <w:u w:val="single"/>
        </w:rPr>
      </w:pPr>
    </w:p>
    <w:p w14:paraId="5F4B7D47" w14:textId="29A19FD0" w:rsidR="004850BE" w:rsidRPr="0050638F" w:rsidRDefault="001E4833" w:rsidP="0050638F">
      <w:pPr>
        <w:pStyle w:val="Heading2"/>
        <w:tabs>
          <w:tab w:val="left" w:pos="9360"/>
        </w:tabs>
        <w:rPr>
          <w:u w:val="single"/>
        </w:rPr>
      </w:pPr>
      <w:r w:rsidRPr="001D798A">
        <w:rPr>
          <w:u w:val="single"/>
        </w:rPr>
        <w:t>Additional Topics</w:t>
      </w:r>
      <w:r w:rsidR="001D798A">
        <w:rPr>
          <w:u w:val="single"/>
        </w:rPr>
        <w:tab/>
      </w:r>
    </w:p>
    <w:p w14:paraId="3D07FCC9" w14:textId="77777777" w:rsidR="005656B0" w:rsidRPr="001C433C" w:rsidRDefault="005656B0" w:rsidP="001C433C">
      <w:pPr>
        <w:rPr>
          <w:rFonts w:ascii="Arial" w:hAnsi="Arial" w:cs="Arial"/>
          <w:b/>
        </w:rPr>
      </w:pPr>
    </w:p>
    <w:p w14:paraId="0FA5C573" w14:textId="77777777" w:rsidR="00070268" w:rsidRPr="00070268" w:rsidRDefault="001A2C75" w:rsidP="001A2C75">
      <w:pPr>
        <w:pStyle w:val="ListParagraph"/>
        <w:numPr>
          <w:ilvl w:val="0"/>
          <w:numId w:val="5"/>
        </w:numPr>
        <w:rPr>
          <w:rFonts w:ascii="Arial" w:hAnsi="Arial" w:cs="Arial"/>
          <w:b/>
          <w:bCs/>
        </w:rPr>
      </w:pPr>
      <w:r w:rsidRPr="001A2C75">
        <w:rPr>
          <w:rFonts w:ascii="Arial" w:hAnsi="Arial" w:cs="Arial"/>
          <w:b/>
          <w:bCs/>
        </w:rPr>
        <w:t xml:space="preserve">Pandemic SFSP training </w:t>
      </w:r>
      <w:r w:rsidRPr="001A2C75">
        <w:rPr>
          <w:rFonts w:ascii="Arial" w:hAnsi="Arial" w:cs="Arial"/>
          <w:bCs/>
        </w:rPr>
        <w:t xml:space="preserve">We are </w:t>
      </w:r>
      <w:r>
        <w:rPr>
          <w:rFonts w:ascii="Arial" w:hAnsi="Arial" w:cs="Arial"/>
          <w:bCs/>
        </w:rPr>
        <w:t>planning training for the following dates and times</w:t>
      </w:r>
      <w:r w:rsidR="00070268">
        <w:rPr>
          <w:rFonts w:ascii="Arial" w:hAnsi="Arial" w:cs="Arial"/>
          <w:bCs/>
        </w:rPr>
        <w:t>:</w:t>
      </w:r>
    </w:p>
    <w:p w14:paraId="0C9BD434" w14:textId="77777777" w:rsidR="00070268" w:rsidRPr="00070268" w:rsidRDefault="00070268" w:rsidP="004E0941">
      <w:pPr>
        <w:pStyle w:val="ListParagraph"/>
        <w:rPr>
          <w:rFonts w:ascii="Arial" w:hAnsi="Arial" w:cs="Arial"/>
          <w:b/>
          <w:bCs/>
        </w:rPr>
      </w:pPr>
    </w:p>
    <w:p w14:paraId="67DF16A8" w14:textId="4C27F0DA" w:rsidR="00070268" w:rsidRPr="004E0941" w:rsidRDefault="00070268" w:rsidP="004E0941">
      <w:pPr>
        <w:pStyle w:val="ListParagraph"/>
        <w:numPr>
          <w:ilvl w:val="1"/>
          <w:numId w:val="5"/>
        </w:numPr>
        <w:rPr>
          <w:rFonts w:ascii="Arial" w:hAnsi="Arial" w:cs="Arial"/>
          <w:b/>
        </w:rPr>
      </w:pPr>
      <w:r w:rsidRPr="004E0941">
        <w:rPr>
          <w:rFonts w:ascii="Arial" w:hAnsi="Arial" w:cs="Arial"/>
          <w:b/>
        </w:rPr>
        <w:t>Dec. 10</w:t>
      </w:r>
      <w:r w:rsidRPr="004E0941">
        <w:rPr>
          <w:rFonts w:ascii="Arial" w:hAnsi="Arial" w:cs="Arial"/>
          <w:b/>
          <w:vertAlign w:val="superscript"/>
        </w:rPr>
        <w:t>th</w:t>
      </w:r>
      <w:r w:rsidRPr="004E0941">
        <w:rPr>
          <w:rFonts w:ascii="Arial" w:hAnsi="Arial" w:cs="Arial"/>
          <w:b/>
        </w:rPr>
        <w:t xml:space="preserve"> at 10:00am to 11:00am</w:t>
      </w:r>
    </w:p>
    <w:p w14:paraId="334FBCFA" w14:textId="0E7372EB" w:rsidR="00070268" w:rsidRPr="004E0941" w:rsidRDefault="00070268" w:rsidP="004E0941">
      <w:pPr>
        <w:pStyle w:val="ListParagraph"/>
        <w:numPr>
          <w:ilvl w:val="1"/>
          <w:numId w:val="5"/>
        </w:numPr>
        <w:rPr>
          <w:rFonts w:ascii="Arial" w:hAnsi="Arial" w:cs="Arial"/>
          <w:b/>
        </w:rPr>
      </w:pPr>
      <w:r w:rsidRPr="004E0941">
        <w:rPr>
          <w:rFonts w:ascii="Arial" w:hAnsi="Arial" w:cs="Arial"/>
          <w:b/>
        </w:rPr>
        <w:t>Dec. 1</w:t>
      </w:r>
      <w:r w:rsidR="00952B65">
        <w:rPr>
          <w:rFonts w:ascii="Arial" w:hAnsi="Arial" w:cs="Arial"/>
          <w:b/>
        </w:rPr>
        <w:t>5</w:t>
      </w:r>
      <w:r w:rsidRPr="004E0941">
        <w:rPr>
          <w:rFonts w:ascii="Arial" w:hAnsi="Arial" w:cs="Arial"/>
          <w:b/>
          <w:vertAlign w:val="superscript"/>
        </w:rPr>
        <w:t>th</w:t>
      </w:r>
      <w:r w:rsidRPr="004E0941">
        <w:rPr>
          <w:rFonts w:ascii="Arial" w:hAnsi="Arial" w:cs="Arial"/>
          <w:b/>
        </w:rPr>
        <w:t xml:space="preserve"> at </w:t>
      </w:r>
      <w:r w:rsidR="00952B65" w:rsidRPr="004E0941">
        <w:rPr>
          <w:rFonts w:ascii="Arial" w:hAnsi="Arial" w:cs="Arial"/>
          <w:b/>
        </w:rPr>
        <w:t>10:00am to 11:00am</w:t>
      </w:r>
    </w:p>
    <w:p w14:paraId="3515525B" w14:textId="77777777" w:rsidR="00070268" w:rsidRDefault="00070268" w:rsidP="00070268">
      <w:pPr>
        <w:pStyle w:val="ListParagraph"/>
        <w:rPr>
          <w:rFonts w:ascii="Arial" w:hAnsi="Arial" w:cs="Arial"/>
          <w:bCs/>
        </w:rPr>
      </w:pPr>
    </w:p>
    <w:p w14:paraId="3C58A94B" w14:textId="7A636EBC" w:rsidR="001723ED" w:rsidRDefault="00070268" w:rsidP="001723ED">
      <w:pPr>
        <w:ind w:left="720"/>
        <w:rPr>
          <w:sz w:val="22"/>
          <w:szCs w:val="22"/>
        </w:rPr>
      </w:pPr>
      <w:r>
        <w:rPr>
          <w:rFonts w:ascii="Arial" w:hAnsi="Arial" w:cs="Arial"/>
          <w:bCs/>
        </w:rPr>
        <w:t xml:space="preserve">The training </w:t>
      </w:r>
      <w:r w:rsidR="004E0941">
        <w:rPr>
          <w:rFonts w:ascii="Arial" w:hAnsi="Arial" w:cs="Arial"/>
          <w:bCs/>
        </w:rPr>
        <w:t xml:space="preserve">will go over the </w:t>
      </w:r>
      <w:r w:rsidR="001A2C75" w:rsidRPr="00070268">
        <w:rPr>
          <w:rFonts w:ascii="Arial" w:hAnsi="Arial" w:cs="Arial"/>
          <w:bCs/>
        </w:rPr>
        <w:t>requirements for this school years food service programs transition back to the SFSP program. This training will go over the USDA waivers, the meal patterns, what the differences are between NSLP</w:t>
      </w:r>
      <w:r w:rsidR="004E0941">
        <w:rPr>
          <w:rFonts w:ascii="Arial" w:hAnsi="Arial" w:cs="Arial"/>
          <w:bCs/>
        </w:rPr>
        <w:t>/SSO</w:t>
      </w:r>
      <w:r w:rsidR="001A2C75" w:rsidRPr="00070268">
        <w:rPr>
          <w:rFonts w:ascii="Arial" w:hAnsi="Arial" w:cs="Arial"/>
          <w:bCs/>
        </w:rPr>
        <w:t xml:space="preserve"> and SFSP, and what </w:t>
      </w:r>
      <w:r w:rsidRPr="00070268">
        <w:rPr>
          <w:rFonts w:ascii="Arial" w:hAnsi="Arial" w:cs="Arial"/>
          <w:bCs/>
        </w:rPr>
        <w:t>the USDA waivers have allowed SFAs to do under the SFSP/SSO</w:t>
      </w:r>
      <w:r w:rsidR="004E0941">
        <w:rPr>
          <w:rFonts w:ascii="Arial" w:hAnsi="Arial" w:cs="Arial"/>
          <w:bCs/>
        </w:rPr>
        <w:t xml:space="preserve"> program model, as well as an overview of procurement requirements.</w:t>
      </w:r>
      <w:r w:rsidRPr="00070268">
        <w:rPr>
          <w:rFonts w:ascii="Arial" w:hAnsi="Arial" w:cs="Arial"/>
          <w:bCs/>
        </w:rPr>
        <w:t xml:space="preserve"> </w:t>
      </w:r>
      <w:r w:rsidR="001723ED">
        <w:rPr>
          <w:rFonts w:ascii="Arial" w:hAnsi="Arial" w:cs="Arial"/>
          <w:bCs/>
        </w:rPr>
        <w:t xml:space="preserve">To register for either of these training dates go to: </w:t>
      </w:r>
      <w:hyperlink r:id="rId21" w:history="1">
        <w:r w:rsidR="001723ED" w:rsidRPr="00334B4F">
          <w:rPr>
            <w:rStyle w:val="Hyperlink"/>
            <w:rFonts w:ascii="Arial" w:hAnsi="Arial" w:cs="Arial"/>
          </w:rPr>
          <w:t>https://www.surveymonkey.com/r/PR6LXYD</w:t>
        </w:r>
      </w:hyperlink>
      <w:r w:rsidR="001723ED">
        <w:t xml:space="preserve"> . </w:t>
      </w:r>
      <w:r w:rsidR="001723ED" w:rsidRPr="001723ED">
        <w:rPr>
          <w:rFonts w:ascii="Arial" w:hAnsi="Arial" w:cs="Arial"/>
          <w:b/>
          <w:i/>
          <w:iCs/>
        </w:rPr>
        <w:t xml:space="preserve">This training is required for all SFAs that did not attend the October 7th training. </w:t>
      </w:r>
    </w:p>
    <w:p w14:paraId="2F52C656" w14:textId="77777777" w:rsidR="001A2C75" w:rsidRPr="00070268" w:rsidRDefault="001A2C75" w:rsidP="00070268">
      <w:pPr>
        <w:rPr>
          <w:rFonts w:ascii="Arial" w:hAnsi="Arial" w:cs="Arial"/>
          <w:b/>
        </w:rPr>
      </w:pPr>
    </w:p>
    <w:p w14:paraId="1ADF9A0E" w14:textId="53BD8B9B" w:rsidR="006506B3" w:rsidRPr="006506B3" w:rsidRDefault="006506B3" w:rsidP="006506B3">
      <w:pPr>
        <w:pStyle w:val="ListParagraph"/>
        <w:numPr>
          <w:ilvl w:val="0"/>
          <w:numId w:val="5"/>
        </w:numPr>
        <w:rPr>
          <w:rFonts w:ascii="Arial" w:hAnsi="Arial" w:cs="Arial"/>
          <w:b/>
          <w:bCs/>
        </w:rPr>
      </w:pPr>
      <w:r w:rsidRPr="006506B3">
        <w:rPr>
          <w:rFonts w:ascii="Arial" w:hAnsi="Arial" w:cs="Arial"/>
          <w:b/>
          <w:bCs/>
        </w:rPr>
        <w:lastRenderedPageBreak/>
        <w:t>2021 Produce Safety University</w:t>
      </w:r>
      <w:r>
        <w:rPr>
          <w:rFonts w:ascii="Arial" w:hAnsi="Arial" w:cs="Arial"/>
          <w:b/>
          <w:bCs/>
        </w:rPr>
        <w:t xml:space="preserve"> </w:t>
      </w:r>
      <w:r w:rsidRPr="006506B3">
        <w:rPr>
          <w:rFonts w:ascii="Arial" w:hAnsi="Arial" w:cs="Arial"/>
          <w:bCs/>
        </w:rPr>
        <w:t xml:space="preserve">Each year USDA provides us the opportunity to send a few school </w:t>
      </w:r>
      <w:proofErr w:type="gramStart"/>
      <w:r w:rsidRPr="006506B3">
        <w:rPr>
          <w:rFonts w:ascii="Arial" w:hAnsi="Arial" w:cs="Arial"/>
          <w:bCs/>
        </w:rPr>
        <w:t>district</w:t>
      </w:r>
      <w:proofErr w:type="gramEnd"/>
      <w:r w:rsidRPr="006506B3">
        <w:rPr>
          <w:rFonts w:ascii="Arial" w:hAnsi="Arial" w:cs="Arial"/>
          <w:bCs/>
        </w:rPr>
        <w:t xml:space="preserve"> staff to Produce Safety University. This is a great training that covers all aspects of produce food safety from farm to fork.</w:t>
      </w:r>
      <w:r>
        <w:rPr>
          <w:rFonts w:ascii="Arial" w:hAnsi="Arial" w:cs="Arial"/>
          <w:bCs/>
        </w:rPr>
        <w:t xml:space="preserve"> </w:t>
      </w:r>
      <w:r w:rsidRPr="006506B3">
        <w:rPr>
          <w:rFonts w:ascii="Arial" w:hAnsi="Arial" w:cs="Arial"/>
          <w:bCs/>
        </w:rPr>
        <w:t>With travel restrictions this year USDA will be offering this training virtually. There are 5 training opportunities, each 3 days long, 4 hours per day. Child Nutrition Programs may only nominate 3 district staff to attend annually; if you are interested please contact Jo Dawson at</w:t>
      </w:r>
      <w:r>
        <w:t xml:space="preserve"> </w:t>
      </w:r>
      <w:hyperlink r:id="rId22" w:history="1">
        <w:r w:rsidRPr="006506B3">
          <w:rPr>
            <w:rStyle w:val="Hyperlink"/>
            <w:rFonts w:ascii="Arial" w:hAnsi="Arial" w:cs="Arial"/>
          </w:rPr>
          <w:t>jo.dawson@alaska.gov</w:t>
        </w:r>
      </w:hyperlink>
      <w:r>
        <w:t xml:space="preserve"> </w:t>
      </w:r>
      <w:r w:rsidRPr="006506B3">
        <w:rPr>
          <w:rFonts w:ascii="Arial" w:hAnsi="Arial" w:cs="Arial"/>
          <w:bCs/>
        </w:rPr>
        <w:t xml:space="preserve">by </w:t>
      </w:r>
      <w:r w:rsidRPr="006506B3">
        <w:rPr>
          <w:rFonts w:ascii="Arial" w:hAnsi="Arial" w:cs="Arial"/>
          <w:b/>
        </w:rPr>
        <w:t>December 15, 2020.</w:t>
      </w:r>
      <w:r w:rsidRPr="006506B3">
        <w:rPr>
          <w:rFonts w:ascii="Arial" w:hAnsi="Arial" w:cs="Arial"/>
          <w:bCs/>
        </w:rPr>
        <w:t> </w:t>
      </w:r>
    </w:p>
    <w:p w14:paraId="397EE448" w14:textId="77777777" w:rsidR="006506B3" w:rsidRPr="006506B3" w:rsidRDefault="006506B3" w:rsidP="006506B3">
      <w:pPr>
        <w:pStyle w:val="ListParagraph"/>
        <w:rPr>
          <w:rFonts w:ascii="Arial" w:hAnsi="Arial" w:cs="Arial"/>
          <w:b/>
          <w:bCs/>
        </w:rPr>
      </w:pPr>
    </w:p>
    <w:p w14:paraId="620812A5" w14:textId="0F25D591" w:rsidR="006506B3" w:rsidRPr="006506B3" w:rsidRDefault="006506B3" w:rsidP="006506B3">
      <w:pPr>
        <w:pStyle w:val="ListParagraph"/>
        <w:rPr>
          <w:rFonts w:ascii="Arial" w:hAnsi="Arial" w:cs="Arial"/>
          <w:b/>
          <w:bCs/>
        </w:rPr>
      </w:pPr>
      <w:r w:rsidRPr="006506B3">
        <w:rPr>
          <w:rFonts w:ascii="Arial" w:hAnsi="Arial" w:cs="Arial"/>
          <w:bCs/>
        </w:rPr>
        <w:t>Please note that the 2020 nominees who were unable to attend due to cancellations should be contacted directly by USDA to see if they would like to attend the 2021 sessions.</w:t>
      </w:r>
    </w:p>
    <w:p w14:paraId="5CE74F39" w14:textId="77777777" w:rsidR="006506B3" w:rsidRPr="006506B3" w:rsidRDefault="006506B3" w:rsidP="006506B3">
      <w:pPr>
        <w:rPr>
          <w:rFonts w:ascii="Arial" w:hAnsi="Arial" w:cs="Arial"/>
          <w:b/>
        </w:rPr>
      </w:pPr>
    </w:p>
    <w:p w14:paraId="47798F0D" w14:textId="15D6F76E" w:rsidR="00B1381B" w:rsidRPr="00B1381B" w:rsidRDefault="00B1381B" w:rsidP="00B1381B">
      <w:pPr>
        <w:pStyle w:val="ListParagraph"/>
        <w:numPr>
          <w:ilvl w:val="0"/>
          <w:numId w:val="5"/>
        </w:numPr>
        <w:rPr>
          <w:rFonts w:ascii="Arial" w:hAnsi="Arial" w:cs="Arial"/>
          <w:b/>
          <w:bCs/>
        </w:rPr>
      </w:pPr>
      <w:r w:rsidRPr="00B1381B">
        <w:rPr>
          <w:rFonts w:ascii="Arial" w:hAnsi="Arial" w:cs="Arial"/>
          <w:b/>
          <w:bCs/>
        </w:rPr>
        <w:t>AKSNA Annual Conference</w:t>
      </w:r>
      <w:r>
        <w:rPr>
          <w:rFonts w:ascii="Arial" w:hAnsi="Arial" w:cs="Arial"/>
          <w:b/>
          <w:bCs/>
        </w:rPr>
        <w:t xml:space="preserve"> </w:t>
      </w:r>
      <w:r w:rsidRPr="00B1381B">
        <w:rPr>
          <w:rFonts w:ascii="Arial" w:hAnsi="Arial" w:cs="Arial"/>
          <w:bCs/>
        </w:rPr>
        <w:t xml:space="preserve">Alaska School Nutrition Association will be holding their annual conference by Zoom this year on the afternoons of </w:t>
      </w:r>
      <w:r w:rsidRPr="00B1381B">
        <w:rPr>
          <w:rFonts w:ascii="Arial" w:hAnsi="Arial" w:cs="Arial"/>
          <w:b/>
        </w:rPr>
        <w:t>January 26-28, 2021</w:t>
      </w:r>
      <w:r w:rsidRPr="00B1381B">
        <w:rPr>
          <w:rFonts w:ascii="Arial" w:hAnsi="Arial" w:cs="Arial"/>
          <w:bCs/>
        </w:rPr>
        <w:t xml:space="preserve">.  The agenda will be posted soon on their website at </w:t>
      </w:r>
      <w:hyperlink r:id="rId23" w:history="1">
        <w:r w:rsidRPr="00B1381B">
          <w:rPr>
            <w:rStyle w:val="Hyperlink"/>
            <w:rFonts w:ascii="Arial" w:hAnsi="Arial" w:cs="Arial"/>
          </w:rPr>
          <w:t>https://aksna.org/events/</w:t>
        </w:r>
      </w:hyperlink>
      <w:r w:rsidRPr="00B1381B">
        <w:rPr>
          <w:rFonts w:ascii="Arial" w:hAnsi="Arial" w:cs="Arial"/>
        </w:rPr>
        <w:t>.</w:t>
      </w:r>
      <w:r>
        <w:t xml:space="preserve">  </w:t>
      </w:r>
      <w:r w:rsidRPr="00B1381B">
        <w:rPr>
          <w:rFonts w:ascii="Arial" w:hAnsi="Arial" w:cs="Arial"/>
          <w:bCs/>
        </w:rPr>
        <w:t>Registration is required but AKSNA has waived the registration fee this year; please click find the registration forms at</w:t>
      </w:r>
      <w:r>
        <w:t xml:space="preserve">:  </w:t>
      </w:r>
      <w:hyperlink r:id="rId24" w:history="1">
        <w:r w:rsidRPr="00B1381B">
          <w:rPr>
            <w:rStyle w:val="Hyperlink"/>
            <w:rFonts w:ascii="Arial" w:hAnsi="Arial" w:cs="Arial"/>
          </w:rPr>
          <w:t>https://fs20.formsite.com/RexVVo/vojqfyzi7z/index.html</w:t>
        </w:r>
      </w:hyperlink>
      <w:r w:rsidRPr="00B1381B">
        <w:rPr>
          <w:rFonts w:ascii="Arial" w:hAnsi="Arial" w:cs="Arial"/>
        </w:rPr>
        <w:t xml:space="preserve"> </w:t>
      </w:r>
      <w:r w:rsidRPr="00B1381B">
        <w:rPr>
          <w:rFonts w:ascii="Arial" w:hAnsi="Arial" w:cs="Arial"/>
          <w:bCs/>
        </w:rPr>
        <w:t>to register.  Zoom links will be sent to registrants closer to the conference date.</w:t>
      </w:r>
    </w:p>
    <w:p w14:paraId="70096741" w14:textId="77777777" w:rsidR="00B1381B" w:rsidRPr="00B1381B" w:rsidRDefault="00B1381B" w:rsidP="00B1381B">
      <w:pPr>
        <w:rPr>
          <w:rFonts w:ascii="Arial" w:hAnsi="Arial" w:cs="Arial"/>
          <w:b/>
        </w:rPr>
      </w:pPr>
    </w:p>
    <w:p w14:paraId="6F51BA2B" w14:textId="2E69223F" w:rsidR="001E4833" w:rsidRPr="006F20D2" w:rsidRDefault="001E4833" w:rsidP="001E4833">
      <w:pPr>
        <w:pStyle w:val="ListParagraph"/>
        <w:numPr>
          <w:ilvl w:val="0"/>
          <w:numId w:val="5"/>
        </w:numPr>
        <w:rPr>
          <w:rFonts w:ascii="Arial" w:hAnsi="Arial" w:cs="Arial"/>
          <w:b/>
        </w:rPr>
      </w:pPr>
      <w:r w:rsidRPr="006F20D2">
        <w:rPr>
          <w:rFonts w:ascii="Arial" w:hAnsi="Arial" w:cs="Arial"/>
          <w:b/>
        </w:rPr>
        <w:t>CNP</w:t>
      </w:r>
      <w:r>
        <w:rPr>
          <w:rFonts w:ascii="Arial" w:hAnsi="Arial" w:cs="Arial"/>
          <w:b/>
        </w:rPr>
        <w:t>-Web</w:t>
      </w:r>
      <w:r w:rsidRPr="006F20D2">
        <w:rPr>
          <w:rFonts w:ascii="Arial" w:hAnsi="Arial" w:cs="Arial"/>
          <w:b/>
        </w:rPr>
        <w:t xml:space="preserve"> and Primero Edge User Authorizations</w:t>
      </w:r>
      <w:r>
        <w:rPr>
          <w:rFonts w:ascii="Arial" w:hAnsi="Arial" w:cs="Arial"/>
          <w:b/>
        </w:rPr>
        <w:t xml:space="preserve"> </w:t>
      </w:r>
      <w:r w:rsidRPr="006F20D2">
        <w:rPr>
          <w:rFonts w:ascii="Arial" w:hAnsi="Arial" w:cs="Arial"/>
        </w:rPr>
        <w:t>Child Nutrition Programs (CNP) assign</w:t>
      </w:r>
      <w:r w:rsidR="007D0272">
        <w:rPr>
          <w:rFonts w:ascii="Arial" w:hAnsi="Arial" w:cs="Arial"/>
        </w:rPr>
        <w:t>s</w:t>
      </w:r>
      <w:r w:rsidRPr="006F20D2">
        <w:rPr>
          <w:rFonts w:ascii="Arial" w:hAnsi="Arial" w:cs="Arial"/>
        </w:rPr>
        <w:t xml:space="preserve"> a </w:t>
      </w:r>
      <w:proofErr w:type="gramStart"/>
      <w:r>
        <w:rPr>
          <w:rFonts w:ascii="Arial" w:hAnsi="Arial" w:cs="Arial"/>
        </w:rPr>
        <w:t>user name</w:t>
      </w:r>
      <w:proofErr w:type="gramEnd"/>
      <w:r>
        <w:rPr>
          <w:rFonts w:ascii="Arial" w:hAnsi="Arial" w:cs="Arial"/>
        </w:rPr>
        <w:t xml:space="preserve"> and </w:t>
      </w:r>
      <w:r w:rsidRPr="006F20D2">
        <w:rPr>
          <w:rFonts w:ascii="Arial" w:hAnsi="Arial" w:cs="Arial"/>
        </w:rPr>
        <w:t xml:space="preserve">password </w:t>
      </w:r>
      <w:r>
        <w:rPr>
          <w:rFonts w:ascii="Arial" w:hAnsi="Arial" w:cs="Arial"/>
        </w:rPr>
        <w:t>to nutrition and education staff when a User Authorization form is completed and submitted to CNP when access is needed for the claiming system (CNP-Web and Primero Edge), as part of the staff’s job duties. These forms state:</w:t>
      </w:r>
      <w:r w:rsidRPr="006F20D2">
        <w:rPr>
          <w:rFonts w:ascii="Arial" w:hAnsi="Arial" w:cs="Arial"/>
        </w:rPr>
        <w:t xml:space="preserve"> </w:t>
      </w:r>
    </w:p>
    <w:p w14:paraId="2D5FFEE1" w14:textId="77777777" w:rsidR="001E4833" w:rsidRPr="00735482" w:rsidRDefault="001E4833" w:rsidP="001E4833">
      <w:pPr>
        <w:pStyle w:val="ListParagraph"/>
        <w:rPr>
          <w:rFonts w:ascii="Arial" w:hAnsi="Arial" w:cs="Arial"/>
          <w:color w:val="7030A0"/>
        </w:rPr>
      </w:pPr>
    </w:p>
    <w:p w14:paraId="56C1CFEF" w14:textId="77777777" w:rsidR="001E4833" w:rsidRPr="00C90FE3" w:rsidRDefault="001E4833" w:rsidP="001E4833">
      <w:pPr>
        <w:pStyle w:val="ListParagraph"/>
        <w:rPr>
          <w:rFonts w:ascii="Arial" w:hAnsi="Arial" w:cs="Arial"/>
          <w:i/>
          <w:color w:val="C00000"/>
        </w:rPr>
      </w:pPr>
      <w:r w:rsidRPr="00C90FE3">
        <w:rPr>
          <w:rFonts w:ascii="Arial" w:hAnsi="Arial" w:cs="Arial"/>
          <w:i/>
          <w:color w:val="C00000"/>
        </w:rPr>
        <w:t xml:space="preserve">“I will not share my </w:t>
      </w:r>
      <w:proofErr w:type="gramStart"/>
      <w:r w:rsidRPr="00C90FE3">
        <w:rPr>
          <w:rFonts w:ascii="Arial" w:hAnsi="Arial" w:cs="Arial"/>
          <w:i/>
          <w:color w:val="C00000"/>
        </w:rPr>
        <w:t>user name</w:t>
      </w:r>
      <w:proofErr w:type="gramEnd"/>
      <w:r w:rsidRPr="00C90FE3">
        <w:rPr>
          <w:rFonts w:ascii="Arial" w:hAnsi="Arial" w:cs="Arial"/>
          <w:i/>
          <w:color w:val="C00000"/>
        </w:rPr>
        <w:t xml:space="preserve"> and password in order to maintain the integrity of the data. If another user uses the CNP Web or Primero Edge under my </w:t>
      </w:r>
      <w:proofErr w:type="gramStart"/>
      <w:r w:rsidRPr="00C90FE3">
        <w:rPr>
          <w:rFonts w:ascii="Arial" w:hAnsi="Arial" w:cs="Arial"/>
          <w:i/>
          <w:color w:val="C00000"/>
        </w:rPr>
        <w:t>user name</w:t>
      </w:r>
      <w:proofErr w:type="gramEnd"/>
      <w:r w:rsidRPr="00C90FE3">
        <w:rPr>
          <w:rFonts w:ascii="Arial" w:hAnsi="Arial" w:cs="Arial"/>
          <w:i/>
          <w:color w:val="C00000"/>
        </w:rPr>
        <w:t xml:space="preserve"> and password and provides false information, I understand that I will be responsible for the information supplied to CNP.</w:t>
      </w:r>
    </w:p>
    <w:p w14:paraId="6452E7A0" w14:textId="77777777" w:rsidR="001E4833" w:rsidRPr="00C90FE3" w:rsidRDefault="001E4833" w:rsidP="001E4833">
      <w:pPr>
        <w:pStyle w:val="ListParagraph"/>
        <w:rPr>
          <w:rFonts w:ascii="Arial" w:hAnsi="Arial" w:cs="Arial"/>
          <w:i/>
          <w:color w:val="C00000"/>
        </w:rPr>
      </w:pPr>
    </w:p>
    <w:p w14:paraId="5B8CE33A" w14:textId="77777777" w:rsidR="001E4833" w:rsidRPr="00C90FE3" w:rsidRDefault="001E4833" w:rsidP="001E4833">
      <w:pPr>
        <w:pStyle w:val="ListParagraph"/>
        <w:rPr>
          <w:rFonts w:ascii="Arial" w:hAnsi="Arial" w:cs="Arial"/>
          <w:i/>
          <w:color w:val="C00000"/>
        </w:rPr>
      </w:pPr>
      <w:r w:rsidRPr="00C90FE3">
        <w:rPr>
          <w:rFonts w:ascii="Arial" w:hAnsi="Arial" w:cs="Arial"/>
          <w:i/>
          <w:color w:val="C00000"/>
        </w:rPr>
        <w:t xml:space="preserve">I will notify the CNP immediately if my </w:t>
      </w:r>
      <w:proofErr w:type="gramStart"/>
      <w:r w:rsidRPr="00C90FE3">
        <w:rPr>
          <w:rFonts w:ascii="Arial" w:hAnsi="Arial" w:cs="Arial"/>
          <w:i/>
          <w:color w:val="C00000"/>
        </w:rPr>
        <w:t>user name</w:t>
      </w:r>
      <w:proofErr w:type="gramEnd"/>
      <w:r w:rsidRPr="00C90FE3">
        <w:rPr>
          <w:rFonts w:ascii="Arial" w:hAnsi="Arial" w:cs="Arial"/>
          <w:i/>
          <w:color w:val="C00000"/>
        </w:rPr>
        <w:t xml:space="preserve"> and password have been compromised. CNP will give me a new </w:t>
      </w:r>
      <w:proofErr w:type="gramStart"/>
      <w:r w:rsidRPr="00C90FE3">
        <w:rPr>
          <w:rFonts w:ascii="Arial" w:hAnsi="Arial" w:cs="Arial"/>
          <w:i/>
          <w:color w:val="C00000"/>
        </w:rPr>
        <w:t>user name</w:t>
      </w:r>
      <w:proofErr w:type="gramEnd"/>
      <w:r w:rsidRPr="00C90FE3">
        <w:rPr>
          <w:rFonts w:ascii="Arial" w:hAnsi="Arial" w:cs="Arial"/>
          <w:i/>
          <w:color w:val="C00000"/>
        </w:rPr>
        <w:t xml:space="preserve"> and password.</w:t>
      </w:r>
    </w:p>
    <w:p w14:paraId="46F61CCF" w14:textId="77777777" w:rsidR="001E4833" w:rsidRPr="00C90FE3" w:rsidRDefault="001E4833" w:rsidP="001E4833">
      <w:pPr>
        <w:pStyle w:val="ListParagraph"/>
        <w:rPr>
          <w:rFonts w:ascii="Arial" w:hAnsi="Arial" w:cs="Arial"/>
          <w:color w:val="C00000"/>
        </w:rPr>
      </w:pPr>
    </w:p>
    <w:p w14:paraId="6ABC0AE3" w14:textId="77777777" w:rsidR="001E4833" w:rsidRPr="00C90FE3" w:rsidRDefault="001E4833" w:rsidP="001E4833">
      <w:pPr>
        <w:pStyle w:val="ListParagraph"/>
        <w:rPr>
          <w:rFonts w:ascii="Arial" w:hAnsi="Arial" w:cs="Arial"/>
          <w:i/>
          <w:color w:val="C00000"/>
        </w:rPr>
      </w:pPr>
      <w:r w:rsidRPr="00C90FE3">
        <w:rPr>
          <w:rFonts w:ascii="Arial" w:hAnsi="Arial" w:cs="Arial"/>
          <w:i/>
          <w:color w:val="C00000"/>
        </w:rPr>
        <w:t>If I no longer need access to the CNP Web, I understand that it is my responsibility to submit a form to end access.”</w:t>
      </w:r>
    </w:p>
    <w:p w14:paraId="4AFA9090" w14:textId="77777777" w:rsidR="001E4833" w:rsidRDefault="001E4833" w:rsidP="001E4833">
      <w:pPr>
        <w:pStyle w:val="ListParagraph"/>
        <w:rPr>
          <w:rFonts w:ascii="Arial" w:hAnsi="Arial" w:cs="Arial"/>
          <w:i/>
          <w:color w:val="C00000"/>
        </w:rPr>
      </w:pPr>
    </w:p>
    <w:p w14:paraId="0988C5F3" w14:textId="77777777" w:rsidR="001E4833" w:rsidRDefault="001E4833" w:rsidP="001E4833">
      <w:pPr>
        <w:pStyle w:val="ListParagraph"/>
        <w:rPr>
          <w:rFonts w:ascii="Arial" w:hAnsi="Arial" w:cs="Arial"/>
        </w:rPr>
      </w:pPr>
      <w:r>
        <w:rPr>
          <w:rFonts w:ascii="Arial" w:hAnsi="Arial" w:cs="Arial"/>
        </w:rPr>
        <w:t xml:space="preserve">CNP staff have been noticing quite a number of </w:t>
      </w:r>
      <w:proofErr w:type="gramStart"/>
      <w:r>
        <w:rPr>
          <w:rFonts w:ascii="Arial" w:hAnsi="Arial" w:cs="Arial"/>
        </w:rPr>
        <w:t>user names</w:t>
      </w:r>
      <w:proofErr w:type="gramEnd"/>
      <w:r>
        <w:rPr>
          <w:rFonts w:ascii="Arial" w:hAnsi="Arial" w:cs="Arial"/>
        </w:rPr>
        <w:t xml:space="preserve"> and education staff that are sharing the</w:t>
      </w:r>
      <w:r w:rsidR="007D0272">
        <w:rPr>
          <w:rFonts w:ascii="Arial" w:hAnsi="Arial" w:cs="Arial"/>
        </w:rPr>
        <w:t>ir</w:t>
      </w:r>
      <w:r>
        <w:rPr>
          <w:rFonts w:ascii="Arial" w:hAnsi="Arial" w:cs="Arial"/>
        </w:rPr>
        <w:t xml:space="preserve"> user names and passwords which is </w:t>
      </w:r>
      <w:r w:rsidRPr="00C90FE3">
        <w:rPr>
          <w:rFonts w:ascii="Arial" w:hAnsi="Arial" w:cs="Arial"/>
          <w:b/>
          <w:color w:val="C00000"/>
        </w:rPr>
        <w:t>NOT ALLOWED</w:t>
      </w:r>
      <w:r>
        <w:rPr>
          <w:rFonts w:ascii="Arial" w:hAnsi="Arial" w:cs="Arial"/>
        </w:rPr>
        <w:t xml:space="preserve">. When this occurs CNP staff will immediately turn off that </w:t>
      </w:r>
      <w:proofErr w:type="gramStart"/>
      <w:r>
        <w:rPr>
          <w:rFonts w:ascii="Arial" w:hAnsi="Arial" w:cs="Arial"/>
        </w:rPr>
        <w:t>user name’s</w:t>
      </w:r>
      <w:proofErr w:type="gramEnd"/>
      <w:r>
        <w:rPr>
          <w:rFonts w:ascii="Arial" w:hAnsi="Arial" w:cs="Arial"/>
        </w:rPr>
        <w:t xml:space="preserve"> access and that staff will be required to obtain a new user name and password. If this behavior </w:t>
      </w:r>
      <w:proofErr w:type="gramStart"/>
      <w:r>
        <w:rPr>
          <w:rFonts w:ascii="Arial" w:hAnsi="Arial" w:cs="Arial"/>
        </w:rPr>
        <w:t>continues</w:t>
      </w:r>
      <w:proofErr w:type="gramEnd"/>
      <w:r>
        <w:rPr>
          <w:rFonts w:ascii="Arial" w:hAnsi="Arial" w:cs="Arial"/>
        </w:rPr>
        <w:t xml:space="preserve"> we may be forced to deny access to the CNP-Web and Primero Edge for those staff members. Please be sure you are not sharing your </w:t>
      </w:r>
      <w:proofErr w:type="gramStart"/>
      <w:r>
        <w:rPr>
          <w:rFonts w:ascii="Arial" w:hAnsi="Arial" w:cs="Arial"/>
        </w:rPr>
        <w:t>user names</w:t>
      </w:r>
      <w:proofErr w:type="gramEnd"/>
      <w:r>
        <w:rPr>
          <w:rFonts w:ascii="Arial" w:hAnsi="Arial" w:cs="Arial"/>
        </w:rPr>
        <w:t xml:space="preserve"> with other staff. If a new member needs access they must submit a User Authorization form located on our web page: </w:t>
      </w:r>
    </w:p>
    <w:p w14:paraId="5F1EA263" w14:textId="77777777" w:rsidR="001E4833" w:rsidRPr="00F828DB" w:rsidRDefault="001E4833" w:rsidP="001E4833">
      <w:pPr>
        <w:pStyle w:val="ListParagraph"/>
        <w:tabs>
          <w:tab w:val="left" w:pos="2160"/>
        </w:tabs>
        <w:rPr>
          <w:rFonts w:ascii="Arial" w:hAnsi="Arial" w:cs="Arial"/>
        </w:rPr>
      </w:pPr>
      <w:r>
        <w:rPr>
          <w:rFonts w:ascii="Arial" w:hAnsi="Arial" w:cs="Arial"/>
        </w:rPr>
        <w:tab/>
      </w:r>
      <w:hyperlink r:id="rId25" w:history="1">
        <w:r w:rsidRPr="00F828DB">
          <w:rPr>
            <w:rStyle w:val="Hyperlink"/>
            <w:rFonts w:ascii="Arial" w:hAnsi="Arial" w:cs="Arial"/>
          </w:rPr>
          <w:t>CNP-Web Access</w:t>
        </w:r>
      </w:hyperlink>
    </w:p>
    <w:p w14:paraId="3548A920" w14:textId="77777777" w:rsidR="001E4833" w:rsidRPr="001148B9" w:rsidRDefault="001E4833" w:rsidP="001E4833">
      <w:pPr>
        <w:pStyle w:val="ListParagraph"/>
        <w:rPr>
          <w:rFonts w:ascii="Arial" w:hAnsi="Arial" w:cs="Arial"/>
        </w:rPr>
      </w:pPr>
      <w:r>
        <w:rPr>
          <w:rFonts w:ascii="Arial" w:hAnsi="Arial" w:cs="Arial"/>
        </w:rPr>
        <w:tab/>
      </w:r>
      <w:r>
        <w:rPr>
          <w:rFonts w:ascii="Arial" w:hAnsi="Arial" w:cs="Arial"/>
        </w:rPr>
        <w:tab/>
      </w:r>
      <w:hyperlink r:id="rId26" w:history="1">
        <w:r w:rsidRPr="001148B9">
          <w:rPr>
            <w:rStyle w:val="Hyperlink"/>
            <w:rFonts w:ascii="Arial" w:hAnsi="Arial" w:cs="Arial"/>
          </w:rPr>
          <w:t>Primero Edge Access</w:t>
        </w:r>
      </w:hyperlink>
    </w:p>
    <w:p w14:paraId="3F8CFF73" w14:textId="77777777" w:rsidR="001E4833" w:rsidRDefault="001E4833" w:rsidP="001E4833">
      <w:pPr>
        <w:pStyle w:val="ListParagraph"/>
        <w:rPr>
          <w:rFonts w:ascii="Arial" w:hAnsi="Arial" w:cs="Arial"/>
        </w:rPr>
      </w:pPr>
    </w:p>
    <w:p w14:paraId="1F30BBEA" w14:textId="77777777" w:rsidR="001E4833" w:rsidRPr="001148B9" w:rsidRDefault="001E4833" w:rsidP="001E4833">
      <w:pPr>
        <w:pStyle w:val="ListParagraph"/>
        <w:rPr>
          <w:rFonts w:ascii="Arial" w:hAnsi="Arial" w:cs="Arial"/>
        </w:rPr>
      </w:pPr>
      <w:r>
        <w:rPr>
          <w:rFonts w:ascii="Arial" w:hAnsi="Arial" w:cs="Arial"/>
        </w:rPr>
        <w:t xml:space="preserve">If you have any questions regarding this requirement you may contact me at </w:t>
      </w:r>
      <w:hyperlink r:id="rId27" w:history="1">
        <w:r>
          <w:rPr>
            <w:rStyle w:val="Hyperlink"/>
            <w:rFonts w:ascii="Arial" w:hAnsi="Arial" w:cs="Arial"/>
          </w:rPr>
          <w:t>Elizabeth Seitz</w:t>
        </w:r>
      </w:hyperlink>
      <w:r w:rsidR="00EC38B7">
        <w:rPr>
          <w:rStyle w:val="Hyperlink"/>
          <w:rFonts w:ascii="Arial" w:hAnsi="Arial" w:cs="Arial"/>
        </w:rPr>
        <w:t xml:space="preserve"> </w:t>
      </w:r>
      <w:r w:rsidRPr="00EC38B7">
        <w:rPr>
          <w:rStyle w:val="Hyperlink"/>
          <w:rFonts w:ascii="Arial" w:hAnsi="Arial" w:cs="Arial"/>
          <w:color w:val="auto"/>
          <w:u w:val="none"/>
        </w:rPr>
        <w:t>(Elizabeth.Seitz@alaska.gov</w:t>
      </w:r>
      <w:r w:rsidRPr="00EC38B7">
        <w:rPr>
          <w:rStyle w:val="Hyperlink"/>
          <w:rFonts w:ascii="Arial" w:hAnsi="Arial" w:cs="Arial"/>
          <w:color w:val="auto"/>
        </w:rPr>
        <w:t>)</w:t>
      </w:r>
      <w:r>
        <w:rPr>
          <w:rFonts w:ascii="Arial" w:hAnsi="Arial" w:cs="Arial"/>
        </w:rPr>
        <w:t xml:space="preserve"> or 907.465.8709 or </w:t>
      </w:r>
      <w:hyperlink r:id="rId28" w:history="1">
        <w:r>
          <w:rPr>
            <w:rStyle w:val="Hyperlink"/>
            <w:rFonts w:ascii="Arial" w:hAnsi="Arial" w:cs="Arial"/>
          </w:rPr>
          <w:t>Debbie Soto</w:t>
        </w:r>
      </w:hyperlink>
      <w:r>
        <w:rPr>
          <w:rStyle w:val="Hyperlink"/>
          <w:rFonts w:ascii="Arial" w:hAnsi="Arial" w:cs="Arial"/>
        </w:rPr>
        <w:t xml:space="preserve"> </w:t>
      </w:r>
      <w:r w:rsidRPr="00EC38B7">
        <w:rPr>
          <w:rStyle w:val="Hyperlink"/>
          <w:rFonts w:ascii="Arial" w:hAnsi="Arial" w:cs="Arial"/>
          <w:color w:val="auto"/>
          <w:u w:val="none"/>
        </w:rPr>
        <w:t>(Debbie.soto@alaska.gov)</w:t>
      </w:r>
      <w:r w:rsidRPr="00EC38B7">
        <w:rPr>
          <w:rFonts w:ascii="Arial" w:hAnsi="Arial" w:cs="Arial"/>
        </w:rPr>
        <w:t xml:space="preserve"> </w:t>
      </w:r>
      <w:r>
        <w:rPr>
          <w:rFonts w:ascii="Arial" w:hAnsi="Arial" w:cs="Arial"/>
        </w:rPr>
        <w:t>or 907.465-8712.</w:t>
      </w:r>
    </w:p>
    <w:p w14:paraId="1002672A" w14:textId="77777777" w:rsidR="001E4833" w:rsidRPr="00FB5F16" w:rsidRDefault="001E4833" w:rsidP="001E4833">
      <w:pPr>
        <w:pStyle w:val="ListParagraph"/>
        <w:ind w:left="0"/>
        <w:rPr>
          <w:rFonts w:ascii="Arial" w:hAnsi="Arial" w:cs="Arial"/>
          <w:sz w:val="16"/>
          <w:szCs w:val="16"/>
        </w:rPr>
      </w:pPr>
    </w:p>
    <w:p w14:paraId="248CDBD3" w14:textId="26BE7DE7" w:rsidR="00CB2CCA" w:rsidRPr="00CB2CCA" w:rsidRDefault="001E4833" w:rsidP="00CB2CCA">
      <w:pPr>
        <w:pStyle w:val="Heading2"/>
        <w:tabs>
          <w:tab w:val="left" w:pos="9360"/>
        </w:tabs>
        <w:rPr>
          <w:u w:val="single"/>
        </w:rPr>
      </w:pPr>
      <w:r w:rsidRPr="001D798A">
        <w:rPr>
          <w:u w:val="single"/>
        </w:rPr>
        <w:lastRenderedPageBreak/>
        <w:t>Resources</w:t>
      </w:r>
      <w:r w:rsidR="001D798A">
        <w:rPr>
          <w:u w:val="single"/>
        </w:rPr>
        <w:tab/>
      </w:r>
    </w:p>
    <w:p w14:paraId="5D265692" w14:textId="435FF818" w:rsidR="007549FB" w:rsidRPr="007549FB" w:rsidRDefault="007549FB" w:rsidP="007549FB">
      <w:pPr>
        <w:pStyle w:val="ListParagraph"/>
        <w:numPr>
          <w:ilvl w:val="0"/>
          <w:numId w:val="7"/>
        </w:numPr>
        <w:rPr>
          <w:rFonts w:ascii="Arial" w:hAnsi="Arial" w:cs="Arial"/>
          <w:b/>
          <w:bCs/>
        </w:rPr>
      </w:pPr>
      <w:r w:rsidRPr="007549FB">
        <w:rPr>
          <w:rFonts w:ascii="Arial" w:hAnsi="Arial" w:cs="Arial"/>
          <w:b/>
          <w:bCs/>
        </w:rPr>
        <w:t>Ask AK CNP Anything</w:t>
      </w:r>
      <w:r>
        <w:rPr>
          <w:rFonts w:ascii="Arial" w:hAnsi="Arial" w:cs="Arial"/>
        </w:rPr>
        <w:t xml:space="preserve"> We created a helpful pdf for your use that might help answer m</w:t>
      </w:r>
      <w:r w:rsidR="000C2ED7">
        <w:rPr>
          <w:rFonts w:ascii="Arial" w:hAnsi="Arial" w:cs="Arial"/>
        </w:rPr>
        <w:t>any</w:t>
      </w:r>
      <w:r>
        <w:rPr>
          <w:rFonts w:ascii="Arial" w:hAnsi="Arial" w:cs="Arial"/>
        </w:rPr>
        <w:t xml:space="preserve"> of the </w:t>
      </w:r>
      <w:proofErr w:type="gramStart"/>
      <w:r w:rsidR="005B01A3">
        <w:rPr>
          <w:rFonts w:ascii="Arial" w:hAnsi="Arial" w:cs="Arial"/>
        </w:rPr>
        <w:t>questions</w:t>
      </w:r>
      <w:proofErr w:type="gramEnd"/>
      <w:r>
        <w:rPr>
          <w:rFonts w:ascii="Arial" w:hAnsi="Arial" w:cs="Arial"/>
        </w:rPr>
        <w:t xml:space="preserve"> folks have about which program may work best for them NSLP or </w:t>
      </w:r>
      <w:r w:rsidR="000C2ED7">
        <w:rPr>
          <w:rFonts w:ascii="Arial" w:hAnsi="Arial" w:cs="Arial"/>
        </w:rPr>
        <w:t>SSO/</w:t>
      </w:r>
      <w:r>
        <w:rPr>
          <w:rFonts w:ascii="Arial" w:hAnsi="Arial" w:cs="Arial"/>
        </w:rPr>
        <w:t>SFSP. You can find this</w:t>
      </w:r>
      <w:r w:rsidR="000C2ED7">
        <w:rPr>
          <w:rFonts w:ascii="Arial" w:hAnsi="Arial" w:cs="Arial"/>
        </w:rPr>
        <w:t xml:space="preserve"> under the October Bulletin at:</w:t>
      </w:r>
      <w:r w:rsidR="000C2ED7" w:rsidRPr="000C2ED7">
        <w:t xml:space="preserve"> </w:t>
      </w:r>
      <w:hyperlink r:id="rId29" w:history="1">
        <w:r w:rsidR="000C2ED7" w:rsidRPr="00D65D0F">
          <w:rPr>
            <w:rStyle w:val="Hyperlink"/>
            <w:rFonts w:ascii="Arial" w:hAnsi="Arial" w:cs="Arial"/>
          </w:rPr>
          <w:t>https://education.alaska.gov/cnp/nslp9</w:t>
        </w:r>
      </w:hyperlink>
      <w:r w:rsidR="000C2ED7">
        <w:rPr>
          <w:rFonts w:ascii="Arial" w:hAnsi="Arial" w:cs="Arial"/>
        </w:rPr>
        <w:t xml:space="preserve"> </w:t>
      </w:r>
    </w:p>
    <w:p w14:paraId="2E8C730C" w14:textId="77777777" w:rsidR="007549FB" w:rsidRPr="007549FB" w:rsidRDefault="007549FB" w:rsidP="007549FB">
      <w:pPr>
        <w:rPr>
          <w:rFonts w:ascii="Arial" w:hAnsi="Arial" w:cs="Arial"/>
          <w:b/>
          <w:bCs/>
        </w:rPr>
      </w:pPr>
    </w:p>
    <w:p w14:paraId="4AD9FECD" w14:textId="2456BC8F" w:rsidR="00CB2CCA" w:rsidRPr="00CB2CCA" w:rsidRDefault="00CB2CCA" w:rsidP="00CB2CCA">
      <w:pPr>
        <w:pStyle w:val="ListParagraph"/>
        <w:numPr>
          <w:ilvl w:val="0"/>
          <w:numId w:val="7"/>
        </w:numPr>
        <w:rPr>
          <w:rFonts w:ascii="Arial" w:hAnsi="Arial" w:cs="Arial"/>
          <w:b/>
          <w:bCs/>
        </w:rPr>
      </w:pPr>
      <w:r w:rsidRPr="00CB2CCA">
        <w:rPr>
          <w:rFonts w:ascii="Arial" w:hAnsi="Arial" w:cs="Arial"/>
          <w:b/>
          <w:bCs/>
        </w:rPr>
        <w:t>Transitional Menu Planning Tool</w:t>
      </w:r>
      <w:r>
        <w:rPr>
          <w:rFonts w:ascii="Arial" w:hAnsi="Arial" w:cs="Arial"/>
          <w:b/>
          <w:bCs/>
        </w:rPr>
        <w:t xml:space="preserve"> </w:t>
      </w:r>
      <w:r>
        <w:rPr>
          <w:rFonts w:ascii="Arial" w:hAnsi="Arial" w:cs="Arial"/>
        </w:rPr>
        <w:t>Start planning now to be prepared for the fall</w:t>
      </w:r>
      <w:r w:rsidR="00D27FBE">
        <w:rPr>
          <w:rFonts w:ascii="Arial" w:hAnsi="Arial" w:cs="Arial"/>
        </w:rPr>
        <w:t xml:space="preserve">. </w:t>
      </w:r>
      <w:r>
        <w:rPr>
          <w:rFonts w:ascii="Arial" w:hAnsi="Arial" w:cs="Arial"/>
        </w:rPr>
        <w:t xml:space="preserve">Service style may change but your menus and products can stay the same. </w:t>
      </w:r>
    </w:p>
    <w:p w14:paraId="68D40CB5" w14:textId="29F85DB0" w:rsidR="00CB2CCA" w:rsidRDefault="00CB2CCA" w:rsidP="00CB2CCA">
      <w:pPr>
        <w:pStyle w:val="ListParagraph"/>
        <w:rPr>
          <w:rFonts w:ascii="Arial" w:hAnsi="Arial" w:cs="Arial"/>
          <w:b/>
          <w:bCs/>
        </w:rPr>
      </w:pPr>
    </w:p>
    <w:p w14:paraId="382EEBED" w14:textId="2853A540" w:rsidR="00CB2CCA" w:rsidRPr="00CB2CCA" w:rsidRDefault="00CB2CCA" w:rsidP="00CB2CCA">
      <w:pPr>
        <w:pStyle w:val="ListParagraph"/>
        <w:rPr>
          <w:rFonts w:ascii="Arial" w:hAnsi="Arial" w:cs="Arial"/>
        </w:rPr>
      </w:pPr>
      <w:r w:rsidRPr="00CB2CCA">
        <w:rPr>
          <w:rFonts w:ascii="Arial" w:hAnsi="Arial" w:cs="Arial"/>
        </w:rPr>
        <w:t>By planning a quality transitional menu now, you will be prepared for any service style.</w:t>
      </w:r>
      <w:r>
        <w:rPr>
          <w:rFonts w:ascii="Arial" w:hAnsi="Arial" w:cs="Arial"/>
        </w:rPr>
        <w:t xml:space="preserve"> USDA has this great New tool for your use.</w:t>
      </w:r>
      <w:r w:rsidR="00633C58">
        <w:rPr>
          <w:rFonts w:ascii="Arial" w:hAnsi="Arial" w:cs="Arial"/>
        </w:rPr>
        <w:t xml:space="preserve"> You can view or download this tool from the follow</w:t>
      </w:r>
      <w:r w:rsidR="00FF21EC">
        <w:rPr>
          <w:rFonts w:ascii="Arial" w:hAnsi="Arial" w:cs="Arial"/>
        </w:rPr>
        <w:t>ing</w:t>
      </w:r>
      <w:r w:rsidR="00633C58">
        <w:rPr>
          <w:rFonts w:ascii="Arial" w:hAnsi="Arial" w:cs="Arial"/>
        </w:rPr>
        <w:t xml:space="preserve"> link: </w:t>
      </w:r>
      <w:hyperlink r:id="rId30" w:history="1">
        <w:r w:rsidR="00633C58" w:rsidRPr="000D6412">
          <w:rPr>
            <w:rStyle w:val="Hyperlink"/>
            <w:rFonts w:ascii="Arial" w:hAnsi="Arial" w:cs="Arial"/>
          </w:rPr>
          <w:t>https://education.alaska.gov/cnp/nslp9</w:t>
        </w:r>
      </w:hyperlink>
      <w:r w:rsidR="00633C58">
        <w:rPr>
          <w:rFonts w:ascii="Arial" w:hAnsi="Arial" w:cs="Arial"/>
        </w:rPr>
        <w:t xml:space="preserve"> under the August bulletin.</w:t>
      </w:r>
    </w:p>
    <w:p w14:paraId="300E1168" w14:textId="77777777" w:rsidR="00CB2CCA" w:rsidRDefault="00CB2CCA" w:rsidP="00CB2CCA">
      <w:pPr>
        <w:pStyle w:val="ListParagraph"/>
        <w:rPr>
          <w:rFonts w:ascii="Arial" w:hAnsi="Arial" w:cs="Arial"/>
        </w:rPr>
      </w:pPr>
    </w:p>
    <w:p w14:paraId="1F3C3A46" w14:textId="7264EAB3" w:rsidR="008956D9" w:rsidRDefault="008956D9" w:rsidP="008956D9">
      <w:pPr>
        <w:pStyle w:val="ListParagraph"/>
        <w:numPr>
          <w:ilvl w:val="0"/>
          <w:numId w:val="7"/>
        </w:numPr>
        <w:rPr>
          <w:rFonts w:ascii="Arial" w:hAnsi="Arial" w:cs="Arial"/>
          <w:b/>
          <w:bCs/>
        </w:rPr>
      </w:pPr>
      <w:r w:rsidRPr="008956D9">
        <w:rPr>
          <w:rFonts w:ascii="Arial" w:hAnsi="Arial" w:cs="Arial"/>
          <w:b/>
          <w:bCs/>
        </w:rPr>
        <w:t>Food Safety Protection Manager Training On-line</w:t>
      </w:r>
      <w:r>
        <w:rPr>
          <w:rFonts w:ascii="Arial" w:hAnsi="Arial" w:cs="Arial"/>
          <w:b/>
          <w:bCs/>
        </w:rPr>
        <w:t xml:space="preserve"> </w:t>
      </w:r>
      <w:r>
        <w:rPr>
          <w:rFonts w:ascii="Arial" w:hAnsi="Arial" w:cs="Arial"/>
        </w:rPr>
        <w:t xml:space="preserve">If you </w:t>
      </w:r>
      <w:proofErr w:type="gramStart"/>
      <w:r>
        <w:rPr>
          <w:rFonts w:ascii="Arial" w:hAnsi="Arial" w:cs="Arial"/>
        </w:rPr>
        <w:t>are in need of</w:t>
      </w:r>
      <w:proofErr w:type="gramEnd"/>
      <w:r>
        <w:rPr>
          <w:rFonts w:ascii="Arial" w:hAnsi="Arial" w:cs="Arial"/>
        </w:rPr>
        <w:t xml:space="preserve"> Food Safety training </w:t>
      </w:r>
      <w:r w:rsidR="0003387A">
        <w:rPr>
          <w:rFonts w:ascii="Arial" w:hAnsi="Arial" w:cs="Arial"/>
        </w:rPr>
        <w:t xml:space="preserve">to meet your Professional Standard training requirements </w:t>
      </w:r>
      <w:r>
        <w:rPr>
          <w:rFonts w:ascii="Arial" w:hAnsi="Arial" w:cs="Arial"/>
        </w:rPr>
        <w:t xml:space="preserve">you can check out this </w:t>
      </w:r>
      <w:r w:rsidR="0003387A">
        <w:rPr>
          <w:rFonts w:ascii="Arial" w:hAnsi="Arial" w:cs="Arial"/>
        </w:rPr>
        <w:t xml:space="preserve">great ICN </w:t>
      </w:r>
      <w:r>
        <w:rPr>
          <w:rFonts w:ascii="Arial" w:hAnsi="Arial" w:cs="Arial"/>
        </w:rPr>
        <w:t xml:space="preserve">on-line training. </w:t>
      </w:r>
    </w:p>
    <w:p w14:paraId="1E916C17" w14:textId="5937886C" w:rsidR="008956D9" w:rsidRPr="008956D9" w:rsidRDefault="00B1381B" w:rsidP="008956D9">
      <w:pPr>
        <w:pStyle w:val="ListParagraph"/>
        <w:rPr>
          <w:rFonts w:ascii="Arial" w:hAnsi="Arial" w:cs="Arial"/>
        </w:rPr>
      </w:pPr>
      <w:hyperlink r:id="rId31" w:anchor="productBoxes" w:history="1">
        <w:r w:rsidR="008956D9" w:rsidRPr="00227112">
          <w:rPr>
            <w:rStyle w:val="Hyperlink"/>
            <w:rFonts w:ascii="Arial" w:hAnsi="Arial" w:cs="Arial"/>
          </w:rPr>
          <w:t>https://alwaysfoodsafe.com/food-protection-manager?state=Alaska&amp;county=All%20counties%20(Todos%20los%20condados)#productBoxes</w:t>
        </w:r>
      </w:hyperlink>
      <w:r w:rsidR="008956D9" w:rsidRPr="008956D9">
        <w:rPr>
          <w:rFonts w:ascii="Arial" w:hAnsi="Arial" w:cs="Arial"/>
        </w:rPr>
        <w:t xml:space="preserve"> </w:t>
      </w:r>
    </w:p>
    <w:p w14:paraId="0CC33BA2" w14:textId="77777777" w:rsidR="00F83A27" w:rsidRPr="00735776" w:rsidRDefault="00F83A27" w:rsidP="00735776">
      <w:pPr>
        <w:rPr>
          <w:rFonts w:ascii="Arial" w:hAnsi="Arial" w:cs="Arial"/>
          <w:b/>
          <w:bCs/>
        </w:rPr>
      </w:pPr>
    </w:p>
    <w:p w14:paraId="187F881F" w14:textId="5C498ED8" w:rsidR="000037CB" w:rsidRPr="001636B7" w:rsidRDefault="000037CB" w:rsidP="001636B7">
      <w:pPr>
        <w:pStyle w:val="ListParagraph"/>
        <w:numPr>
          <w:ilvl w:val="0"/>
          <w:numId w:val="7"/>
        </w:numPr>
        <w:rPr>
          <w:rFonts w:ascii="Arial" w:hAnsi="Arial" w:cs="Arial"/>
        </w:rPr>
      </w:pPr>
      <w:r w:rsidRPr="000037CB">
        <w:rPr>
          <w:rFonts w:ascii="Arial" w:hAnsi="Arial" w:cs="Arial"/>
          <w:b/>
          <w:i/>
          <w:color w:val="7030A0"/>
        </w:rPr>
        <w:t>New</w:t>
      </w:r>
      <w:r>
        <w:rPr>
          <w:rFonts w:ascii="Arial" w:hAnsi="Arial" w:cs="Arial"/>
        </w:rPr>
        <w:t xml:space="preserve"> </w:t>
      </w:r>
      <w:proofErr w:type="spellStart"/>
      <w:r w:rsidRPr="000037CB">
        <w:rPr>
          <w:rFonts w:ascii="Arial" w:hAnsi="Arial" w:cs="Arial"/>
          <w:b/>
        </w:rPr>
        <w:t>ELearning</w:t>
      </w:r>
      <w:proofErr w:type="spellEnd"/>
      <w:r w:rsidRPr="000037CB">
        <w:rPr>
          <w:rFonts w:ascii="Arial" w:hAnsi="Arial" w:cs="Arial"/>
          <w:b/>
        </w:rPr>
        <w:t xml:space="preserve"> course- Preparing for an Administrative Review for School Nutrition Programs</w:t>
      </w:r>
      <w:r w:rsidR="001636B7">
        <w:rPr>
          <w:rFonts w:ascii="Arial" w:hAnsi="Arial" w:cs="Arial"/>
          <w:b/>
        </w:rPr>
        <w:t xml:space="preserve"> </w:t>
      </w:r>
      <w:r w:rsidRPr="001636B7">
        <w:rPr>
          <w:rFonts w:ascii="Arial" w:hAnsi="Arial" w:cs="Arial"/>
        </w:rPr>
        <w:t>This training overviews the administrative review process for School Nutrition Programs (SNP). The Administrative Review process occurs on a 5-year review cycle and incorporates both off-site and on-site activities. The Administrative Review process ensures program integrity and compliance with federal law and regulations in the operation of the National School Lunch and School Breakfast programs.</w:t>
      </w:r>
    </w:p>
    <w:p w14:paraId="6F95CDC6" w14:textId="77777777" w:rsidR="000037CB" w:rsidRPr="001636B7" w:rsidRDefault="000037CB" w:rsidP="001636B7">
      <w:pPr>
        <w:pStyle w:val="ListParagraph"/>
        <w:rPr>
          <w:rFonts w:ascii="Arial" w:hAnsi="Arial" w:cs="Arial"/>
        </w:rPr>
      </w:pPr>
      <w:r w:rsidRPr="001636B7">
        <w:rPr>
          <w:rFonts w:ascii="Arial" w:hAnsi="Arial" w:cs="Arial"/>
        </w:rPr>
        <w:t> </w:t>
      </w:r>
    </w:p>
    <w:p w14:paraId="61040DD4" w14:textId="77777777" w:rsidR="000037CB" w:rsidRPr="001636B7" w:rsidRDefault="001636B7" w:rsidP="001636B7">
      <w:pPr>
        <w:pStyle w:val="ListParagraph"/>
        <w:ind w:left="1440"/>
        <w:rPr>
          <w:rFonts w:ascii="Arial" w:hAnsi="Arial" w:cs="Arial"/>
        </w:rPr>
      </w:pPr>
      <w:r w:rsidRPr="001636B7">
        <w:rPr>
          <w:rFonts w:ascii="Arial" w:hAnsi="Arial" w:cs="Arial"/>
          <w:b/>
        </w:rPr>
        <w:t>Part 1</w:t>
      </w:r>
      <w:r>
        <w:rPr>
          <w:rFonts w:ascii="Arial" w:hAnsi="Arial" w:cs="Arial"/>
        </w:rPr>
        <w:t> </w:t>
      </w:r>
      <w:r w:rsidR="000037CB" w:rsidRPr="001636B7">
        <w:rPr>
          <w:rFonts w:ascii="Arial" w:hAnsi="Arial" w:cs="Arial"/>
        </w:rPr>
        <w:t>discusses the general overview of the review process and more in-depth information about the Access and Reimbursement section.</w:t>
      </w:r>
    </w:p>
    <w:p w14:paraId="7393633E" w14:textId="77777777" w:rsidR="000037CB" w:rsidRPr="001636B7" w:rsidRDefault="000037CB" w:rsidP="001636B7">
      <w:pPr>
        <w:pStyle w:val="ListParagraph"/>
        <w:ind w:left="1440"/>
        <w:rPr>
          <w:rFonts w:ascii="Arial" w:hAnsi="Arial" w:cs="Arial"/>
        </w:rPr>
      </w:pPr>
      <w:r w:rsidRPr="001636B7">
        <w:rPr>
          <w:rFonts w:ascii="Arial" w:hAnsi="Arial" w:cs="Arial"/>
        </w:rPr>
        <w:br/>
      </w:r>
      <w:r w:rsidRPr="001636B7">
        <w:rPr>
          <w:rFonts w:ascii="Arial" w:hAnsi="Arial" w:cs="Arial"/>
          <w:b/>
        </w:rPr>
        <w:t>Part 2</w:t>
      </w:r>
      <w:r w:rsidRPr="001636B7">
        <w:rPr>
          <w:rFonts w:ascii="Arial" w:hAnsi="Arial" w:cs="Arial"/>
        </w:rPr>
        <w:t xml:space="preserve"> reviews the Nutrition Quality/Meal Pattern and Resource Management review sections.</w:t>
      </w:r>
    </w:p>
    <w:p w14:paraId="78532A92" w14:textId="77777777" w:rsidR="000037CB" w:rsidRDefault="000037CB" w:rsidP="001636B7">
      <w:pPr>
        <w:pStyle w:val="ListParagraph"/>
        <w:ind w:left="1440"/>
        <w:rPr>
          <w:rFonts w:ascii="Arial" w:hAnsi="Arial" w:cs="Arial"/>
        </w:rPr>
      </w:pPr>
      <w:r w:rsidRPr="001636B7">
        <w:rPr>
          <w:rFonts w:ascii="Arial" w:hAnsi="Arial" w:cs="Arial"/>
        </w:rPr>
        <w:br/>
      </w:r>
      <w:r w:rsidRPr="001636B7">
        <w:rPr>
          <w:rFonts w:ascii="Arial" w:hAnsi="Arial" w:cs="Arial"/>
          <w:b/>
        </w:rPr>
        <w:t>Part 3</w:t>
      </w:r>
      <w:r w:rsidRPr="001636B7">
        <w:rPr>
          <w:rFonts w:ascii="Arial" w:hAnsi="Arial" w:cs="Arial"/>
        </w:rPr>
        <w:t xml:space="preserve"> addresses General Program Compliance and Other Federal Program Reviews sections to assist sponsors in being successful.</w:t>
      </w:r>
    </w:p>
    <w:p w14:paraId="2995165B" w14:textId="77777777" w:rsidR="001636B7" w:rsidRPr="001636B7" w:rsidRDefault="001636B7" w:rsidP="001636B7">
      <w:pPr>
        <w:pStyle w:val="ListParagraph"/>
        <w:ind w:left="1440"/>
        <w:rPr>
          <w:rFonts w:ascii="Arial" w:hAnsi="Arial" w:cs="Arial"/>
        </w:rPr>
      </w:pPr>
    </w:p>
    <w:p w14:paraId="57876983" w14:textId="77777777" w:rsidR="000037CB" w:rsidRPr="001636B7" w:rsidRDefault="001636B7" w:rsidP="001636B7">
      <w:pPr>
        <w:ind w:left="720"/>
        <w:rPr>
          <w:rFonts w:ascii="Arial" w:hAnsi="Arial" w:cs="Arial"/>
        </w:rPr>
      </w:pPr>
      <w:r w:rsidRPr="001636B7">
        <w:rPr>
          <w:rFonts w:ascii="Arial" w:hAnsi="Arial" w:cs="Arial"/>
        </w:rPr>
        <w:t xml:space="preserve">To register for this training and many more go </w:t>
      </w:r>
      <w:proofErr w:type="gramStart"/>
      <w:r w:rsidRPr="001636B7">
        <w:rPr>
          <w:rFonts w:ascii="Arial" w:hAnsi="Arial" w:cs="Arial"/>
        </w:rPr>
        <w:t>to:</w:t>
      </w:r>
      <w:proofErr w:type="gramEnd"/>
      <w:r w:rsidRPr="001636B7">
        <w:t xml:space="preserve"> </w:t>
      </w:r>
      <w:r w:rsidRPr="001636B7">
        <w:rPr>
          <w:rFonts w:ascii="Arial" w:hAnsi="Arial" w:cs="Arial"/>
        </w:rPr>
        <w:t xml:space="preserve">Alaska Department of Education &amp; Early Development </w:t>
      </w:r>
      <w:hyperlink r:id="rId32" w:history="1">
        <w:r w:rsidRPr="001636B7">
          <w:rPr>
            <w:rStyle w:val="Hyperlink"/>
            <w:rFonts w:ascii="Arial" w:hAnsi="Arial" w:cs="Arial"/>
          </w:rPr>
          <w:t>eLearning</w:t>
        </w:r>
      </w:hyperlink>
      <w:r w:rsidRPr="001636B7">
        <w:rPr>
          <w:rFonts w:ascii="Arial" w:hAnsi="Arial" w:cs="Arial"/>
        </w:rPr>
        <w:t>.</w:t>
      </w:r>
    </w:p>
    <w:p w14:paraId="00E7B93C" w14:textId="77777777" w:rsidR="001636B7" w:rsidRPr="000037CB" w:rsidRDefault="001636B7" w:rsidP="000037CB">
      <w:pPr>
        <w:pStyle w:val="ListParagraph"/>
        <w:contextualSpacing w:val="0"/>
        <w:rPr>
          <w:rFonts w:ascii="Arial" w:hAnsi="Arial" w:cs="Arial"/>
        </w:rPr>
      </w:pPr>
    </w:p>
    <w:p w14:paraId="12645503" w14:textId="77777777" w:rsidR="001E4833" w:rsidRPr="00BE24D4" w:rsidRDefault="001E4833" w:rsidP="001E4833">
      <w:pPr>
        <w:pStyle w:val="ListParagraph"/>
        <w:numPr>
          <w:ilvl w:val="0"/>
          <w:numId w:val="7"/>
        </w:numPr>
        <w:rPr>
          <w:rFonts w:ascii="Arial" w:hAnsi="Arial" w:cs="Arial"/>
        </w:rPr>
      </w:pPr>
      <w:r w:rsidRPr="00BE24D4">
        <w:rPr>
          <w:rFonts w:ascii="Arial" w:hAnsi="Arial" w:cs="Arial"/>
          <w:b/>
          <w:i/>
          <w:color w:val="7030A0"/>
        </w:rPr>
        <w:t xml:space="preserve">Updated </w:t>
      </w:r>
      <w:r w:rsidRPr="00BE24D4">
        <w:rPr>
          <w:rFonts w:ascii="Arial" w:hAnsi="Arial" w:cs="Arial"/>
          <w:b/>
        </w:rPr>
        <w:t>Food Buying Guide</w:t>
      </w:r>
      <w:r>
        <w:rPr>
          <w:rFonts w:ascii="Arial" w:hAnsi="Arial" w:cs="Arial"/>
        </w:rPr>
        <w:t xml:space="preserve"> USDA has finally released the updated Food Buying Guide to help nutrition staff with understanding when purchasing foods, such as how much is in a #10 can of peaches or the number of portions you get from 20 pounds of ground beef. You can download the </w:t>
      </w:r>
      <w:hyperlink r:id="rId33" w:history="1">
        <w:r w:rsidRPr="007E0765">
          <w:rPr>
            <w:rStyle w:val="Hyperlink"/>
            <w:rFonts w:ascii="Arial" w:hAnsi="Arial" w:cs="Arial"/>
          </w:rPr>
          <w:t>Food Buying Guide</w:t>
        </w:r>
      </w:hyperlink>
      <w:r>
        <w:rPr>
          <w:rFonts w:ascii="Arial" w:hAnsi="Arial" w:cs="Arial"/>
        </w:rPr>
        <w:t xml:space="preserve">. </w:t>
      </w:r>
    </w:p>
    <w:p w14:paraId="2E1DFF53" w14:textId="77777777" w:rsidR="001E4833" w:rsidRPr="00BE24D4" w:rsidRDefault="001E4833" w:rsidP="001E4833">
      <w:pPr>
        <w:ind w:left="720"/>
        <w:rPr>
          <w:rFonts w:ascii="Arial" w:hAnsi="Arial" w:cs="Arial"/>
        </w:rPr>
      </w:pPr>
    </w:p>
    <w:p w14:paraId="4FD8E593" w14:textId="77777777" w:rsidR="001E4833" w:rsidRPr="006D423B" w:rsidRDefault="001E4833" w:rsidP="001E4833">
      <w:pPr>
        <w:numPr>
          <w:ilvl w:val="0"/>
          <w:numId w:val="7"/>
        </w:numPr>
        <w:rPr>
          <w:rFonts w:ascii="Arial" w:hAnsi="Arial" w:cs="Arial"/>
        </w:rPr>
      </w:pPr>
      <w:r>
        <w:rPr>
          <w:rFonts w:ascii="Arial" w:hAnsi="Arial" w:cs="Arial"/>
          <w:b/>
        </w:rPr>
        <w:t>Listserv</w:t>
      </w:r>
      <w:r>
        <w:rPr>
          <w:rFonts w:ascii="Arial" w:hAnsi="Arial" w:cs="Arial"/>
        </w:rPr>
        <w:t>-</w:t>
      </w:r>
      <w:r w:rsidRPr="006D423B">
        <w:t xml:space="preserve"> </w:t>
      </w:r>
      <w:r>
        <w:rPr>
          <w:rFonts w:ascii="Arial" w:hAnsi="Arial" w:cs="Arial"/>
        </w:rPr>
        <w:t>Did</w:t>
      </w:r>
      <w:r w:rsidRPr="00E616D8">
        <w:rPr>
          <w:rFonts w:ascii="Arial" w:hAnsi="Arial" w:cs="Arial"/>
        </w:rPr>
        <w:t xml:space="preserve"> You Know? </w:t>
      </w:r>
      <w:r w:rsidRPr="006D423B">
        <w:rPr>
          <w:rFonts w:ascii="Arial" w:hAnsi="Arial" w:cs="Arial"/>
        </w:rPr>
        <w:t xml:space="preserve">Alaska Child Nutrition Programs </w:t>
      </w:r>
      <w:r>
        <w:rPr>
          <w:rFonts w:ascii="Arial" w:hAnsi="Arial" w:cs="Arial"/>
        </w:rPr>
        <w:t xml:space="preserve">has </w:t>
      </w:r>
      <w:r w:rsidRPr="006D423B">
        <w:rPr>
          <w:rFonts w:ascii="Arial" w:hAnsi="Arial" w:cs="Arial"/>
        </w:rPr>
        <w:t>a listserv. The purpose of the listserv is to provide information and updates on the USDA Child Nutrition Programs, including the National School Lunch Program, the Child and Adult Care Food Program, and the Summer Food Service Program.</w:t>
      </w:r>
    </w:p>
    <w:p w14:paraId="4EEC0ABF" w14:textId="77777777" w:rsidR="001E4833" w:rsidRDefault="001E4833" w:rsidP="001E4833">
      <w:pPr>
        <w:ind w:left="720"/>
        <w:rPr>
          <w:rFonts w:ascii="Arial" w:hAnsi="Arial" w:cs="Arial"/>
        </w:rPr>
      </w:pPr>
    </w:p>
    <w:p w14:paraId="50653321" w14:textId="581F4508" w:rsidR="001E4833" w:rsidRDefault="001E4833" w:rsidP="001E4833">
      <w:pPr>
        <w:ind w:left="720"/>
        <w:rPr>
          <w:rFonts w:ascii="Arial" w:hAnsi="Arial" w:cs="Arial"/>
        </w:rPr>
      </w:pPr>
      <w:r w:rsidRPr="006D423B">
        <w:rPr>
          <w:rFonts w:ascii="Arial" w:hAnsi="Arial" w:cs="Arial"/>
        </w:rPr>
        <w:lastRenderedPageBreak/>
        <w:t>To receive all of the hottest news and updates from Alaska Child Nutrition Programs,</w:t>
      </w:r>
      <w:r w:rsidR="00BF48FB">
        <w:rPr>
          <w:rStyle w:val="Hyperlink"/>
          <w:rFonts w:ascii="Arial" w:hAnsi="Arial" w:cs="Arial"/>
        </w:rPr>
        <w:t xml:space="preserve"> </w:t>
      </w:r>
      <w:r w:rsidRPr="00EB4D0D">
        <w:rPr>
          <w:rFonts w:ascii="Arial" w:hAnsi="Arial" w:cs="Arial"/>
        </w:rPr>
        <w:t xml:space="preserve">Subscribe to </w:t>
      </w:r>
      <w:proofErr w:type="spellStart"/>
      <w:r w:rsidRPr="00EB4D0D">
        <w:rPr>
          <w:rFonts w:ascii="Arial" w:hAnsi="Arial" w:cs="Arial"/>
        </w:rPr>
        <w:t>ak_child_nutrition_programs</w:t>
      </w:r>
      <w:proofErr w:type="spellEnd"/>
      <w:r w:rsidRPr="00EB4D0D">
        <w:rPr>
          <w:rFonts w:ascii="Arial" w:hAnsi="Arial" w:cs="Arial"/>
        </w:rPr>
        <w:t xml:space="preserve"> by filling out the form found here: </w:t>
      </w:r>
      <w:hyperlink r:id="rId34" w:history="1">
        <w:r>
          <w:rPr>
            <w:rStyle w:val="Hyperlink"/>
            <w:rFonts w:ascii="Arial" w:hAnsi="Arial" w:cs="Arial"/>
          </w:rPr>
          <w:t xml:space="preserve">Alaska Child Nutrition Programs </w:t>
        </w:r>
        <w:proofErr w:type="spellStart"/>
        <w:r>
          <w:rPr>
            <w:rStyle w:val="Hyperlink"/>
            <w:rFonts w:ascii="Arial" w:hAnsi="Arial" w:cs="Arial"/>
          </w:rPr>
          <w:t>ListServ</w:t>
        </w:r>
        <w:proofErr w:type="spellEnd"/>
      </w:hyperlink>
      <w:r w:rsidRPr="00EB4D0D">
        <w:rPr>
          <w:rFonts w:ascii="Arial" w:hAnsi="Arial" w:cs="Arial"/>
        </w:rPr>
        <w:t>.</w:t>
      </w:r>
    </w:p>
    <w:p w14:paraId="5567487C" w14:textId="77777777" w:rsidR="001E4833" w:rsidRDefault="001E4833" w:rsidP="001E4833">
      <w:pPr>
        <w:ind w:left="720"/>
        <w:rPr>
          <w:rFonts w:ascii="Arial" w:hAnsi="Arial" w:cs="Arial"/>
        </w:rPr>
      </w:pPr>
    </w:p>
    <w:p w14:paraId="7654B288" w14:textId="77777777" w:rsidR="001E4833" w:rsidRPr="00EB4D0D" w:rsidRDefault="001E4833" w:rsidP="001E4833">
      <w:pPr>
        <w:ind w:left="720"/>
        <w:rPr>
          <w:rFonts w:ascii="Arial" w:hAnsi="Arial" w:cs="Arial"/>
          <w:color w:val="0000FF"/>
          <w:u w:val="single"/>
        </w:rPr>
      </w:pPr>
      <w:r w:rsidRPr="00EB4D0D">
        <w:rPr>
          <w:rFonts w:ascii="Arial" w:hAnsi="Arial" w:cs="Arial"/>
        </w:rPr>
        <w:t>You will receive a confirmation link via email which you should click to complete your subscription.</w:t>
      </w:r>
    </w:p>
    <w:p w14:paraId="2A52046B" w14:textId="2634006E" w:rsidR="001E4833" w:rsidRDefault="001E4833" w:rsidP="001E4833">
      <w:pPr>
        <w:pStyle w:val="ListParagraph"/>
        <w:ind w:left="0"/>
        <w:rPr>
          <w:rFonts w:ascii="Arial" w:hAnsi="Arial" w:cs="Arial"/>
          <w:b/>
        </w:rPr>
      </w:pPr>
    </w:p>
    <w:p w14:paraId="27803DD6" w14:textId="77777777" w:rsidR="001E4833" w:rsidRPr="001D798A" w:rsidRDefault="001E4833" w:rsidP="001D798A">
      <w:pPr>
        <w:pStyle w:val="Heading2"/>
        <w:tabs>
          <w:tab w:val="left" w:pos="9360"/>
        </w:tabs>
        <w:rPr>
          <w:u w:val="single"/>
        </w:rPr>
      </w:pPr>
      <w:r w:rsidRPr="001D798A">
        <w:rPr>
          <w:u w:val="single"/>
        </w:rPr>
        <w:t>Grant Opportunities</w:t>
      </w:r>
      <w:r w:rsidR="001D798A">
        <w:rPr>
          <w:u w:val="single"/>
        </w:rPr>
        <w:tab/>
      </w:r>
    </w:p>
    <w:p w14:paraId="7CBB3F92" w14:textId="2EB50E20" w:rsidR="00157217" w:rsidRPr="00157217" w:rsidRDefault="00157217" w:rsidP="00157217">
      <w:pPr>
        <w:pStyle w:val="ListParagraph"/>
        <w:rPr>
          <w:rFonts w:ascii="Arial" w:hAnsi="Arial" w:cs="Arial"/>
        </w:rPr>
      </w:pPr>
    </w:p>
    <w:p w14:paraId="7DD100B9" w14:textId="2094F983" w:rsidR="00A16091" w:rsidRPr="00157217" w:rsidRDefault="00157217" w:rsidP="00157217">
      <w:pPr>
        <w:pStyle w:val="ListParagraph"/>
        <w:numPr>
          <w:ilvl w:val="0"/>
          <w:numId w:val="2"/>
        </w:numPr>
        <w:rPr>
          <w:rFonts w:ascii="Arial" w:hAnsi="Arial" w:cs="Arial"/>
        </w:rPr>
      </w:pPr>
      <w:r>
        <w:rPr>
          <w:rFonts w:ascii="Arial" w:hAnsi="Arial" w:cs="Arial"/>
          <w:b/>
          <w:i/>
          <w:color w:val="7030A0"/>
        </w:rPr>
        <w:t xml:space="preserve">None </w:t>
      </w:r>
      <w:proofErr w:type="gramStart"/>
      <w:r>
        <w:rPr>
          <w:rFonts w:ascii="Arial" w:hAnsi="Arial" w:cs="Arial"/>
          <w:b/>
          <w:i/>
          <w:color w:val="7030A0"/>
        </w:rPr>
        <w:t>at this time</w:t>
      </w:r>
      <w:proofErr w:type="gramEnd"/>
      <w:r>
        <w:rPr>
          <w:rFonts w:ascii="Arial" w:hAnsi="Arial" w:cs="Arial"/>
          <w:b/>
          <w:i/>
          <w:color w:val="7030A0"/>
        </w:rPr>
        <w:t>.</w:t>
      </w:r>
    </w:p>
    <w:p w14:paraId="187719EA" w14:textId="38130275" w:rsidR="00EF22D4" w:rsidRDefault="00EF22D4" w:rsidP="001E4833">
      <w:pPr>
        <w:ind w:left="360"/>
        <w:jc w:val="center"/>
        <w:rPr>
          <w:rFonts w:ascii="Arial" w:hAnsi="Arial" w:cs="Arial"/>
          <w:b/>
          <w:bCs/>
          <w:color w:val="7030A0"/>
          <w:sz w:val="32"/>
          <w:szCs w:val="32"/>
        </w:rPr>
      </w:pPr>
    </w:p>
    <w:p w14:paraId="2C29E4A6" w14:textId="77777777" w:rsidR="001E4833" w:rsidRPr="006744B7" w:rsidRDefault="001E4833" w:rsidP="001E4833">
      <w:pPr>
        <w:ind w:left="360"/>
        <w:jc w:val="center"/>
        <w:rPr>
          <w:rFonts w:ascii="Arial" w:hAnsi="Arial" w:cs="Arial"/>
          <w:b/>
          <w:color w:val="7030A0"/>
          <w:sz w:val="32"/>
          <w:szCs w:val="32"/>
        </w:rPr>
      </w:pPr>
      <w:r w:rsidRPr="006744B7">
        <w:rPr>
          <w:rFonts w:ascii="Arial" w:hAnsi="Arial" w:cs="Arial"/>
          <w:b/>
          <w:bCs/>
          <w:color w:val="7030A0"/>
          <w:sz w:val="32"/>
          <w:szCs w:val="32"/>
        </w:rPr>
        <w:t>Calendar of Upcoming Events</w:t>
      </w:r>
    </w:p>
    <w:p w14:paraId="5E358873" w14:textId="77777777" w:rsidR="001E4833" w:rsidRPr="00CB042B" w:rsidRDefault="001E4833" w:rsidP="001E4833">
      <w:pPr>
        <w:pStyle w:val="Default"/>
        <w:tabs>
          <w:tab w:val="left" w:pos="90"/>
          <w:tab w:val="left" w:pos="2880"/>
        </w:tabs>
        <w:ind w:left="-270"/>
        <w:rPr>
          <w:rFonts w:ascii="Arial" w:hAnsi="Arial" w:cs="Arial"/>
          <w:b/>
          <w:bCs/>
          <w:color w:val="7030A0"/>
        </w:rPr>
      </w:pPr>
      <w:r w:rsidRPr="00B82964">
        <w:rPr>
          <w:rFonts w:ascii="Arial" w:hAnsi="Arial" w:cs="Arial"/>
          <w:bCs/>
          <w:color w:val="7030A0"/>
        </w:rPr>
        <w:tab/>
      </w:r>
      <w:r w:rsidRPr="00B82964">
        <w:rPr>
          <w:rFonts w:ascii="Arial" w:hAnsi="Arial" w:cs="Arial"/>
          <w:b/>
          <w:bCs/>
          <w:color w:val="7030A0"/>
        </w:rPr>
        <w:t>DATE:</w:t>
      </w:r>
      <w:r w:rsidRPr="00B82964">
        <w:rPr>
          <w:rFonts w:ascii="Arial" w:hAnsi="Arial" w:cs="Arial"/>
          <w:b/>
          <w:bCs/>
          <w:color w:val="7030A0"/>
        </w:rPr>
        <w:tab/>
        <w:t>EVENT:</w:t>
      </w:r>
      <w:r>
        <w:rPr>
          <w:rFonts w:ascii="Arial" w:hAnsi="Arial" w:cs="Arial"/>
          <w:b/>
          <w:vertAlign w:val="superscript"/>
        </w:rPr>
        <w:tab/>
      </w:r>
    </w:p>
    <w:p w14:paraId="44266B22" w14:textId="624F2957" w:rsidR="00033749" w:rsidRDefault="00033749" w:rsidP="009958E8">
      <w:pPr>
        <w:tabs>
          <w:tab w:val="left" w:pos="2880"/>
        </w:tabs>
        <w:ind w:left="2880" w:hanging="2880"/>
        <w:rPr>
          <w:rFonts w:ascii="Arial" w:hAnsi="Arial" w:cs="Arial"/>
          <w:b/>
        </w:rPr>
      </w:pPr>
      <w:r>
        <w:rPr>
          <w:rFonts w:ascii="Arial" w:hAnsi="Arial" w:cs="Arial"/>
          <w:b/>
        </w:rPr>
        <w:t>Nov. 15</w:t>
      </w:r>
      <w:r w:rsidRPr="00033749">
        <w:rPr>
          <w:rFonts w:ascii="Arial" w:hAnsi="Arial" w:cs="Arial"/>
          <w:b/>
          <w:vertAlign w:val="superscript"/>
        </w:rPr>
        <w:t>th</w:t>
      </w:r>
      <w:r>
        <w:rPr>
          <w:rFonts w:ascii="Arial" w:hAnsi="Arial" w:cs="Arial"/>
          <w:b/>
        </w:rPr>
        <w:tab/>
        <w:t>Verification of Household applications ends</w:t>
      </w:r>
    </w:p>
    <w:p w14:paraId="6155359F" w14:textId="27DC0FB4" w:rsidR="00735776" w:rsidRDefault="00735776" w:rsidP="009958E8">
      <w:pPr>
        <w:tabs>
          <w:tab w:val="left" w:pos="2880"/>
        </w:tabs>
        <w:ind w:left="2880" w:hanging="2880"/>
        <w:rPr>
          <w:rFonts w:ascii="Arial" w:hAnsi="Arial" w:cs="Arial"/>
          <w:b/>
        </w:rPr>
      </w:pPr>
      <w:r>
        <w:rPr>
          <w:rFonts w:ascii="Arial" w:hAnsi="Arial" w:cs="Arial"/>
          <w:b/>
        </w:rPr>
        <w:t>Dec. 31</w:t>
      </w:r>
      <w:r w:rsidRPr="00735776">
        <w:rPr>
          <w:rFonts w:ascii="Arial" w:hAnsi="Arial" w:cs="Arial"/>
          <w:b/>
          <w:vertAlign w:val="superscript"/>
        </w:rPr>
        <w:t>st</w:t>
      </w:r>
      <w:r>
        <w:rPr>
          <w:rFonts w:ascii="Arial" w:hAnsi="Arial" w:cs="Arial"/>
          <w:b/>
        </w:rPr>
        <w:t xml:space="preserve"> </w:t>
      </w:r>
      <w:r>
        <w:rPr>
          <w:rFonts w:ascii="Arial" w:hAnsi="Arial" w:cs="Arial"/>
          <w:b/>
        </w:rPr>
        <w:tab/>
        <w:t>Counting and Claiming self-monitoring review should be done.</w:t>
      </w:r>
    </w:p>
    <w:p w14:paraId="405335F8" w14:textId="5F7FA49F" w:rsidR="001506E0" w:rsidRDefault="001506E0" w:rsidP="009958E8">
      <w:pPr>
        <w:tabs>
          <w:tab w:val="left" w:pos="2880"/>
        </w:tabs>
        <w:ind w:left="2880" w:hanging="2880"/>
        <w:rPr>
          <w:rFonts w:ascii="Arial" w:hAnsi="Arial" w:cs="Arial"/>
          <w:b/>
        </w:rPr>
      </w:pPr>
      <w:r>
        <w:rPr>
          <w:rFonts w:ascii="Arial" w:hAnsi="Arial" w:cs="Arial"/>
          <w:b/>
        </w:rPr>
        <w:t>Jan. 29</w:t>
      </w:r>
      <w:r w:rsidRPr="001506E0">
        <w:rPr>
          <w:rFonts w:ascii="Arial" w:hAnsi="Arial" w:cs="Arial"/>
          <w:b/>
          <w:vertAlign w:val="superscript"/>
        </w:rPr>
        <w:t>th</w:t>
      </w:r>
      <w:r>
        <w:rPr>
          <w:rFonts w:ascii="Arial" w:hAnsi="Arial" w:cs="Arial"/>
          <w:b/>
        </w:rPr>
        <w:t xml:space="preserve"> </w:t>
      </w:r>
      <w:r>
        <w:rPr>
          <w:rFonts w:ascii="Arial" w:hAnsi="Arial" w:cs="Arial"/>
          <w:b/>
        </w:rPr>
        <w:tab/>
        <w:t>Afterschool Snack or At-Risk Meal Programs self-monitoring first review should be done</w:t>
      </w:r>
    </w:p>
    <w:p w14:paraId="7ACDA71A" w14:textId="77777777" w:rsidR="00735776" w:rsidRDefault="00735776" w:rsidP="001506E0">
      <w:pPr>
        <w:tabs>
          <w:tab w:val="left" w:pos="2880"/>
        </w:tabs>
        <w:rPr>
          <w:rFonts w:ascii="Arial" w:hAnsi="Arial" w:cs="Arial"/>
          <w:bCs/>
        </w:rPr>
      </w:pPr>
    </w:p>
    <w:sectPr w:rsidR="00735776" w:rsidSect="009C65C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5D0854" w14:textId="77777777" w:rsidR="00CF5CEF" w:rsidRDefault="00CF5CEF" w:rsidP="00CF5CEF">
      <w:r>
        <w:separator/>
      </w:r>
    </w:p>
  </w:endnote>
  <w:endnote w:type="continuationSeparator" w:id="0">
    <w:p w14:paraId="0AB21AD5" w14:textId="77777777" w:rsidR="00CF5CEF" w:rsidRDefault="00CF5CEF" w:rsidP="00CF5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3E1AC" w14:textId="77777777" w:rsidR="001506E0" w:rsidRDefault="001506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6E651" w14:textId="77777777" w:rsidR="001506E0" w:rsidRPr="009958E8" w:rsidRDefault="001506E0" w:rsidP="001506E0">
    <w:pPr>
      <w:tabs>
        <w:tab w:val="left" w:pos="2880"/>
      </w:tabs>
      <w:ind w:left="2880" w:hanging="2880"/>
      <w:jc w:val="center"/>
      <w:rPr>
        <w:rFonts w:ascii="Arial" w:hAnsi="Arial" w:cs="Arial"/>
      </w:rPr>
    </w:pPr>
    <w:r w:rsidRPr="00DA61DB">
      <w:rPr>
        <w:rFonts w:ascii="Arial" w:hAnsi="Arial" w:cs="Arial"/>
        <w:bCs/>
      </w:rPr>
      <w:t>This institution is an equal opportunity</w:t>
    </w:r>
    <w:r>
      <w:rPr>
        <w:rFonts w:ascii="Arial" w:hAnsi="Arial" w:cs="Arial"/>
        <w:bCs/>
      </w:rPr>
      <w:t xml:space="preserve"> provider</w:t>
    </w:r>
  </w:p>
  <w:p w14:paraId="79974474" w14:textId="77777777" w:rsidR="00F13341" w:rsidRDefault="00F13341" w:rsidP="001506E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8F728" w14:textId="77777777" w:rsidR="001506E0" w:rsidRDefault="001506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94B519" w14:textId="77777777" w:rsidR="00CF5CEF" w:rsidRDefault="00CF5CEF" w:rsidP="00CF5CEF">
      <w:r>
        <w:separator/>
      </w:r>
    </w:p>
  </w:footnote>
  <w:footnote w:type="continuationSeparator" w:id="0">
    <w:p w14:paraId="7FA8D334" w14:textId="77777777" w:rsidR="00CF5CEF" w:rsidRDefault="00CF5CEF" w:rsidP="00CF5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5EE1C" w14:textId="77777777" w:rsidR="001506E0" w:rsidRDefault="001506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D7D09C" w14:textId="77777777" w:rsidR="001506E0" w:rsidRDefault="001506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D474C4" w14:textId="77777777" w:rsidR="001506E0" w:rsidRDefault="001506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713F9"/>
    <w:multiLevelType w:val="hybridMultilevel"/>
    <w:tmpl w:val="FBD000BC"/>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0C067662"/>
    <w:multiLevelType w:val="hybridMultilevel"/>
    <w:tmpl w:val="BCA6BF50"/>
    <w:lvl w:ilvl="0" w:tplc="0AE446A2">
      <w:start w:val="1"/>
      <w:numFmt w:val="bullet"/>
      <w:lvlText w:val=""/>
      <w:lvlJc w:val="left"/>
      <w:pPr>
        <w:ind w:left="720" w:hanging="360"/>
      </w:pPr>
      <w:rPr>
        <w:rFonts w:ascii="Symbol" w:hAnsi="Symbol" w:hint="default"/>
        <w:sz w:val="24"/>
      </w:rPr>
    </w:lvl>
    <w:lvl w:ilvl="1" w:tplc="E50217C8">
      <w:numFmt w:val="bullet"/>
      <w:lvlText w:val="·"/>
      <w:lvlJc w:val="left"/>
      <w:pPr>
        <w:ind w:left="1692" w:hanging="612"/>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452E4A"/>
    <w:multiLevelType w:val="hybridMultilevel"/>
    <w:tmpl w:val="F170D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F7515D7"/>
    <w:multiLevelType w:val="hybridMultilevel"/>
    <w:tmpl w:val="FBD48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1B5E39"/>
    <w:multiLevelType w:val="hybridMultilevel"/>
    <w:tmpl w:val="C8249C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23F05875"/>
    <w:multiLevelType w:val="hybridMultilevel"/>
    <w:tmpl w:val="A77E3638"/>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B6D1EC9"/>
    <w:multiLevelType w:val="hybridMultilevel"/>
    <w:tmpl w:val="DD7A2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A60789"/>
    <w:multiLevelType w:val="hybridMultilevel"/>
    <w:tmpl w:val="DEFE3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F456B3"/>
    <w:multiLevelType w:val="hybridMultilevel"/>
    <w:tmpl w:val="90F20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0AB47D5"/>
    <w:multiLevelType w:val="hybridMultilevel"/>
    <w:tmpl w:val="E56E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1112FF"/>
    <w:multiLevelType w:val="hybridMultilevel"/>
    <w:tmpl w:val="DB38B0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178762C"/>
    <w:multiLevelType w:val="hybridMultilevel"/>
    <w:tmpl w:val="911EA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25079F"/>
    <w:multiLevelType w:val="hybridMultilevel"/>
    <w:tmpl w:val="C8AE6A6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FCC3678"/>
    <w:multiLevelType w:val="hybridMultilevel"/>
    <w:tmpl w:val="BE928EE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23D7259"/>
    <w:multiLevelType w:val="hybridMultilevel"/>
    <w:tmpl w:val="1F76749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536B087E"/>
    <w:multiLevelType w:val="hybridMultilevel"/>
    <w:tmpl w:val="E6BEA26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59ED11BB"/>
    <w:multiLevelType w:val="hybridMultilevel"/>
    <w:tmpl w:val="FB0E1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D46034A"/>
    <w:multiLevelType w:val="hybridMultilevel"/>
    <w:tmpl w:val="C2108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9F300F"/>
    <w:multiLevelType w:val="hybridMultilevel"/>
    <w:tmpl w:val="CB0C242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50E10A2"/>
    <w:multiLevelType w:val="hybridMultilevel"/>
    <w:tmpl w:val="D3564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67359E"/>
    <w:multiLevelType w:val="hybridMultilevel"/>
    <w:tmpl w:val="C1BA9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0675CD"/>
    <w:multiLevelType w:val="hybridMultilevel"/>
    <w:tmpl w:val="366EACAE"/>
    <w:lvl w:ilvl="0" w:tplc="3664244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E9444AF"/>
    <w:multiLevelType w:val="hybridMultilevel"/>
    <w:tmpl w:val="3FE6A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AF4BE1"/>
    <w:multiLevelType w:val="hybridMultilevel"/>
    <w:tmpl w:val="B7CA5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17"/>
  </w:num>
  <w:num w:numId="4">
    <w:abstractNumId w:val="16"/>
  </w:num>
  <w:num w:numId="5">
    <w:abstractNumId w:val="6"/>
  </w:num>
  <w:num w:numId="6">
    <w:abstractNumId w:val="0"/>
  </w:num>
  <w:num w:numId="7">
    <w:abstractNumId w:val="7"/>
  </w:num>
  <w:num w:numId="8">
    <w:abstractNumId w:val="4"/>
  </w:num>
  <w:num w:numId="9">
    <w:abstractNumId w:val="10"/>
  </w:num>
  <w:num w:numId="10">
    <w:abstractNumId w:val="18"/>
  </w:num>
  <w:num w:numId="11">
    <w:abstractNumId w:val="22"/>
  </w:num>
  <w:num w:numId="12">
    <w:abstractNumId w:val="15"/>
  </w:num>
  <w:num w:numId="13">
    <w:abstractNumId w:val="19"/>
  </w:num>
  <w:num w:numId="14">
    <w:abstractNumId w:val="3"/>
  </w:num>
  <w:num w:numId="15">
    <w:abstractNumId w:val="9"/>
  </w:num>
  <w:num w:numId="16">
    <w:abstractNumId w:val="23"/>
  </w:num>
  <w:num w:numId="17">
    <w:abstractNumId w:val="8"/>
  </w:num>
  <w:num w:numId="18">
    <w:abstractNumId w:val="2"/>
  </w:num>
  <w:num w:numId="19">
    <w:abstractNumId w:val="11"/>
  </w:num>
  <w:num w:numId="20">
    <w:abstractNumId w:val="21"/>
  </w:num>
  <w:num w:numId="21">
    <w:abstractNumId w:val="14"/>
  </w:num>
  <w:num w:numId="22">
    <w:abstractNumId w:val="5"/>
  </w:num>
  <w:num w:numId="23">
    <w:abstractNumId w:val="1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4"/>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BA8"/>
    <w:rsid w:val="000037CB"/>
    <w:rsid w:val="000074CF"/>
    <w:rsid w:val="000219F7"/>
    <w:rsid w:val="00022D36"/>
    <w:rsid w:val="0002518F"/>
    <w:rsid w:val="000307B1"/>
    <w:rsid w:val="00033749"/>
    <w:rsid w:val="0003387A"/>
    <w:rsid w:val="000361B8"/>
    <w:rsid w:val="000701F0"/>
    <w:rsid w:val="00070268"/>
    <w:rsid w:val="00070B26"/>
    <w:rsid w:val="00073805"/>
    <w:rsid w:val="00080F18"/>
    <w:rsid w:val="00097FF6"/>
    <w:rsid w:val="000A7FCA"/>
    <w:rsid w:val="000C2ED7"/>
    <w:rsid w:val="000C44C5"/>
    <w:rsid w:val="000D0436"/>
    <w:rsid w:val="000D065C"/>
    <w:rsid w:val="000E2183"/>
    <w:rsid w:val="000F2C13"/>
    <w:rsid w:val="000F5AC7"/>
    <w:rsid w:val="00113330"/>
    <w:rsid w:val="001154FE"/>
    <w:rsid w:val="00117DDC"/>
    <w:rsid w:val="00133839"/>
    <w:rsid w:val="00140EE7"/>
    <w:rsid w:val="001506E0"/>
    <w:rsid w:val="00157217"/>
    <w:rsid w:val="001636B7"/>
    <w:rsid w:val="00171E67"/>
    <w:rsid w:val="001723ED"/>
    <w:rsid w:val="001872CD"/>
    <w:rsid w:val="0019118B"/>
    <w:rsid w:val="00192CCC"/>
    <w:rsid w:val="001A2C75"/>
    <w:rsid w:val="001A512B"/>
    <w:rsid w:val="001C433C"/>
    <w:rsid w:val="001D61B9"/>
    <w:rsid w:val="001D798A"/>
    <w:rsid w:val="001E4833"/>
    <w:rsid w:val="001E5028"/>
    <w:rsid w:val="00207A00"/>
    <w:rsid w:val="00212A76"/>
    <w:rsid w:val="00243D21"/>
    <w:rsid w:val="00256484"/>
    <w:rsid w:val="002660B7"/>
    <w:rsid w:val="00273A85"/>
    <w:rsid w:val="002745B4"/>
    <w:rsid w:val="00275276"/>
    <w:rsid w:val="00282C6D"/>
    <w:rsid w:val="00286B9D"/>
    <w:rsid w:val="002B2CAF"/>
    <w:rsid w:val="002B3B3C"/>
    <w:rsid w:val="002F2318"/>
    <w:rsid w:val="0030097C"/>
    <w:rsid w:val="003224FC"/>
    <w:rsid w:val="0033093F"/>
    <w:rsid w:val="00353A80"/>
    <w:rsid w:val="00355789"/>
    <w:rsid w:val="00377235"/>
    <w:rsid w:val="00391755"/>
    <w:rsid w:val="003A0B16"/>
    <w:rsid w:val="003B5ABC"/>
    <w:rsid w:val="003C2D46"/>
    <w:rsid w:val="003F16EB"/>
    <w:rsid w:val="004052E5"/>
    <w:rsid w:val="0041398C"/>
    <w:rsid w:val="004278E9"/>
    <w:rsid w:val="004322A3"/>
    <w:rsid w:val="0043463E"/>
    <w:rsid w:val="0044246D"/>
    <w:rsid w:val="00452C13"/>
    <w:rsid w:val="00475E24"/>
    <w:rsid w:val="0048153F"/>
    <w:rsid w:val="004850BE"/>
    <w:rsid w:val="00493BD0"/>
    <w:rsid w:val="00494BF3"/>
    <w:rsid w:val="00495049"/>
    <w:rsid w:val="004A08AF"/>
    <w:rsid w:val="004A1FC7"/>
    <w:rsid w:val="004A41BC"/>
    <w:rsid w:val="004A4BA8"/>
    <w:rsid w:val="004B47C1"/>
    <w:rsid w:val="004D0C87"/>
    <w:rsid w:val="004E0941"/>
    <w:rsid w:val="004E78DE"/>
    <w:rsid w:val="00500765"/>
    <w:rsid w:val="0050638F"/>
    <w:rsid w:val="00515248"/>
    <w:rsid w:val="00535894"/>
    <w:rsid w:val="00535DD7"/>
    <w:rsid w:val="0054037C"/>
    <w:rsid w:val="00542EE6"/>
    <w:rsid w:val="00554AB4"/>
    <w:rsid w:val="005656B0"/>
    <w:rsid w:val="00567074"/>
    <w:rsid w:val="00574889"/>
    <w:rsid w:val="005A4356"/>
    <w:rsid w:val="005B01A3"/>
    <w:rsid w:val="005B1BFC"/>
    <w:rsid w:val="005B6950"/>
    <w:rsid w:val="005B7B93"/>
    <w:rsid w:val="005C4D58"/>
    <w:rsid w:val="005F4DB8"/>
    <w:rsid w:val="00605613"/>
    <w:rsid w:val="006060FE"/>
    <w:rsid w:val="00633C58"/>
    <w:rsid w:val="00647CA0"/>
    <w:rsid w:val="006506B3"/>
    <w:rsid w:val="006515FB"/>
    <w:rsid w:val="00683C12"/>
    <w:rsid w:val="00687C14"/>
    <w:rsid w:val="00695E35"/>
    <w:rsid w:val="006A0599"/>
    <w:rsid w:val="006A43A3"/>
    <w:rsid w:val="006A64CC"/>
    <w:rsid w:val="006C076D"/>
    <w:rsid w:val="006C1A08"/>
    <w:rsid w:val="006C2964"/>
    <w:rsid w:val="006D0152"/>
    <w:rsid w:val="006E1212"/>
    <w:rsid w:val="006E2B5F"/>
    <w:rsid w:val="006F3C05"/>
    <w:rsid w:val="007036B1"/>
    <w:rsid w:val="00713FAF"/>
    <w:rsid w:val="0071636A"/>
    <w:rsid w:val="007169F8"/>
    <w:rsid w:val="00735482"/>
    <w:rsid w:val="00735776"/>
    <w:rsid w:val="00736E7A"/>
    <w:rsid w:val="007549FB"/>
    <w:rsid w:val="00767691"/>
    <w:rsid w:val="00774217"/>
    <w:rsid w:val="00776B42"/>
    <w:rsid w:val="00780EF5"/>
    <w:rsid w:val="00782568"/>
    <w:rsid w:val="00784260"/>
    <w:rsid w:val="007A65FB"/>
    <w:rsid w:val="007A7856"/>
    <w:rsid w:val="007B3DF3"/>
    <w:rsid w:val="007B66E6"/>
    <w:rsid w:val="007B7E12"/>
    <w:rsid w:val="007C2D8E"/>
    <w:rsid w:val="007C6A78"/>
    <w:rsid w:val="007D0272"/>
    <w:rsid w:val="007E0C00"/>
    <w:rsid w:val="007E48D3"/>
    <w:rsid w:val="007F6564"/>
    <w:rsid w:val="008021C8"/>
    <w:rsid w:val="00814874"/>
    <w:rsid w:val="008235CA"/>
    <w:rsid w:val="00841E03"/>
    <w:rsid w:val="00871A6A"/>
    <w:rsid w:val="00882BC7"/>
    <w:rsid w:val="00883D20"/>
    <w:rsid w:val="0089151D"/>
    <w:rsid w:val="00892275"/>
    <w:rsid w:val="008956D9"/>
    <w:rsid w:val="008A2C36"/>
    <w:rsid w:val="008C16E9"/>
    <w:rsid w:val="008C1AD5"/>
    <w:rsid w:val="008D01A9"/>
    <w:rsid w:val="008F3BEF"/>
    <w:rsid w:val="009120C6"/>
    <w:rsid w:val="009122EF"/>
    <w:rsid w:val="00912E72"/>
    <w:rsid w:val="00913876"/>
    <w:rsid w:val="00914018"/>
    <w:rsid w:val="00924666"/>
    <w:rsid w:val="009460C4"/>
    <w:rsid w:val="00952B65"/>
    <w:rsid w:val="00964095"/>
    <w:rsid w:val="00973299"/>
    <w:rsid w:val="00974EEA"/>
    <w:rsid w:val="009764E2"/>
    <w:rsid w:val="00976A03"/>
    <w:rsid w:val="009824A4"/>
    <w:rsid w:val="00983221"/>
    <w:rsid w:val="009958E8"/>
    <w:rsid w:val="009A5B5A"/>
    <w:rsid w:val="009B7AC1"/>
    <w:rsid w:val="009C65CC"/>
    <w:rsid w:val="009D0688"/>
    <w:rsid w:val="009E0CDA"/>
    <w:rsid w:val="009E4D5E"/>
    <w:rsid w:val="00A03412"/>
    <w:rsid w:val="00A10AF6"/>
    <w:rsid w:val="00A16091"/>
    <w:rsid w:val="00A173DE"/>
    <w:rsid w:val="00A22471"/>
    <w:rsid w:val="00A43D35"/>
    <w:rsid w:val="00A4421F"/>
    <w:rsid w:val="00A46592"/>
    <w:rsid w:val="00A56FA2"/>
    <w:rsid w:val="00A60B96"/>
    <w:rsid w:val="00A61F19"/>
    <w:rsid w:val="00A64392"/>
    <w:rsid w:val="00A76DA5"/>
    <w:rsid w:val="00A77FA7"/>
    <w:rsid w:val="00AD16B0"/>
    <w:rsid w:val="00AD51C6"/>
    <w:rsid w:val="00AD6902"/>
    <w:rsid w:val="00AE15F4"/>
    <w:rsid w:val="00AF557B"/>
    <w:rsid w:val="00B002A5"/>
    <w:rsid w:val="00B1381B"/>
    <w:rsid w:val="00B47F7D"/>
    <w:rsid w:val="00B5537D"/>
    <w:rsid w:val="00B629DF"/>
    <w:rsid w:val="00B67894"/>
    <w:rsid w:val="00B73CA5"/>
    <w:rsid w:val="00B84840"/>
    <w:rsid w:val="00B9313B"/>
    <w:rsid w:val="00BA0F8E"/>
    <w:rsid w:val="00BB4B2C"/>
    <w:rsid w:val="00BC51AF"/>
    <w:rsid w:val="00BC561D"/>
    <w:rsid w:val="00BD09DA"/>
    <w:rsid w:val="00BD2204"/>
    <w:rsid w:val="00BD78AF"/>
    <w:rsid w:val="00BD7DC3"/>
    <w:rsid w:val="00BF48FB"/>
    <w:rsid w:val="00C01EC0"/>
    <w:rsid w:val="00C32AFA"/>
    <w:rsid w:val="00C34D88"/>
    <w:rsid w:val="00C74D16"/>
    <w:rsid w:val="00C90FE3"/>
    <w:rsid w:val="00CB2CCA"/>
    <w:rsid w:val="00CD7EFF"/>
    <w:rsid w:val="00CE4D4D"/>
    <w:rsid w:val="00CE7842"/>
    <w:rsid w:val="00CF5CEF"/>
    <w:rsid w:val="00CF6D3F"/>
    <w:rsid w:val="00D015C0"/>
    <w:rsid w:val="00D02551"/>
    <w:rsid w:val="00D12237"/>
    <w:rsid w:val="00D13D6D"/>
    <w:rsid w:val="00D27FBE"/>
    <w:rsid w:val="00D3104C"/>
    <w:rsid w:val="00D55A5B"/>
    <w:rsid w:val="00D669BB"/>
    <w:rsid w:val="00D71721"/>
    <w:rsid w:val="00D7352A"/>
    <w:rsid w:val="00DA4DF6"/>
    <w:rsid w:val="00DA61DB"/>
    <w:rsid w:val="00DA64EB"/>
    <w:rsid w:val="00DC0335"/>
    <w:rsid w:val="00DC6387"/>
    <w:rsid w:val="00DD41C9"/>
    <w:rsid w:val="00DD6D4D"/>
    <w:rsid w:val="00DE599E"/>
    <w:rsid w:val="00DF0C9E"/>
    <w:rsid w:val="00DF64BB"/>
    <w:rsid w:val="00DF7FD1"/>
    <w:rsid w:val="00E02173"/>
    <w:rsid w:val="00E125DC"/>
    <w:rsid w:val="00E27C7F"/>
    <w:rsid w:val="00E3527A"/>
    <w:rsid w:val="00E36E8A"/>
    <w:rsid w:val="00E451AA"/>
    <w:rsid w:val="00E47439"/>
    <w:rsid w:val="00E5650E"/>
    <w:rsid w:val="00E64C5F"/>
    <w:rsid w:val="00E7223B"/>
    <w:rsid w:val="00E72596"/>
    <w:rsid w:val="00EA0F6B"/>
    <w:rsid w:val="00EA196A"/>
    <w:rsid w:val="00EA4474"/>
    <w:rsid w:val="00EA497E"/>
    <w:rsid w:val="00EA68BD"/>
    <w:rsid w:val="00EB1B76"/>
    <w:rsid w:val="00EB400E"/>
    <w:rsid w:val="00EC38B7"/>
    <w:rsid w:val="00ED3AF6"/>
    <w:rsid w:val="00EE09A2"/>
    <w:rsid w:val="00EF22D4"/>
    <w:rsid w:val="00EF468D"/>
    <w:rsid w:val="00EF66B3"/>
    <w:rsid w:val="00F13341"/>
    <w:rsid w:val="00F37674"/>
    <w:rsid w:val="00F56D8C"/>
    <w:rsid w:val="00F67CE4"/>
    <w:rsid w:val="00F730F3"/>
    <w:rsid w:val="00F828EA"/>
    <w:rsid w:val="00F835D2"/>
    <w:rsid w:val="00F83A27"/>
    <w:rsid w:val="00F9447D"/>
    <w:rsid w:val="00F95D88"/>
    <w:rsid w:val="00FB4FFC"/>
    <w:rsid w:val="00FB5EFF"/>
    <w:rsid w:val="00FC5BDF"/>
    <w:rsid w:val="00FD3DBF"/>
    <w:rsid w:val="00FD6920"/>
    <w:rsid w:val="00FF21EC"/>
    <w:rsid w:val="00FF32B5"/>
    <w:rsid w:val="00FF5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5F27F147"/>
  <w15:chartTrackingRefBased/>
  <w15:docId w15:val="{B806AB1B-54B7-4174-BB0B-A6A957F6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BA8"/>
    <w:rPr>
      <w:rFonts w:ascii="Times New Roman" w:eastAsia="Times New Roman" w:hAnsi="Times New Roman"/>
      <w:sz w:val="24"/>
      <w:szCs w:val="24"/>
    </w:rPr>
  </w:style>
  <w:style w:type="paragraph" w:styleId="Heading1">
    <w:name w:val="heading 1"/>
    <w:basedOn w:val="Normal"/>
    <w:next w:val="Normal"/>
    <w:link w:val="Heading1Char"/>
    <w:qFormat/>
    <w:rsid w:val="00A77FA7"/>
    <w:pPr>
      <w:jc w:val="center"/>
      <w:outlineLvl w:val="0"/>
    </w:pPr>
    <w:rPr>
      <w:rFonts w:asciiTheme="minorHAnsi" w:hAnsiTheme="minorHAnsi" w:cs="Arial"/>
      <w:sz w:val="32"/>
      <w:szCs w:val="32"/>
    </w:rPr>
  </w:style>
  <w:style w:type="paragraph" w:styleId="Heading2">
    <w:name w:val="heading 2"/>
    <w:basedOn w:val="Heading6"/>
    <w:next w:val="Normal"/>
    <w:link w:val="Heading2Char"/>
    <w:uiPriority w:val="9"/>
    <w:qFormat/>
    <w:rsid w:val="001D798A"/>
    <w:pPr>
      <w:outlineLvl w:val="1"/>
    </w:pPr>
    <w:rPr>
      <w:rFonts w:ascii="Arial" w:hAnsi="Arial" w:cs="Arial"/>
    </w:rPr>
  </w:style>
  <w:style w:type="paragraph" w:styleId="Heading6">
    <w:name w:val="heading 6"/>
    <w:basedOn w:val="Normal"/>
    <w:next w:val="Normal"/>
    <w:link w:val="Heading6Char"/>
    <w:uiPriority w:val="9"/>
    <w:unhideWhenUsed/>
    <w:qFormat/>
    <w:rsid w:val="001E4833"/>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7FA7"/>
    <w:rPr>
      <w:rFonts w:asciiTheme="minorHAnsi" w:eastAsia="Times New Roman" w:hAnsiTheme="minorHAnsi" w:cs="Arial"/>
      <w:sz w:val="32"/>
      <w:szCs w:val="32"/>
    </w:rPr>
  </w:style>
  <w:style w:type="character" w:customStyle="1" w:styleId="Heading2Char">
    <w:name w:val="Heading 2 Char"/>
    <w:link w:val="Heading2"/>
    <w:rsid w:val="001D798A"/>
    <w:rPr>
      <w:rFonts w:ascii="Arial" w:eastAsiaTheme="majorEastAsia" w:hAnsi="Arial" w:cs="Arial"/>
      <w:color w:val="1F4D78" w:themeColor="accent1" w:themeShade="7F"/>
      <w:sz w:val="24"/>
      <w:szCs w:val="24"/>
    </w:rPr>
  </w:style>
  <w:style w:type="paragraph" w:customStyle="1" w:styleId="bodytextblack">
    <w:name w:val="bodytextblack"/>
    <w:basedOn w:val="Normal"/>
    <w:rsid w:val="004A4BA8"/>
    <w:pPr>
      <w:spacing w:before="100" w:beforeAutospacing="1" w:after="100" w:afterAutospacing="1"/>
    </w:pPr>
    <w:rPr>
      <w:rFonts w:ascii="Verdana" w:hAnsi="Verdana"/>
      <w:color w:val="000000"/>
      <w:sz w:val="14"/>
      <w:szCs w:val="14"/>
    </w:rPr>
  </w:style>
  <w:style w:type="paragraph" w:styleId="BodyText">
    <w:name w:val="Body Text"/>
    <w:basedOn w:val="Normal"/>
    <w:link w:val="BodyTextChar"/>
    <w:rsid w:val="004A1FC7"/>
    <w:pPr>
      <w:spacing w:before="240"/>
    </w:pPr>
    <w:rPr>
      <w:rFonts w:ascii="Arial" w:hAnsi="Arial" w:cs="Arial"/>
      <w:sz w:val="22"/>
    </w:rPr>
  </w:style>
  <w:style w:type="character" w:customStyle="1" w:styleId="BodyTextChar">
    <w:name w:val="Body Text Char"/>
    <w:link w:val="BodyText"/>
    <w:rsid w:val="004A1FC7"/>
    <w:rPr>
      <w:rFonts w:ascii="Arial" w:eastAsia="Times New Roman" w:hAnsi="Arial" w:cs="Arial"/>
      <w:sz w:val="22"/>
      <w:szCs w:val="24"/>
    </w:rPr>
  </w:style>
  <w:style w:type="character" w:styleId="Hyperlink">
    <w:name w:val="Hyperlink"/>
    <w:rsid w:val="002F2318"/>
    <w:rPr>
      <w:color w:val="0000FF"/>
      <w:u w:val="single"/>
    </w:rPr>
  </w:style>
  <w:style w:type="paragraph" w:customStyle="1" w:styleId="Default">
    <w:name w:val="Default"/>
    <w:rsid w:val="002F2318"/>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D55A5B"/>
    <w:rPr>
      <w:rFonts w:ascii="Segoe UI" w:hAnsi="Segoe UI" w:cs="Segoe UI"/>
      <w:sz w:val="18"/>
      <w:szCs w:val="18"/>
    </w:rPr>
  </w:style>
  <w:style w:type="character" w:customStyle="1" w:styleId="BalloonTextChar">
    <w:name w:val="Balloon Text Char"/>
    <w:link w:val="BalloonText"/>
    <w:uiPriority w:val="99"/>
    <w:semiHidden/>
    <w:rsid w:val="00D55A5B"/>
    <w:rPr>
      <w:rFonts w:ascii="Segoe UI" w:eastAsia="Times New Roman" w:hAnsi="Segoe UI" w:cs="Segoe UI"/>
      <w:sz w:val="18"/>
      <w:szCs w:val="18"/>
    </w:rPr>
  </w:style>
  <w:style w:type="table" w:styleId="TableGrid">
    <w:name w:val="Table Grid"/>
    <w:basedOn w:val="TableNormal"/>
    <w:uiPriority w:val="59"/>
    <w:rsid w:val="00DD4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1E483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1E4833"/>
    <w:pPr>
      <w:ind w:left="720"/>
      <w:contextualSpacing/>
    </w:pPr>
  </w:style>
  <w:style w:type="paragraph" w:styleId="NoSpacing">
    <w:name w:val="No Spacing"/>
    <w:uiPriority w:val="1"/>
    <w:qFormat/>
    <w:rsid w:val="00F730F3"/>
    <w:rPr>
      <w:rFonts w:asciiTheme="minorHAnsi" w:eastAsia="Times New Roman" w:hAnsiTheme="minorHAnsi" w:cstheme="minorHAnsi"/>
      <w:sz w:val="24"/>
      <w:szCs w:val="24"/>
    </w:rPr>
  </w:style>
  <w:style w:type="character" w:styleId="FollowedHyperlink">
    <w:name w:val="FollowedHyperlink"/>
    <w:basedOn w:val="DefaultParagraphFont"/>
    <w:uiPriority w:val="99"/>
    <w:semiHidden/>
    <w:unhideWhenUsed/>
    <w:rsid w:val="00192CCC"/>
    <w:rPr>
      <w:color w:val="954F72" w:themeColor="followedHyperlink"/>
      <w:u w:val="single"/>
    </w:rPr>
  </w:style>
  <w:style w:type="character" w:styleId="Strong">
    <w:name w:val="Strong"/>
    <w:basedOn w:val="DefaultParagraphFont"/>
    <w:uiPriority w:val="22"/>
    <w:qFormat/>
    <w:rsid w:val="00FF32B5"/>
    <w:rPr>
      <w:b/>
      <w:bCs/>
    </w:rPr>
  </w:style>
  <w:style w:type="character" w:styleId="Emphasis">
    <w:name w:val="Emphasis"/>
    <w:basedOn w:val="DefaultParagraphFont"/>
    <w:uiPriority w:val="20"/>
    <w:qFormat/>
    <w:rsid w:val="00A16091"/>
    <w:rPr>
      <w:i/>
      <w:iCs/>
    </w:rPr>
  </w:style>
  <w:style w:type="paragraph" w:styleId="NormalWeb">
    <w:name w:val="Normal (Web)"/>
    <w:basedOn w:val="Normal"/>
    <w:uiPriority w:val="99"/>
    <w:unhideWhenUsed/>
    <w:rsid w:val="00ED3AF6"/>
    <w:pPr>
      <w:spacing w:before="100" w:beforeAutospacing="1" w:after="100" w:afterAutospacing="1"/>
    </w:pPr>
    <w:rPr>
      <w:rFonts w:eastAsiaTheme="minorHAnsi"/>
    </w:rPr>
  </w:style>
  <w:style w:type="paragraph" w:styleId="Header">
    <w:name w:val="header"/>
    <w:basedOn w:val="Normal"/>
    <w:link w:val="HeaderChar"/>
    <w:uiPriority w:val="99"/>
    <w:unhideWhenUsed/>
    <w:rsid w:val="00CF5CEF"/>
    <w:pPr>
      <w:tabs>
        <w:tab w:val="center" w:pos="4680"/>
        <w:tab w:val="right" w:pos="9360"/>
      </w:tabs>
    </w:pPr>
  </w:style>
  <w:style w:type="character" w:customStyle="1" w:styleId="HeaderChar">
    <w:name w:val="Header Char"/>
    <w:basedOn w:val="DefaultParagraphFont"/>
    <w:link w:val="Header"/>
    <w:uiPriority w:val="99"/>
    <w:rsid w:val="00CF5CEF"/>
    <w:rPr>
      <w:rFonts w:ascii="Times New Roman" w:eastAsia="Times New Roman" w:hAnsi="Times New Roman"/>
      <w:sz w:val="24"/>
      <w:szCs w:val="24"/>
    </w:rPr>
  </w:style>
  <w:style w:type="paragraph" w:styleId="Footer">
    <w:name w:val="footer"/>
    <w:basedOn w:val="Normal"/>
    <w:link w:val="FooterChar"/>
    <w:uiPriority w:val="99"/>
    <w:unhideWhenUsed/>
    <w:rsid w:val="00CF5CEF"/>
    <w:pPr>
      <w:tabs>
        <w:tab w:val="center" w:pos="4680"/>
        <w:tab w:val="right" w:pos="9360"/>
      </w:tabs>
    </w:pPr>
  </w:style>
  <w:style w:type="character" w:customStyle="1" w:styleId="FooterChar">
    <w:name w:val="Footer Char"/>
    <w:basedOn w:val="DefaultParagraphFont"/>
    <w:link w:val="Footer"/>
    <w:uiPriority w:val="99"/>
    <w:rsid w:val="00CF5CEF"/>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273A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45159">
      <w:bodyDiv w:val="1"/>
      <w:marLeft w:val="0"/>
      <w:marRight w:val="0"/>
      <w:marTop w:val="0"/>
      <w:marBottom w:val="0"/>
      <w:divBdr>
        <w:top w:val="none" w:sz="0" w:space="0" w:color="auto"/>
        <w:left w:val="none" w:sz="0" w:space="0" w:color="auto"/>
        <w:bottom w:val="none" w:sz="0" w:space="0" w:color="auto"/>
        <w:right w:val="none" w:sz="0" w:space="0" w:color="auto"/>
      </w:divBdr>
    </w:div>
    <w:div w:id="93063300">
      <w:bodyDiv w:val="1"/>
      <w:marLeft w:val="0"/>
      <w:marRight w:val="0"/>
      <w:marTop w:val="0"/>
      <w:marBottom w:val="0"/>
      <w:divBdr>
        <w:top w:val="none" w:sz="0" w:space="0" w:color="auto"/>
        <w:left w:val="none" w:sz="0" w:space="0" w:color="auto"/>
        <w:bottom w:val="none" w:sz="0" w:space="0" w:color="auto"/>
        <w:right w:val="none" w:sz="0" w:space="0" w:color="auto"/>
      </w:divBdr>
    </w:div>
    <w:div w:id="114982443">
      <w:bodyDiv w:val="1"/>
      <w:marLeft w:val="0"/>
      <w:marRight w:val="0"/>
      <w:marTop w:val="0"/>
      <w:marBottom w:val="0"/>
      <w:divBdr>
        <w:top w:val="none" w:sz="0" w:space="0" w:color="auto"/>
        <w:left w:val="none" w:sz="0" w:space="0" w:color="auto"/>
        <w:bottom w:val="none" w:sz="0" w:space="0" w:color="auto"/>
        <w:right w:val="none" w:sz="0" w:space="0" w:color="auto"/>
      </w:divBdr>
    </w:div>
    <w:div w:id="201868358">
      <w:bodyDiv w:val="1"/>
      <w:marLeft w:val="0"/>
      <w:marRight w:val="0"/>
      <w:marTop w:val="0"/>
      <w:marBottom w:val="0"/>
      <w:divBdr>
        <w:top w:val="none" w:sz="0" w:space="0" w:color="auto"/>
        <w:left w:val="none" w:sz="0" w:space="0" w:color="auto"/>
        <w:bottom w:val="none" w:sz="0" w:space="0" w:color="auto"/>
        <w:right w:val="none" w:sz="0" w:space="0" w:color="auto"/>
      </w:divBdr>
      <w:divsChild>
        <w:div w:id="1191602170">
          <w:marLeft w:val="0"/>
          <w:marRight w:val="0"/>
          <w:marTop w:val="0"/>
          <w:marBottom w:val="0"/>
          <w:divBdr>
            <w:top w:val="none" w:sz="0" w:space="0" w:color="auto"/>
            <w:left w:val="none" w:sz="0" w:space="0" w:color="auto"/>
            <w:bottom w:val="none" w:sz="0" w:space="0" w:color="auto"/>
            <w:right w:val="none" w:sz="0" w:space="0" w:color="auto"/>
          </w:divBdr>
          <w:divsChild>
            <w:div w:id="618875387">
              <w:marLeft w:val="0"/>
              <w:marRight w:val="0"/>
              <w:marTop w:val="0"/>
              <w:marBottom w:val="0"/>
              <w:divBdr>
                <w:top w:val="none" w:sz="0" w:space="0" w:color="auto"/>
                <w:left w:val="none" w:sz="0" w:space="0" w:color="auto"/>
                <w:bottom w:val="none" w:sz="0" w:space="0" w:color="auto"/>
                <w:right w:val="none" w:sz="0" w:space="0" w:color="auto"/>
              </w:divBdr>
              <w:divsChild>
                <w:div w:id="895700071">
                  <w:marLeft w:val="0"/>
                  <w:marRight w:val="0"/>
                  <w:marTop w:val="0"/>
                  <w:marBottom w:val="0"/>
                  <w:divBdr>
                    <w:top w:val="none" w:sz="0" w:space="0" w:color="auto"/>
                    <w:left w:val="none" w:sz="0" w:space="0" w:color="auto"/>
                    <w:bottom w:val="none" w:sz="0" w:space="0" w:color="auto"/>
                    <w:right w:val="none" w:sz="0" w:space="0" w:color="auto"/>
                  </w:divBdr>
                  <w:divsChild>
                    <w:div w:id="1222641796">
                      <w:marLeft w:val="0"/>
                      <w:marRight w:val="0"/>
                      <w:marTop w:val="0"/>
                      <w:marBottom w:val="0"/>
                      <w:divBdr>
                        <w:top w:val="none" w:sz="0" w:space="0" w:color="auto"/>
                        <w:left w:val="none" w:sz="0" w:space="0" w:color="auto"/>
                        <w:bottom w:val="none" w:sz="0" w:space="0" w:color="auto"/>
                        <w:right w:val="none" w:sz="0" w:space="0" w:color="auto"/>
                      </w:divBdr>
                      <w:divsChild>
                        <w:div w:id="1022168143">
                          <w:marLeft w:val="0"/>
                          <w:marRight w:val="0"/>
                          <w:marTop w:val="0"/>
                          <w:marBottom w:val="0"/>
                          <w:divBdr>
                            <w:top w:val="none" w:sz="0" w:space="0" w:color="auto"/>
                            <w:left w:val="none" w:sz="0" w:space="0" w:color="auto"/>
                            <w:bottom w:val="none" w:sz="0" w:space="0" w:color="auto"/>
                            <w:right w:val="none" w:sz="0" w:space="0" w:color="auto"/>
                          </w:divBdr>
                          <w:divsChild>
                            <w:div w:id="1985966550">
                              <w:marLeft w:val="0"/>
                              <w:marRight w:val="0"/>
                              <w:marTop w:val="0"/>
                              <w:marBottom w:val="0"/>
                              <w:divBdr>
                                <w:top w:val="none" w:sz="0" w:space="0" w:color="auto"/>
                                <w:left w:val="none" w:sz="0" w:space="0" w:color="auto"/>
                                <w:bottom w:val="none" w:sz="0" w:space="0" w:color="auto"/>
                                <w:right w:val="none" w:sz="0" w:space="0" w:color="auto"/>
                              </w:divBdr>
                              <w:divsChild>
                                <w:div w:id="1401711620">
                                  <w:marLeft w:val="0"/>
                                  <w:marRight w:val="0"/>
                                  <w:marTop w:val="0"/>
                                  <w:marBottom w:val="0"/>
                                  <w:divBdr>
                                    <w:top w:val="none" w:sz="0" w:space="0" w:color="auto"/>
                                    <w:left w:val="none" w:sz="0" w:space="0" w:color="auto"/>
                                    <w:bottom w:val="none" w:sz="0" w:space="0" w:color="auto"/>
                                    <w:right w:val="none" w:sz="0" w:space="0" w:color="auto"/>
                                  </w:divBdr>
                                  <w:divsChild>
                                    <w:div w:id="1371956303">
                                      <w:marLeft w:val="0"/>
                                      <w:marRight w:val="0"/>
                                      <w:marTop w:val="0"/>
                                      <w:marBottom w:val="0"/>
                                      <w:divBdr>
                                        <w:top w:val="none" w:sz="0" w:space="0" w:color="auto"/>
                                        <w:left w:val="none" w:sz="0" w:space="0" w:color="auto"/>
                                        <w:bottom w:val="none" w:sz="0" w:space="0" w:color="auto"/>
                                        <w:right w:val="none" w:sz="0" w:space="0" w:color="auto"/>
                                      </w:divBdr>
                                      <w:divsChild>
                                        <w:div w:id="227351402">
                                          <w:marLeft w:val="0"/>
                                          <w:marRight w:val="0"/>
                                          <w:marTop w:val="0"/>
                                          <w:marBottom w:val="0"/>
                                          <w:divBdr>
                                            <w:top w:val="none" w:sz="0" w:space="0" w:color="auto"/>
                                            <w:left w:val="none" w:sz="0" w:space="0" w:color="auto"/>
                                            <w:bottom w:val="none" w:sz="0" w:space="0" w:color="auto"/>
                                            <w:right w:val="none" w:sz="0" w:space="0" w:color="auto"/>
                                          </w:divBdr>
                                          <w:divsChild>
                                            <w:div w:id="684137284">
                                              <w:marLeft w:val="0"/>
                                              <w:marRight w:val="0"/>
                                              <w:marTop w:val="0"/>
                                              <w:marBottom w:val="6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2882100">
      <w:bodyDiv w:val="1"/>
      <w:marLeft w:val="0"/>
      <w:marRight w:val="0"/>
      <w:marTop w:val="0"/>
      <w:marBottom w:val="0"/>
      <w:divBdr>
        <w:top w:val="none" w:sz="0" w:space="0" w:color="auto"/>
        <w:left w:val="none" w:sz="0" w:space="0" w:color="auto"/>
        <w:bottom w:val="none" w:sz="0" w:space="0" w:color="auto"/>
        <w:right w:val="none" w:sz="0" w:space="0" w:color="auto"/>
      </w:divBdr>
    </w:div>
    <w:div w:id="560793230">
      <w:bodyDiv w:val="1"/>
      <w:marLeft w:val="0"/>
      <w:marRight w:val="0"/>
      <w:marTop w:val="0"/>
      <w:marBottom w:val="0"/>
      <w:divBdr>
        <w:top w:val="none" w:sz="0" w:space="0" w:color="auto"/>
        <w:left w:val="none" w:sz="0" w:space="0" w:color="auto"/>
        <w:bottom w:val="none" w:sz="0" w:space="0" w:color="auto"/>
        <w:right w:val="none" w:sz="0" w:space="0" w:color="auto"/>
      </w:divBdr>
      <w:divsChild>
        <w:div w:id="1474445314">
          <w:marLeft w:val="0"/>
          <w:marRight w:val="0"/>
          <w:marTop w:val="0"/>
          <w:marBottom w:val="300"/>
          <w:divBdr>
            <w:top w:val="none" w:sz="0" w:space="0" w:color="auto"/>
            <w:left w:val="none" w:sz="0" w:space="0" w:color="auto"/>
            <w:bottom w:val="none" w:sz="0" w:space="0" w:color="auto"/>
            <w:right w:val="none" w:sz="0" w:space="0" w:color="auto"/>
          </w:divBdr>
          <w:divsChild>
            <w:div w:id="202787287">
              <w:marLeft w:val="0"/>
              <w:marRight w:val="0"/>
              <w:marTop w:val="0"/>
              <w:marBottom w:val="0"/>
              <w:divBdr>
                <w:top w:val="none" w:sz="0" w:space="0" w:color="auto"/>
                <w:left w:val="none" w:sz="0" w:space="0" w:color="auto"/>
                <w:bottom w:val="none" w:sz="0" w:space="0" w:color="auto"/>
                <w:right w:val="none" w:sz="0" w:space="0" w:color="auto"/>
              </w:divBdr>
              <w:divsChild>
                <w:div w:id="7489785">
                  <w:marLeft w:val="0"/>
                  <w:marRight w:val="0"/>
                  <w:marTop w:val="0"/>
                  <w:marBottom w:val="0"/>
                  <w:divBdr>
                    <w:top w:val="none" w:sz="0" w:space="0" w:color="auto"/>
                    <w:left w:val="none" w:sz="0" w:space="0" w:color="auto"/>
                    <w:bottom w:val="none" w:sz="0" w:space="0" w:color="auto"/>
                    <w:right w:val="none" w:sz="0" w:space="0" w:color="auto"/>
                  </w:divBdr>
                  <w:divsChild>
                    <w:div w:id="1369841826">
                      <w:marLeft w:val="0"/>
                      <w:marRight w:val="0"/>
                      <w:marTop w:val="0"/>
                      <w:marBottom w:val="0"/>
                      <w:divBdr>
                        <w:top w:val="none" w:sz="0" w:space="0" w:color="auto"/>
                        <w:left w:val="none" w:sz="0" w:space="0" w:color="auto"/>
                        <w:bottom w:val="none" w:sz="0" w:space="0" w:color="auto"/>
                        <w:right w:val="none" w:sz="0" w:space="0" w:color="auto"/>
                      </w:divBdr>
                      <w:divsChild>
                        <w:div w:id="387538416">
                          <w:marLeft w:val="60"/>
                          <w:marRight w:val="0"/>
                          <w:marTop w:val="0"/>
                          <w:marBottom w:val="450"/>
                          <w:divBdr>
                            <w:top w:val="none" w:sz="0" w:space="0" w:color="auto"/>
                            <w:left w:val="none" w:sz="0" w:space="0" w:color="auto"/>
                            <w:bottom w:val="none" w:sz="0" w:space="0" w:color="auto"/>
                            <w:right w:val="none" w:sz="0" w:space="0" w:color="auto"/>
                          </w:divBdr>
                          <w:divsChild>
                            <w:div w:id="378208540">
                              <w:marLeft w:val="0"/>
                              <w:marRight w:val="0"/>
                              <w:marTop w:val="0"/>
                              <w:marBottom w:val="300"/>
                              <w:divBdr>
                                <w:top w:val="none" w:sz="0" w:space="0" w:color="auto"/>
                                <w:left w:val="none" w:sz="0" w:space="0" w:color="auto"/>
                                <w:bottom w:val="none" w:sz="0" w:space="0" w:color="auto"/>
                                <w:right w:val="none" w:sz="0" w:space="0" w:color="auto"/>
                              </w:divBdr>
                              <w:divsChild>
                                <w:div w:id="111097412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929375">
      <w:bodyDiv w:val="1"/>
      <w:marLeft w:val="0"/>
      <w:marRight w:val="0"/>
      <w:marTop w:val="0"/>
      <w:marBottom w:val="0"/>
      <w:divBdr>
        <w:top w:val="none" w:sz="0" w:space="0" w:color="auto"/>
        <w:left w:val="none" w:sz="0" w:space="0" w:color="auto"/>
        <w:bottom w:val="none" w:sz="0" w:space="0" w:color="auto"/>
        <w:right w:val="none" w:sz="0" w:space="0" w:color="auto"/>
      </w:divBdr>
    </w:div>
    <w:div w:id="1033964796">
      <w:bodyDiv w:val="1"/>
      <w:marLeft w:val="0"/>
      <w:marRight w:val="0"/>
      <w:marTop w:val="0"/>
      <w:marBottom w:val="0"/>
      <w:divBdr>
        <w:top w:val="none" w:sz="0" w:space="0" w:color="auto"/>
        <w:left w:val="none" w:sz="0" w:space="0" w:color="auto"/>
        <w:bottom w:val="none" w:sz="0" w:space="0" w:color="auto"/>
        <w:right w:val="none" w:sz="0" w:space="0" w:color="auto"/>
      </w:divBdr>
    </w:div>
    <w:div w:id="1123577121">
      <w:bodyDiv w:val="1"/>
      <w:marLeft w:val="0"/>
      <w:marRight w:val="0"/>
      <w:marTop w:val="0"/>
      <w:marBottom w:val="0"/>
      <w:divBdr>
        <w:top w:val="none" w:sz="0" w:space="0" w:color="auto"/>
        <w:left w:val="none" w:sz="0" w:space="0" w:color="auto"/>
        <w:bottom w:val="none" w:sz="0" w:space="0" w:color="auto"/>
        <w:right w:val="none" w:sz="0" w:space="0" w:color="auto"/>
      </w:divBdr>
    </w:div>
    <w:div w:id="1229193361">
      <w:bodyDiv w:val="1"/>
      <w:marLeft w:val="0"/>
      <w:marRight w:val="0"/>
      <w:marTop w:val="0"/>
      <w:marBottom w:val="0"/>
      <w:divBdr>
        <w:top w:val="none" w:sz="0" w:space="0" w:color="auto"/>
        <w:left w:val="none" w:sz="0" w:space="0" w:color="auto"/>
        <w:bottom w:val="none" w:sz="0" w:space="0" w:color="auto"/>
        <w:right w:val="none" w:sz="0" w:space="0" w:color="auto"/>
      </w:divBdr>
    </w:div>
    <w:div w:id="1256481102">
      <w:bodyDiv w:val="1"/>
      <w:marLeft w:val="0"/>
      <w:marRight w:val="0"/>
      <w:marTop w:val="0"/>
      <w:marBottom w:val="0"/>
      <w:divBdr>
        <w:top w:val="none" w:sz="0" w:space="0" w:color="auto"/>
        <w:left w:val="none" w:sz="0" w:space="0" w:color="auto"/>
        <w:bottom w:val="none" w:sz="0" w:space="0" w:color="auto"/>
        <w:right w:val="none" w:sz="0" w:space="0" w:color="auto"/>
      </w:divBdr>
    </w:div>
    <w:div w:id="1270232841">
      <w:bodyDiv w:val="1"/>
      <w:marLeft w:val="0"/>
      <w:marRight w:val="0"/>
      <w:marTop w:val="0"/>
      <w:marBottom w:val="0"/>
      <w:divBdr>
        <w:top w:val="none" w:sz="0" w:space="0" w:color="auto"/>
        <w:left w:val="none" w:sz="0" w:space="0" w:color="auto"/>
        <w:bottom w:val="none" w:sz="0" w:space="0" w:color="auto"/>
        <w:right w:val="none" w:sz="0" w:space="0" w:color="auto"/>
      </w:divBdr>
    </w:div>
    <w:div w:id="1526670870">
      <w:bodyDiv w:val="1"/>
      <w:marLeft w:val="0"/>
      <w:marRight w:val="0"/>
      <w:marTop w:val="0"/>
      <w:marBottom w:val="0"/>
      <w:divBdr>
        <w:top w:val="none" w:sz="0" w:space="0" w:color="auto"/>
        <w:left w:val="none" w:sz="0" w:space="0" w:color="auto"/>
        <w:bottom w:val="none" w:sz="0" w:space="0" w:color="auto"/>
        <w:right w:val="none" w:sz="0" w:space="0" w:color="auto"/>
      </w:divBdr>
    </w:div>
    <w:div w:id="1558592314">
      <w:bodyDiv w:val="1"/>
      <w:marLeft w:val="0"/>
      <w:marRight w:val="0"/>
      <w:marTop w:val="0"/>
      <w:marBottom w:val="0"/>
      <w:divBdr>
        <w:top w:val="none" w:sz="0" w:space="0" w:color="auto"/>
        <w:left w:val="none" w:sz="0" w:space="0" w:color="auto"/>
        <w:bottom w:val="none" w:sz="0" w:space="0" w:color="auto"/>
        <w:right w:val="none" w:sz="0" w:space="0" w:color="auto"/>
      </w:divBdr>
    </w:div>
    <w:div w:id="1579365227">
      <w:bodyDiv w:val="1"/>
      <w:marLeft w:val="0"/>
      <w:marRight w:val="0"/>
      <w:marTop w:val="0"/>
      <w:marBottom w:val="0"/>
      <w:divBdr>
        <w:top w:val="none" w:sz="0" w:space="0" w:color="auto"/>
        <w:left w:val="none" w:sz="0" w:space="0" w:color="auto"/>
        <w:bottom w:val="none" w:sz="0" w:space="0" w:color="auto"/>
        <w:right w:val="none" w:sz="0" w:space="0" w:color="auto"/>
      </w:divBdr>
    </w:div>
    <w:div w:id="1615596154">
      <w:bodyDiv w:val="1"/>
      <w:marLeft w:val="0"/>
      <w:marRight w:val="0"/>
      <w:marTop w:val="0"/>
      <w:marBottom w:val="0"/>
      <w:divBdr>
        <w:top w:val="none" w:sz="0" w:space="0" w:color="auto"/>
        <w:left w:val="none" w:sz="0" w:space="0" w:color="auto"/>
        <w:bottom w:val="none" w:sz="0" w:space="0" w:color="auto"/>
        <w:right w:val="none" w:sz="0" w:space="0" w:color="auto"/>
      </w:divBdr>
    </w:div>
    <w:div w:id="1766725884">
      <w:bodyDiv w:val="1"/>
      <w:marLeft w:val="0"/>
      <w:marRight w:val="0"/>
      <w:marTop w:val="0"/>
      <w:marBottom w:val="0"/>
      <w:divBdr>
        <w:top w:val="none" w:sz="0" w:space="0" w:color="auto"/>
        <w:left w:val="none" w:sz="0" w:space="0" w:color="auto"/>
        <w:bottom w:val="none" w:sz="0" w:space="0" w:color="auto"/>
        <w:right w:val="none" w:sz="0" w:space="0" w:color="auto"/>
      </w:divBdr>
    </w:div>
    <w:div w:id="1853489941">
      <w:bodyDiv w:val="1"/>
      <w:marLeft w:val="0"/>
      <w:marRight w:val="0"/>
      <w:marTop w:val="0"/>
      <w:marBottom w:val="0"/>
      <w:divBdr>
        <w:top w:val="none" w:sz="0" w:space="0" w:color="auto"/>
        <w:left w:val="none" w:sz="0" w:space="0" w:color="auto"/>
        <w:bottom w:val="none" w:sz="0" w:space="0" w:color="auto"/>
        <w:right w:val="none" w:sz="0" w:space="0" w:color="auto"/>
      </w:divBdr>
    </w:div>
    <w:div w:id="1865435016">
      <w:bodyDiv w:val="1"/>
      <w:marLeft w:val="0"/>
      <w:marRight w:val="0"/>
      <w:marTop w:val="0"/>
      <w:marBottom w:val="0"/>
      <w:divBdr>
        <w:top w:val="none" w:sz="0" w:space="0" w:color="auto"/>
        <w:left w:val="none" w:sz="0" w:space="0" w:color="auto"/>
        <w:bottom w:val="none" w:sz="0" w:space="0" w:color="auto"/>
        <w:right w:val="none" w:sz="0" w:space="0" w:color="auto"/>
      </w:divBdr>
    </w:div>
    <w:div w:id="1865702624">
      <w:bodyDiv w:val="1"/>
      <w:marLeft w:val="0"/>
      <w:marRight w:val="0"/>
      <w:marTop w:val="0"/>
      <w:marBottom w:val="0"/>
      <w:divBdr>
        <w:top w:val="none" w:sz="0" w:space="0" w:color="auto"/>
        <w:left w:val="none" w:sz="0" w:space="0" w:color="auto"/>
        <w:bottom w:val="none" w:sz="0" w:space="0" w:color="auto"/>
        <w:right w:val="none" w:sz="0" w:space="0" w:color="auto"/>
      </w:divBdr>
    </w:div>
    <w:div w:id="188562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urldefense.com/v3/__https:/www.federalregister.gov/documents/2020/11/24/2020-25760/child-nutrition-programs-rescission-of-milk-whole-grains-and-sodium-flexibilities-notice-of-vacatur__;!!J2_8gdp6gZQ!_mPaC85T1sw3bFn4dL_KkkZkau-fhUjAKCaOq0TMqaBLXTP7tygvBxN_SgRBkRfvZ3g$" TargetMode="External"/><Relationship Id="rId26" Type="http://schemas.openxmlformats.org/officeDocument/2006/relationships/hyperlink" Target="https://education.alaska.gov/cnp/primero" TargetMode="External"/><Relationship Id="rId3" Type="http://schemas.openxmlformats.org/officeDocument/2006/relationships/styles" Target="styles.xml"/><Relationship Id="rId21" Type="http://schemas.openxmlformats.org/officeDocument/2006/relationships/hyperlink" Target="https://www.surveymonkey.com/r/PR6LXYD" TargetMode="External"/><Relationship Id="rId34" Type="http://schemas.openxmlformats.org/officeDocument/2006/relationships/hyperlink" Target="http://list.state.ak.us/mailman/listinfo/ak_child_nutrition_programs"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urldefense.com/v3/__https:/www.federalregister.gov/documents/2020/11/25/2020-25761/restoration-of-milk-whole-grains-and-sodium-flexibilities__;!!J2_8gdp6gZQ!_mPaC85T1sw3bFn4dL_KkkZkau-fhUjAKCaOq0TMqaBLXTP7tygvBxN_SgRBBxEme8w$" TargetMode="External"/><Relationship Id="rId25" Type="http://schemas.openxmlformats.org/officeDocument/2006/relationships/hyperlink" Target="https://education.alaska.gov/cnp/nslp3" TargetMode="External"/><Relationship Id="rId33" Type="http://schemas.openxmlformats.org/officeDocument/2006/relationships/hyperlink" Target="https://foodbuyingguide.fns.usda.gov/Appendix/DownLoadFBG" TargetMode="External"/><Relationship Id="rId2" Type="http://schemas.openxmlformats.org/officeDocument/2006/relationships/numbering" Target="numbering.xml"/><Relationship Id="rId16" Type="http://schemas.openxmlformats.org/officeDocument/2006/relationships/hyperlink" Target="https://www.fns.usda.gov/disaster/pandemic/covid-19" TargetMode="External"/><Relationship Id="rId20" Type="http://schemas.openxmlformats.org/officeDocument/2006/relationships/hyperlink" Target="https://www.fns.usda.gov/disaster/pandemic/covid-19" TargetMode="External"/><Relationship Id="rId29" Type="http://schemas.openxmlformats.org/officeDocument/2006/relationships/hyperlink" Target="https://education.alaska.gov/cnp/nslp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urldefense.com/v3/__https:/fs20.formsite.com/RexVVo/vojqfyzi7z/index.html__;!!J2_8gdp6gZQ!8r9KMNl3Au-8ZODPlzCdsiZDrFN0FfXx08SD27jeTyPOhBl9RCN7BWBqZagjF-olxpw$" TargetMode="External"/><Relationship Id="rId32" Type="http://schemas.openxmlformats.org/officeDocument/2006/relationships/hyperlink" Target="https://eedelearning.asentialms.com/"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urldefense.com/v3/__https:/aksna.org/events/__;!!J2_8gdp6gZQ!8r9KMNl3Au-8ZODPlzCdsiZDrFN0FfXx08SD27jeTyPOhBl9RCN7BWBqZagjf9JGalk$" TargetMode="External"/><Relationship Id="rId28" Type="http://schemas.openxmlformats.org/officeDocument/2006/relationships/hyperlink" Target="mailto:Debbie.soto@alaska.gov"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urldefense.com/v3/__https:/www.federalregister.gov/documents/2020/11/25/2020-25761/restoration-of-milk-whole-grains-and-sodium-flexibilities__;!!J2_8gdp6gZQ!_mPaC85T1sw3bFn4dL_KkkZkau-fhUjAKCaOq0TMqaBLXTP7tygvBxN_SgRBBxEme8w$" TargetMode="External"/><Relationship Id="rId31" Type="http://schemas.openxmlformats.org/officeDocument/2006/relationships/hyperlink" Target="https://alwaysfoodsafe.com/food-protection-manager?state=Alaska&amp;county=All%20counties%20(Todos%20los%20condados)" TargetMode="External"/><Relationship Id="rId4" Type="http://schemas.openxmlformats.org/officeDocument/2006/relationships/settings" Target="settings.xml"/><Relationship Id="rId9" Type="http://schemas.openxmlformats.org/officeDocument/2006/relationships/hyperlink" Target="http://education.alaska.gov/tls/cnp/NSLP9.html" TargetMode="External"/><Relationship Id="rId14" Type="http://schemas.openxmlformats.org/officeDocument/2006/relationships/header" Target="header3.xml"/><Relationship Id="rId22" Type="http://schemas.openxmlformats.org/officeDocument/2006/relationships/hyperlink" Target="mailto:jo.dawson@alaska.gov" TargetMode="External"/><Relationship Id="rId27" Type="http://schemas.openxmlformats.org/officeDocument/2006/relationships/hyperlink" Target="mailto:Elizabeth.seitz@alaska.gov" TargetMode="External"/><Relationship Id="rId30" Type="http://schemas.openxmlformats.org/officeDocument/2006/relationships/hyperlink" Target="https://education.alaska.gov/cnp/nslp9"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76956-A75E-44AC-B37F-BC7B5E554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1877</Words>
  <Characters>10704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2020 December Bulletin</vt:lpstr>
    </vt:vector>
  </TitlesOfParts>
  <Company>DEC</Company>
  <LinksUpToDate>false</LinksUpToDate>
  <CharactersWithSpaces>12556</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December Bulletin</dc:title>
  <dc:subject/>
  <dc:creator>Shodie Akin</dc:creator>
  <cp:keywords/>
  <cp:lastModifiedBy>Seitz, Elizabeth A (EED)</cp:lastModifiedBy>
  <cp:revision>5</cp:revision>
  <cp:lastPrinted>2020-06-03T17:31:00Z</cp:lastPrinted>
  <dcterms:created xsi:type="dcterms:W3CDTF">2020-12-02T18:42:00Z</dcterms:created>
  <dcterms:modified xsi:type="dcterms:W3CDTF">2020-12-04T19:41:00Z</dcterms:modified>
</cp:coreProperties>
</file>