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1EA69" w14:textId="25F8E484" w:rsidR="00281328" w:rsidRDefault="00626751">
      <w:pPr>
        <w:tabs>
          <w:tab w:val="left" w:pos="360"/>
        </w:tabs>
        <w:rPr>
          <w:b/>
        </w:rPr>
      </w:pPr>
      <w:r>
        <w:rPr>
          <w:noProof/>
        </w:rPr>
        <w:drawing>
          <wp:inline distT="0" distB="0" distL="0" distR="0" wp14:anchorId="58636D2D" wp14:editId="79602D4A">
            <wp:extent cx="1895475" cy="1743075"/>
            <wp:effectExtent l="0" t="0" r="9525" b="9525"/>
            <wp:docPr id="48" name="Picture 48" descr="Logo 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Logo Alaska Department of Education and Early Develop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1743075"/>
                    </a:xfrm>
                    <a:prstGeom prst="rect">
                      <a:avLst/>
                    </a:prstGeom>
                    <a:noFill/>
                  </pic:spPr>
                </pic:pic>
              </a:graphicData>
            </a:graphic>
          </wp:inline>
        </w:drawing>
      </w:r>
    </w:p>
    <w:p w14:paraId="624A8420" w14:textId="77777777" w:rsidR="00281328" w:rsidRPr="00626751" w:rsidRDefault="00281328">
      <w:pPr>
        <w:tabs>
          <w:tab w:val="left" w:pos="360"/>
        </w:tabs>
        <w:rPr>
          <w:rFonts w:ascii="Arial" w:hAnsi="Arial"/>
          <w:sz w:val="52"/>
          <w:szCs w:val="56"/>
        </w:rPr>
      </w:pPr>
    </w:p>
    <w:p w14:paraId="33140DCA" w14:textId="77777777" w:rsidR="00281328" w:rsidRPr="00626751" w:rsidRDefault="00281328">
      <w:pPr>
        <w:tabs>
          <w:tab w:val="left" w:pos="360"/>
        </w:tabs>
        <w:rPr>
          <w:rFonts w:ascii="Arial" w:hAnsi="Arial"/>
          <w:sz w:val="52"/>
          <w:szCs w:val="56"/>
        </w:rPr>
      </w:pPr>
    </w:p>
    <w:p w14:paraId="2AA1F777" w14:textId="77777777" w:rsidR="00085CD1" w:rsidRDefault="00085CD1" w:rsidP="00085CD1">
      <w:pPr>
        <w:pStyle w:val="Title"/>
        <w:ind w:left="3870"/>
      </w:pPr>
      <w:bookmarkStart w:id="0" w:name="_Toc44574744"/>
      <w:bookmarkStart w:id="1" w:name="_Toc51138427"/>
      <w:r>
        <w:t>CostFormat</w:t>
      </w:r>
      <w:bookmarkEnd w:id="0"/>
      <w:bookmarkEnd w:id="1"/>
      <w:r>
        <w:t xml:space="preserve"> </w:t>
      </w:r>
    </w:p>
    <w:p w14:paraId="24D1FB1D" w14:textId="01D5AD50" w:rsidR="00085CD1" w:rsidRDefault="00085CD1" w:rsidP="00085CD1">
      <w:pPr>
        <w:jc w:val="right"/>
        <w:rPr>
          <w:rFonts w:ascii="Arial" w:hAnsi="Arial" w:cs="Arial"/>
          <w:sz w:val="56"/>
          <w:szCs w:val="56"/>
        </w:rPr>
      </w:pPr>
    </w:p>
    <w:p w14:paraId="5AAB6FCA" w14:textId="2BE2548A" w:rsidR="00085CD1" w:rsidRPr="00085CD1" w:rsidRDefault="00085CD1" w:rsidP="00085CD1">
      <w:pPr>
        <w:jc w:val="right"/>
        <w:rPr>
          <w:rFonts w:ascii="Arial" w:hAnsi="Arial" w:cs="Arial"/>
          <w:sz w:val="56"/>
          <w:szCs w:val="56"/>
        </w:rPr>
      </w:pPr>
      <w:r w:rsidRPr="00085CD1">
        <w:rPr>
          <w:rFonts w:ascii="Arial" w:hAnsi="Arial" w:cs="Arial"/>
          <w:sz w:val="56"/>
          <w:szCs w:val="56"/>
        </w:rPr>
        <w:t xml:space="preserve">DEED Standard Construction </w:t>
      </w:r>
      <w:r>
        <w:rPr>
          <w:rFonts w:ascii="Arial" w:hAnsi="Arial" w:cs="Arial"/>
          <w:sz w:val="56"/>
          <w:szCs w:val="56"/>
        </w:rPr>
        <w:br/>
      </w:r>
      <w:r w:rsidRPr="00085CD1">
        <w:rPr>
          <w:rFonts w:ascii="Arial" w:hAnsi="Arial" w:cs="Arial"/>
          <w:sz w:val="56"/>
          <w:szCs w:val="56"/>
        </w:rPr>
        <w:t xml:space="preserve">Cost Estimate </w:t>
      </w:r>
      <w:r>
        <w:rPr>
          <w:rFonts w:ascii="Arial" w:hAnsi="Arial" w:cs="Arial"/>
          <w:sz w:val="56"/>
          <w:szCs w:val="56"/>
        </w:rPr>
        <w:br/>
      </w:r>
      <w:r w:rsidRPr="00085CD1">
        <w:rPr>
          <w:rFonts w:ascii="Arial" w:hAnsi="Arial" w:cs="Arial"/>
          <w:sz w:val="56"/>
          <w:szCs w:val="56"/>
        </w:rPr>
        <w:t>Format</w:t>
      </w:r>
    </w:p>
    <w:p w14:paraId="7B747717" w14:textId="77777777" w:rsidR="00281328" w:rsidRPr="00085CD1" w:rsidRDefault="00281328" w:rsidP="00085CD1">
      <w:pPr>
        <w:pStyle w:val="Title"/>
        <w:ind w:left="2070"/>
        <w:rPr>
          <w:rFonts w:cs="Arial"/>
          <w:sz w:val="56"/>
          <w:szCs w:val="56"/>
        </w:rPr>
        <w:sectPr w:rsidR="00281328" w:rsidRPr="00085CD1" w:rsidSect="00DB0B44">
          <w:headerReference w:type="even" r:id="rId9"/>
          <w:headerReference w:type="default" r:id="rId10"/>
          <w:footerReference w:type="even" r:id="rId11"/>
          <w:footerReference w:type="default" r:id="rId12"/>
          <w:headerReference w:type="first" r:id="rId13"/>
          <w:footerReference w:type="first" r:id="rId14"/>
          <w:pgSz w:w="12240" w:h="15840" w:code="1"/>
          <w:pgMar w:top="1080" w:right="1440" w:bottom="1440" w:left="720" w:header="720" w:footer="720" w:gutter="0"/>
          <w:pgNumType w:start="0"/>
          <w:cols w:space="720"/>
          <w:titlePg/>
        </w:sectPr>
      </w:pPr>
    </w:p>
    <w:p w14:paraId="09A4E13E" w14:textId="77777777" w:rsidR="00085CD1" w:rsidRPr="00605776" w:rsidRDefault="00281328" w:rsidP="00085CD1">
      <w:pPr>
        <w:tabs>
          <w:tab w:val="left" w:pos="360"/>
          <w:tab w:val="left" w:pos="3240"/>
        </w:tabs>
        <w:ind w:left="3240" w:hanging="3240"/>
      </w:pPr>
      <w:r>
        <w:rPr>
          <w:b/>
        </w:rPr>
        <w:lastRenderedPageBreak/>
        <w:t>CONTRIBUTORS</w:t>
      </w:r>
      <w:r>
        <w:tab/>
      </w:r>
      <w:r w:rsidR="00085CD1" w:rsidRPr="00605776">
        <w:t>Tim Mearig</w:t>
      </w:r>
    </w:p>
    <w:p w14:paraId="1561C7E4" w14:textId="77777777" w:rsidR="00085CD1" w:rsidRPr="00605776" w:rsidRDefault="00085CD1" w:rsidP="00085CD1">
      <w:pPr>
        <w:tabs>
          <w:tab w:val="left" w:pos="3240"/>
        </w:tabs>
        <w:ind w:left="3240"/>
      </w:pPr>
      <w:r>
        <w:t>Facilities Manager</w:t>
      </w:r>
    </w:p>
    <w:p w14:paraId="633E2A6D" w14:textId="77777777" w:rsidR="00085CD1" w:rsidRDefault="00085CD1" w:rsidP="00085CD1">
      <w:pPr>
        <w:tabs>
          <w:tab w:val="left" w:pos="3240"/>
        </w:tabs>
        <w:ind w:left="3240"/>
      </w:pPr>
      <w:r w:rsidRPr="00605776">
        <w:t>Alaska Department of Education &amp; Early Development</w:t>
      </w:r>
    </w:p>
    <w:p w14:paraId="62EE8511" w14:textId="77777777" w:rsidR="00085CD1" w:rsidRPr="00605776" w:rsidRDefault="00085CD1" w:rsidP="00085CD1">
      <w:pPr>
        <w:tabs>
          <w:tab w:val="left" w:pos="3240"/>
        </w:tabs>
        <w:ind w:left="3240"/>
      </w:pPr>
      <w:r w:rsidRPr="00605776">
        <w:t>Juneau, Alaska</w:t>
      </w:r>
    </w:p>
    <w:p w14:paraId="32AF1C54" w14:textId="77777777" w:rsidR="00085CD1" w:rsidRDefault="00085CD1" w:rsidP="00085CD1">
      <w:pPr>
        <w:tabs>
          <w:tab w:val="left" w:pos="3240"/>
        </w:tabs>
        <w:ind w:left="3240"/>
        <w:rPr>
          <w:szCs w:val="24"/>
        </w:rPr>
      </w:pPr>
    </w:p>
    <w:p w14:paraId="309726F0" w14:textId="0DD36B82" w:rsidR="00085CD1" w:rsidRDefault="00085CD1" w:rsidP="00085CD1">
      <w:pPr>
        <w:tabs>
          <w:tab w:val="left" w:pos="3240"/>
        </w:tabs>
        <w:ind w:left="3240"/>
        <w:rPr>
          <w:szCs w:val="24"/>
        </w:rPr>
      </w:pPr>
      <w:r>
        <w:rPr>
          <w:szCs w:val="24"/>
        </w:rPr>
        <w:t>Facilities Staff</w:t>
      </w:r>
    </w:p>
    <w:p w14:paraId="6854AD41" w14:textId="02DE98C3" w:rsidR="00D21287" w:rsidRPr="00BE0C4A" w:rsidRDefault="00D21287" w:rsidP="00085CD1">
      <w:pPr>
        <w:tabs>
          <w:tab w:val="left" w:pos="3240"/>
        </w:tabs>
        <w:ind w:left="3240"/>
        <w:rPr>
          <w:szCs w:val="24"/>
        </w:rPr>
      </w:pPr>
      <w:r w:rsidRPr="00BE0C4A">
        <w:rPr>
          <w:szCs w:val="24"/>
        </w:rPr>
        <w:t>Facilities Staff</w:t>
      </w:r>
      <w:r>
        <w:rPr>
          <w:szCs w:val="24"/>
        </w:rPr>
        <w:t xml:space="preserve"> (current)</w:t>
      </w:r>
    </w:p>
    <w:p w14:paraId="13878AAE" w14:textId="77777777" w:rsidR="00D21287" w:rsidRPr="00BE0C4A" w:rsidRDefault="00D21287" w:rsidP="00E6077C">
      <w:pPr>
        <w:tabs>
          <w:tab w:val="left" w:pos="3420"/>
        </w:tabs>
        <w:ind w:left="3240"/>
        <w:rPr>
          <w:szCs w:val="24"/>
        </w:rPr>
      </w:pPr>
      <w:r w:rsidRPr="00BE0C4A">
        <w:rPr>
          <w:szCs w:val="24"/>
        </w:rPr>
        <w:t>Alaska Department of Education &amp; Early Development</w:t>
      </w:r>
    </w:p>
    <w:p w14:paraId="51DFF68C" w14:textId="77777777" w:rsidR="00281328" w:rsidRPr="00085CD1" w:rsidRDefault="00281328" w:rsidP="00A43B00">
      <w:pPr>
        <w:rPr>
          <w:sz w:val="48"/>
          <w:szCs w:val="48"/>
        </w:rPr>
      </w:pPr>
    </w:p>
    <w:p w14:paraId="180241B0" w14:textId="77777777" w:rsidR="00281328" w:rsidRDefault="00E6077C" w:rsidP="00A43B00">
      <w:pPr>
        <w:rPr>
          <w:b/>
        </w:rPr>
      </w:pPr>
      <w:r>
        <w:rPr>
          <w:b/>
        </w:rPr>
        <w:t>ACKNOWLEDGEMENTS</w:t>
      </w:r>
    </w:p>
    <w:p w14:paraId="299EB4D6" w14:textId="77777777" w:rsidR="00281328" w:rsidRPr="00085CD1" w:rsidRDefault="00281328" w:rsidP="00085CD1">
      <w:pPr>
        <w:rPr>
          <w:szCs w:val="24"/>
        </w:rPr>
      </w:pPr>
    </w:p>
    <w:p w14:paraId="47F41D29" w14:textId="3B4CFA3C" w:rsidR="00281328" w:rsidRPr="00085CD1" w:rsidRDefault="00085CD1" w:rsidP="00085CD1">
      <w:pPr>
        <w:pStyle w:val="ListParagraph"/>
        <w:numPr>
          <w:ilvl w:val="0"/>
          <w:numId w:val="32"/>
        </w:numPr>
        <w:rPr>
          <w:rFonts w:ascii="Times New Roman" w:hAnsi="Times New Roman"/>
          <w:sz w:val="24"/>
          <w:szCs w:val="24"/>
        </w:rPr>
      </w:pPr>
      <w:r w:rsidRPr="00085CD1">
        <w:rPr>
          <w:rFonts w:ascii="Times New Roman" w:hAnsi="Times New Roman"/>
          <w:sz w:val="24"/>
          <w:szCs w:val="24"/>
        </w:rPr>
        <w:t>Essential work on the first edition (2000) was provided by Nathan Coffee, Architect Assistant 1999 – 2004</w:t>
      </w:r>
    </w:p>
    <w:p w14:paraId="6B790A97" w14:textId="25487F08" w:rsidR="00085CD1" w:rsidRPr="00085CD1" w:rsidRDefault="00085CD1" w:rsidP="00085CD1">
      <w:pPr>
        <w:pStyle w:val="ListParagraph"/>
        <w:numPr>
          <w:ilvl w:val="0"/>
          <w:numId w:val="32"/>
        </w:numPr>
        <w:rPr>
          <w:rFonts w:ascii="Times New Roman" w:hAnsi="Times New Roman"/>
          <w:sz w:val="24"/>
          <w:szCs w:val="24"/>
        </w:rPr>
      </w:pPr>
      <w:r w:rsidRPr="00085CD1">
        <w:rPr>
          <w:rFonts w:ascii="Times New Roman" w:hAnsi="Times New Roman"/>
          <w:sz w:val="24"/>
          <w:szCs w:val="24"/>
        </w:rPr>
        <w:t>The second edition was prepared under the leadership of Sam Kito, Facilities Manager 2006-2012.</w:t>
      </w:r>
    </w:p>
    <w:p w14:paraId="325FECDB" w14:textId="36416515" w:rsidR="00085CD1" w:rsidRPr="00085CD1" w:rsidRDefault="00085CD1" w:rsidP="00085CD1">
      <w:pPr>
        <w:pStyle w:val="ListParagraph"/>
        <w:numPr>
          <w:ilvl w:val="0"/>
          <w:numId w:val="32"/>
        </w:numPr>
        <w:rPr>
          <w:rFonts w:ascii="Times New Roman" w:hAnsi="Times New Roman"/>
          <w:sz w:val="24"/>
          <w:szCs w:val="24"/>
        </w:rPr>
      </w:pPr>
      <w:r w:rsidRPr="00085CD1">
        <w:rPr>
          <w:rFonts w:ascii="Times New Roman" w:hAnsi="Times New Roman"/>
          <w:sz w:val="24"/>
          <w:szCs w:val="24"/>
        </w:rPr>
        <w:t xml:space="preserve">Staff at HMS, Inc. also collaborated on the first and second editions. Their cooperation, flexibility, and professional advice was essential. </w:t>
      </w:r>
    </w:p>
    <w:p w14:paraId="63BC41F9" w14:textId="78BD1AA3" w:rsidR="00085CD1" w:rsidRPr="00085CD1" w:rsidRDefault="00085CD1" w:rsidP="00085CD1">
      <w:pPr>
        <w:pStyle w:val="ListParagraph"/>
        <w:numPr>
          <w:ilvl w:val="0"/>
          <w:numId w:val="32"/>
        </w:numPr>
        <w:rPr>
          <w:rFonts w:ascii="Times New Roman" w:hAnsi="Times New Roman"/>
          <w:sz w:val="24"/>
          <w:szCs w:val="24"/>
        </w:rPr>
      </w:pPr>
      <w:r w:rsidRPr="00085CD1">
        <w:rPr>
          <w:rFonts w:ascii="Times New Roman" w:hAnsi="Times New Roman"/>
          <w:sz w:val="24"/>
          <w:szCs w:val="24"/>
        </w:rPr>
        <w:t>Staff at both Estimations, Inc., and HMS, Inc. provided helpful input to this 3rd Edition.</w:t>
      </w:r>
    </w:p>
    <w:p w14:paraId="7B0F887B" w14:textId="77777777" w:rsidR="00281328" w:rsidRPr="00D21287" w:rsidRDefault="00281328" w:rsidP="003323E2">
      <w:pPr>
        <w:tabs>
          <w:tab w:val="left" w:pos="2160"/>
        </w:tabs>
        <w:spacing w:before="1080"/>
        <w:jc w:val="both"/>
      </w:pPr>
      <w:r w:rsidRPr="00D21287">
        <w:t>This publication may not be reproduced for sale by individuals or entities other than the following:</w:t>
      </w:r>
    </w:p>
    <w:p w14:paraId="1DF3C7AE" w14:textId="77777777" w:rsidR="00281328" w:rsidRPr="00E6077C" w:rsidRDefault="00281328" w:rsidP="00E6077C">
      <w:pPr>
        <w:ind w:left="2160"/>
      </w:pPr>
    </w:p>
    <w:p w14:paraId="2C400E64" w14:textId="77777777" w:rsidR="00281328" w:rsidRPr="00E6077C" w:rsidRDefault="00281328" w:rsidP="00E6077C">
      <w:pPr>
        <w:ind w:left="2160"/>
      </w:pPr>
      <w:r w:rsidRPr="00E6077C">
        <w:t>State of Alaska</w:t>
      </w:r>
    </w:p>
    <w:p w14:paraId="3074E44D" w14:textId="77777777" w:rsidR="00281328" w:rsidRPr="00E6077C" w:rsidRDefault="00281328" w:rsidP="00E6077C">
      <w:pPr>
        <w:ind w:left="2160"/>
      </w:pPr>
      <w:r w:rsidRPr="00E6077C">
        <w:t>Department of Education &amp; Early Development</w:t>
      </w:r>
    </w:p>
    <w:p w14:paraId="0F672CE0" w14:textId="77777777" w:rsidR="00281328" w:rsidRPr="00E6077C" w:rsidRDefault="00281328" w:rsidP="00E6077C">
      <w:pPr>
        <w:ind w:left="2160"/>
      </w:pPr>
      <w:r w:rsidRPr="00E6077C">
        <w:t>Juneau, Alaska</w:t>
      </w:r>
    </w:p>
    <w:p w14:paraId="04314B1F" w14:textId="77777777" w:rsidR="00281328" w:rsidRPr="00D21287" w:rsidRDefault="00281328">
      <w:pPr>
        <w:tabs>
          <w:tab w:val="left" w:pos="2160"/>
        </w:tabs>
      </w:pPr>
    </w:p>
    <w:p w14:paraId="721B8B26" w14:textId="77777777" w:rsidR="00FD4452" w:rsidRDefault="00FD4452">
      <w:pPr>
        <w:tabs>
          <w:tab w:val="left" w:pos="2160"/>
        </w:tabs>
        <w:sectPr w:rsidR="00FD4452" w:rsidSect="00DB0B44">
          <w:footerReference w:type="default" r:id="rId15"/>
          <w:headerReference w:type="first" r:id="rId16"/>
          <w:footerReference w:type="first" r:id="rId17"/>
          <w:pgSz w:w="12240" w:h="15840" w:code="1"/>
          <w:pgMar w:top="936" w:right="1440" w:bottom="1296" w:left="1440" w:header="720" w:footer="720" w:gutter="0"/>
          <w:pgNumType w:start="0"/>
          <w:cols w:space="288"/>
          <w:docGrid w:linePitch="272"/>
        </w:sectPr>
      </w:pPr>
    </w:p>
    <w:p w14:paraId="2BE05720" w14:textId="77777777" w:rsidR="008D4313" w:rsidRDefault="00005DFC" w:rsidP="006305DB">
      <w:pPr>
        <w:pStyle w:val="Heading2"/>
        <w:rPr>
          <w:noProof/>
        </w:rPr>
      </w:pPr>
      <w:bookmarkStart w:id="2" w:name="_Toc513035623"/>
      <w:bookmarkStart w:id="3" w:name="_Toc513038624"/>
      <w:bookmarkStart w:id="4" w:name="_Toc44574745"/>
      <w:bookmarkStart w:id="5" w:name="_Toc51138428"/>
      <w:r w:rsidRPr="004743F3">
        <w:lastRenderedPageBreak/>
        <w:t>Table of Contents</w:t>
      </w:r>
      <w:bookmarkEnd w:id="2"/>
      <w:bookmarkEnd w:id="3"/>
      <w:bookmarkEnd w:id="4"/>
      <w:bookmarkEnd w:id="5"/>
      <w:r w:rsidR="006305DB">
        <w:rPr>
          <w:b w:val="0"/>
        </w:rPr>
        <w:fldChar w:fldCharType="begin"/>
      </w:r>
      <w:r w:rsidR="006305DB">
        <w:rPr>
          <w:b w:val="0"/>
        </w:rPr>
        <w:instrText xml:space="preserve"> TOC \o "1-4" \h \z \u </w:instrText>
      </w:r>
      <w:r w:rsidR="006305DB">
        <w:rPr>
          <w:b w:val="0"/>
        </w:rPr>
        <w:fldChar w:fldCharType="separate"/>
      </w:r>
    </w:p>
    <w:p w14:paraId="02067C07" w14:textId="1F97C65C" w:rsidR="008D4313" w:rsidRDefault="0061389F">
      <w:pPr>
        <w:pStyle w:val="TOC2"/>
        <w:rPr>
          <w:rFonts w:asciiTheme="minorHAnsi" w:eastAsiaTheme="minorEastAsia" w:hAnsiTheme="minorHAnsi" w:cstheme="minorBidi"/>
          <w:sz w:val="22"/>
          <w:szCs w:val="22"/>
        </w:rPr>
      </w:pPr>
      <w:hyperlink w:anchor="_Toc51138429" w:history="1">
        <w:r w:rsidR="008D4313" w:rsidRPr="00C24A24">
          <w:rPr>
            <w:rStyle w:val="Hyperlink"/>
          </w:rPr>
          <w:t>Legend</w:t>
        </w:r>
        <w:r w:rsidR="008D4313">
          <w:rPr>
            <w:webHidden/>
          </w:rPr>
          <w:tab/>
        </w:r>
        <w:r w:rsidR="008D4313">
          <w:rPr>
            <w:webHidden/>
          </w:rPr>
          <w:fldChar w:fldCharType="begin"/>
        </w:r>
        <w:r w:rsidR="008D4313">
          <w:rPr>
            <w:webHidden/>
          </w:rPr>
          <w:instrText xml:space="preserve"> PAGEREF _Toc51138429 \h </w:instrText>
        </w:r>
        <w:r w:rsidR="008D4313">
          <w:rPr>
            <w:webHidden/>
          </w:rPr>
        </w:r>
        <w:r w:rsidR="008D4313">
          <w:rPr>
            <w:webHidden/>
          </w:rPr>
          <w:fldChar w:fldCharType="separate"/>
        </w:r>
        <w:r w:rsidR="008D4313">
          <w:rPr>
            <w:webHidden/>
          </w:rPr>
          <w:t>ii</w:t>
        </w:r>
        <w:r w:rsidR="008D4313">
          <w:rPr>
            <w:webHidden/>
          </w:rPr>
          <w:fldChar w:fldCharType="end"/>
        </w:r>
      </w:hyperlink>
    </w:p>
    <w:p w14:paraId="4DD0C20D" w14:textId="784F628F" w:rsidR="008D4313" w:rsidRDefault="0061389F">
      <w:pPr>
        <w:pStyle w:val="TOC2"/>
        <w:rPr>
          <w:rFonts w:asciiTheme="minorHAnsi" w:eastAsiaTheme="minorEastAsia" w:hAnsiTheme="minorHAnsi" w:cstheme="minorBidi"/>
          <w:sz w:val="22"/>
          <w:szCs w:val="22"/>
        </w:rPr>
      </w:pPr>
      <w:hyperlink w:anchor="_Toc51138430" w:history="1">
        <w:r w:rsidR="008D4313" w:rsidRPr="00C24A24">
          <w:rPr>
            <w:rStyle w:val="Hyperlink"/>
          </w:rPr>
          <w:t>Introduction</w:t>
        </w:r>
        <w:r w:rsidR="008D4313">
          <w:rPr>
            <w:webHidden/>
          </w:rPr>
          <w:tab/>
        </w:r>
        <w:r w:rsidR="008D4313">
          <w:rPr>
            <w:webHidden/>
          </w:rPr>
          <w:fldChar w:fldCharType="begin"/>
        </w:r>
        <w:r w:rsidR="008D4313">
          <w:rPr>
            <w:webHidden/>
          </w:rPr>
          <w:instrText xml:space="preserve"> PAGEREF _Toc51138430 \h </w:instrText>
        </w:r>
        <w:r w:rsidR="008D4313">
          <w:rPr>
            <w:webHidden/>
          </w:rPr>
        </w:r>
        <w:r w:rsidR="008D4313">
          <w:rPr>
            <w:webHidden/>
          </w:rPr>
          <w:fldChar w:fldCharType="separate"/>
        </w:r>
        <w:r w:rsidR="008D4313">
          <w:rPr>
            <w:webHidden/>
          </w:rPr>
          <w:t>1</w:t>
        </w:r>
        <w:r w:rsidR="008D4313">
          <w:rPr>
            <w:webHidden/>
          </w:rPr>
          <w:fldChar w:fldCharType="end"/>
        </w:r>
      </w:hyperlink>
    </w:p>
    <w:p w14:paraId="5CB15EB1" w14:textId="4162FFAE" w:rsidR="008D4313" w:rsidRDefault="0061389F">
      <w:pPr>
        <w:pStyle w:val="TOC2"/>
        <w:rPr>
          <w:rFonts w:asciiTheme="minorHAnsi" w:eastAsiaTheme="minorEastAsia" w:hAnsiTheme="minorHAnsi" w:cstheme="minorBidi"/>
          <w:sz w:val="22"/>
          <w:szCs w:val="22"/>
        </w:rPr>
      </w:pPr>
      <w:hyperlink w:anchor="_Toc51138431" w:history="1">
        <w:r w:rsidR="008D4313" w:rsidRPr="00C24A24">
          <w:rPr>
            <w:rStyle w:val="Hyperlink"/>
          </w:rPr>
          <w:t>CostFormat Component Levels</w:t>
        </w:r>
        <w:r w:rsidR="008D4313">
          <w:rPr>
            <w:webHidden/>
          </w:rPr>
          <w:tab/>
        </w:r>
        <w:r w:rsidR="008D4313">
          <w:rPr>
            <w:webHidden/>
          </w:rPr>
          <w:fldChar w:fldCharType="begin"/>
        </w:r>
        <w:r w:rsidR="008D4313">
          <w:rPr>
            <w:webHidden/>
          </w:rPr>
          <w:instrText xml:space="preserve"> PAGEREF _Toc51138431 \h </w:instrText>
        </w:r>
        <w:r w:rsidR="008D4313">
          <w:rPr>
            <w:webHidden/>
          </w:rPr>
        </w:r>
        <w:r w:rsidR="008D4313">
          <w:rPr>
            <w:webHidden/>
          </w:rPr>
          <w:fldChar w:fldCharType="separate"/>
        </w:r>
        <w:r w:rsidR="008D4313">
          <w:rPr>
            <w:webHidden/>
          </w:rPr>
          <w:t>1</w:t>
        </w:r>
        <w:r w:rsidR="008D4313">
          <w:rPr>
            <w:webHidden/>
          </w:rPr>
          <w:fldChar w:fldCharType="end"/>
        </w:r>
      </w:hyperlink>
    </w:p>
    <w:p w14:paraId="1B8A8159" w14:textId="6A6456AA" w:rsidR="008D4313" w:rsidRDefault="0061389F">
      <w:pPr>
        <w:pStyle w:val="TOC3"/>
        <w:rPr>
          <w:rFonts w:asciiTheme="minorHAnsi" w:eastAsiaTheme="minorEastAsia" w:hAnsiTheme="minorHAnsi" w:cstheme="minorBidi"/>
          <w:szCs w:val="22"/>
        </w:rPr>
      </w:pPr>
      <w:hyperlink w:anchor="_Toc51138432" w:history="1">
        <w:r w:rsidR="008D4313" w:rsidRPr="00C24A24">
          <w:rPr>
            <w:rStyle w:val="Hyperlink"/>
          </w:rPr>
          <w:t>01 Site Work</w:t>
        </w:r>
        <w:r w:rsidR="008D4313">
          <w:rPr>
            <w:webHidden/>
          </w:rPr>
          <w:tab/>
        </w:r>
        <w:r w:rsidR="008D4313">
          <w:rPr>
            <w:webHidden/>
          </w:rPr>
          <w:fldChar w:fldCharType="begin"/>
        </w:r>
        <w:r w:rsidR="008D4313">
          <w:rPr>
            <w:webHidden/>
          </w:rPr>
          <w:instrText xml:space="preserve"> PAGEREF _Toc51138432 \h </w:instrText>
        </w:r>
        <w:r w:rsidR="008D4313">
          <w:rPr>
            <w:webHidden/>
          </w:rPr>
        </w:r>
        <w:r w:rsidR="008D4313">
          <w:rPr>
            <w:webHidden/>
          </w:rPr>
          <w:fldChar w:fldCharType="separate"/>
        </w:r>
        <w:r w:rsidR="008D4313">
          <w:rPr>
            <w:webHidden/>
          </w:rPr>
          <w:t>1</w:t>
        </w:r>
        <w:r w:rsidR="008D4313">
          <w:rPr>
            <w:webHidden/>
          </w:rPr>
          <w:fldChar w:fldCharType="end"/>
        </w:r>
      </w:hyperlink>
    </w:p>
    <w:p w14:paraId="2B90ED07" w14:textId="71452E1E" w:rsidR="008D4313" w:rsidRDefault="0061389F">
      <w:pPr>
        <w:pStyle w:val="TOC4"/>
        <w:rPr>
          <w:noProof/>
        </w:rPr>
      </w:pPr>
      <w:hyperlink w:anchor="_Toc51138433" w:history="1">
        <w:r w:rsidR="008D4313" w:rsidRPr="00C24A24">
          <w:rPr>
            <w:rStyle w:val="Hyperlink"/>
            <w:noProof/>
          </w:rPr>
          <w:t>01 Site &amp; Infrastructure (AC)</w:t>
        </w:r>
        <w:r w:rsidR="008D4313">
          <w:rPr>
            <w:noProof/>
            <w:webHidden/>
          </w:rPr>
          <w:tab/>
        </w:r>
        <w:r w:rsidR="008D4313">
          <w:rPr>
            <w:noProof/>
            <w:webHidden/>
          </w:rPr>
          <w:fldChar w:fldCharType="begin"/>
        </w:r>
        <w:r w:rsidR="008D4313">
          <w:rPr>
            <w:noProof/>
            <w:webHidden/>
          </w:rPr>
          <w:instrText xml:space="preserve"> PAGEREF _Toc51138433 \h </w:instrText>
        </w:r>
        <w:r w:rsidR="008D4313">
          <w:rPr>
            <w:noProof/>
            <w:webHidden/>
          </w:rPr>
        </w:r>
        <w:r w:rsidR="008D4313">
          <w:rPr>
            <w:noProof/>
            <w:webHidden/>
          </w:rPr>
          <w:fldChar w:fldCharType="separate"/>
        </w:r>
        <w:r w:rsidR="008D4313">
          <w:rPr>
            <w:noProof/>
            <w:webHidden/>
          </w:rPr>
          <w:t>1</w:t>
        </w:r>
        <w:r w:rsidR="008D4313">
          <w:rPr>
            <w:noProof/>
            <w:webHidden/>
          </w:rPr>
          <w:fldChar w:fldCharType="end"/>
        </w:r>
      </w:hyperlink>
    </w:p>
    <w:p w14:paraId="71E1FA22" w14:textId="5D509AFB" w:rsidR="008D4313" w:rsidRDefault="0061389F">
      <w:pPr>
        <w:pStyle w:val="TOC3"/>
        <w:rPr>
          <w:rFonts w:asciiTheme="minorHAnsi" w:eastAsiaTheme="minorEastAsia" w:hAnsiTheme="minorHAnsi" w:cstheme="minorBidi"/>
          <w:szCs w:val="22"/>
        </w:rPr>
      </w:pPr>
      <w:hyperlink w:anchor="_Toc51138434" w:history="1">
        <w:r w:rsidR="008D4313" w:rsidRPr="00C24A24">
          <w:rPr>
            <w:rStyle w:val="Hyperlink"/>
          </w:rPr>
          <w:t>02-05 Building Shell</w:t>
        </w:r>
        <w:r w:rsidR="008D4313">
          <w:rPr>
            <w:webHidden/>
          </w:rPr>
          <w:tab/>
        </w:r>
        <w:r w:rsidR="008D4313">
          <w:rPr>
            <w:webHidden/>
          </w:rPr>
          <w:fldChar w:fldCharType="begin"/>
        </w:r>
        <w:r w:rsidR="008D4313">
          <w:rPr>
            <w:webHidden/>
          </w:rPr>
          <w:instrText xml:space="preserve"> PAGEREF _Toc51138434 \h </w:instrText>
        </w:r>
        <w:r w:rsidR="008D4313">
          <w:rPr>
            <w:webHidden/>
          </w:rPr>
        </w:r>
        <w:r w:rsidR="008D4313">
          <w:rPr>
            <w:webHidden/>
          </w:rPr>
          <w:fldChar w:fldCharType="separate"/>
        </w:r>
        <w:r w:rsidR="008D4313">
          <w:rPr>
            <w:webHidden/>
          </w:rPr>
          <w:t>4</w:t>
        </w:r>
        <w:r w:rsidR="008D4313">
          <w:rPr>
            <w:webHidden/>
          </w:rPr>
          <w:fldChar w:fldCharType="end"/>
        </w:r>
      </w:hyperlink>
    </w:p>
    <w:p w14:paraId="0545ED55" w14:textId="2985D4A2" w:rsidR="008D4313" w:rsidRDefault="0061389F">
      <w:pPr>
        <w:pStyle w:val="TOC4"/>
        <w:rPr>
          <w:noProof/>
        </w:rPr>
      </w:pPr>
      <w:hyperlink w:anchor="_Toc51138435" w:history="1">
        <w:r w:rsidR="008D4313" w:rsidRPr="00C24A24">
          <w:rPr>
            <w:rStyle w:val="Hyperlink"/>
            <w:noProof/>
          </w:rPr>
          <w:t>02 Substructure (FPA)</w:t>
        </w:r>
        <w:r w:rsidR="008D4313">
          <w:rPr>
            <w:noProof/>
            <w:webHidden/>
          </w:rPr>
          <w:tab/>
        </w:r>
        <w:r w:rsidR="008D4313">
          <w:rPr>
            <w:noProof/>
            <w:webHidden/>
          </w:rPr>
          <w:fldChar w:fldCharType="begin"/>
        </w:r>
        <w:r w:rsidR="008D4313">
          <w:rPr>
            <w:noProof/>
            <w:webHidden/>
          </w:rPr>
          <w:instrText xml:space="preserve"> PAGEREF _Toc51138435 \h </w:instrText>
        </w:r>
        <w:r w:rsidR="008D4313">
          <w:rPr>
            <w:noProof/>
            <w:webHidden/>
          </w:rPr>
        </w:r>
        <w:r w:rsidR="008D4313">
          <w:rPr>
            <w:noProof/>
            <w:webHidden/>
          </w:rPr>
          <w:fldChar w:fldCharType="separate"/>
        </w:r>
        <w:r w:rsidR="008D4313">
          <w:rPr>
            <w:noProof/>
            <w:webHidden/>
          </w:rPr>
          <w:t>4</w:t>
        </w:r>
        <w:r w:rsidR="008D4313">
          <w:rPr>
            <w:noProof/>
            <w:webHidden/>
          </w:rPr>
          <w:fldChar w:fldCharType="end"/>
        </w:r>
      </w:hyperlink>
    </w:p>
    <w:p w14:paraId="66AE7678" w14:textId="0B9447A7" w:rsidR="008D4313" w:rsidRDefault="0061389F">
      <w:pPr>
        <w:pStyle w:val="TOC4"/>
        <w:rPr>
          <w:noProof/>
        </w:rPr>
      </w:pPr>
      <w:hyperlink w:anchor="_Toc51138436" w:history="1">
        <w:r w:rsidR="008D4313" w:rsidRPr="00C24A24">
          <w:rPr>
            <w:rStyle w:val="Hyperlink"/>
            <w:noProof/>
          </w:rPr>
          <w:t>03 Superstructure (SF)</w:t>
        </w:r>
        <w:r w:rsidR="008D4313">
          <w:rPr>
            <w:noProof/>
            <w:webHidden/>
          </w:rPr>
          <w:tab/>
        </w:r>
        <w:r w:rsidR="008D4313">
          <w:rPr>
            <w:noProof/>
            <w:webHidden/>
          </w:rPr>
          <w:fldChar w:fldCharType="begin"/>
        </w:r>
        <w:r w:rsidR="008D4313">
          <w:rPr>
            <w:noProof/>
            <w:webHidden/>
          </w:rPr>
          <w:instrText xml:space="preserve"> PAGEREF _Toc51138436 \h </w:instrText>
        </w:r>
        <w:r w:rsidR="008D4313">
          <w:rPr>
            <w:noProof/>
            <w:webHidden/>
          </w:rPr>
        </w:r>
        <w:r w:rsidR="008D4313">
          <w:rPr>
            <w:noProof/>
            <w:webHidden/>
          </w:rPr>
          <w:fldChar w:fldCharType="separate"/>
        </w:r>
        <w:r w:rsidR="008D4313">
          <w:rPr>
            <w:noProof/>
            <w:webHidden/>
          </w:rPr>
          <w:t>5</w:t>
        </w:r>
        <w:r w:rsidR="008D4313">
          <w:rPr>
            <w:noProof/>
            <w:webHidden/>
          </w:rPr>
          <w:fldChar w:fldCharType="end"/>
        </w:r>
      </w:hyperlink>
    </w:p>
    <w:p w14:paraId="4E03DA52" w14:textId="1A172FAB" w:rsidR="008D4313" w:rsidRDefault="0061389F">
      <w:pPr>
        <w:pStyle w:val="TOC4"/>
        <w:rPr>
          <w:noProof/>
        </w:rPr>
      </w:pPr>
      <w:hyperlink w:anchor="_Toc51138437" w:history="1">
        <w:r w:rsidR="008D4313" w:rsidRPr="00C24A24">
          <w:rPr>
            <w:rStyle w:val="Hyperlink"/>
            <w:noProof/>
          </w:rPr>
          <w:t>04 Exterior Closure (SF)</w:t>
        </w:r>
        <w:r w:rsidR="008D4313">
          <w:rPr>
            <w:noProof/>
            <w:webHidden/>
          </w:rPr>
          <w:tab/>
        </w:r>
        <w:r w:rsidR="008D4313">
          <w:rPr>
            <w:noProof/>
            <w:webHidden/>
          </w:rPr>
          <w:fldChar w:fldCharType="begin"/>
        </w:r>
        <w:r w:rsidR="008D4313">
          <w:rPr>
            <w:noProof/>
            <w:webHidden/>
          </w:rPr>
          <w:instrText xml:space="preserve"> PAGEREF _Toc51138437 \h </w:instrText>
        </w:r>
        <w:r w:rsidR="008D4313">
          <w:rPr>
            <w:noProof/>
            <w:webHidden/>
          </w:rPr>
        </w:r>
        <w:r w:rsidR="008D4313">
          <w:rPr>
            <w:noProof/>
            <w:webHidden/>
          </w:rPr>
          <w:fldChar w:fldCharType="separate"/>
        </w:r>
        <w:r w:rsidR="008D4313">
          <w:rPr>
            <w:noProof/>
            <w:webHidden/>
          </w:rPr>
          <w:t>6</w:t>
        </w:r>
        <w:r w:rsidR="008D4313">
          <w:rPr>
            <w:noProof/>
            <w:webHidden/>
          </w:rPr>
          <w:fldChar w:fldCharType="end"/>
        </w:r>
      </w:hyperlink>
    </w:p>
    <w:p w14:paraId="04DB57E1" w14:textId="54E0FAE3" w:rsidR="008D4313" w:rsidRDefault="0061389F">
      <w:pPr>
        <w:pStyle w:val="TOC4"/>
        <w:rPr>
          <w:noProof/>
        </w:rPr>
      </w:pPr>
      <w:hyperlink w:anchor="_Toc51138438" w:history="1">
        <w:r w:rsidR="008D4313" w:rsidRPr="00C24A24">
          <w:rPr>
            <w:rStyle w:val="Hyperlink"/>
            <w:noProof/>
          </w:rPr>
          <w:t>05 Roof Systems (FPA)</w:t>
        </w:r>
        <w:r w:rsidR="008D4313">
          <w:rPr>
            <w:noProof/>
            <w:webHidden/>
          </w:rPr>
          <w:tab/>
        </w:r>
        <w:r w:rsidR="008D4313">
          <w:rPr>
            <w:noProof/>
            <w:webHidden/>
          </w:rPr>
          <w:fldChar w:fldCharType="begin"/>
        </w:r>
        <w:r w:rsidR="008D4313">
          <w:rPr>
            <w:noProof/>
            <w:webHidden/>
          </w:rPr>
          <w:instrText xml:space="preserve"> PAGEREF _Toc51138438 \h </w:instrText>
        </w:r>
        <w:r w:rsidR="008D4313">
          <w:rPr>
            <w:noProof/>
            <w:webHidden/>
          </w:rPr>
        </w:r>
        <w:r w:rsidR="008D4313">
          <w:rPr>
            <w:noProof/>
            <w:webHidden/>
          </w:rPr>
          <w:fldChar w:fldCharType="separate"/>
        </w:r>
        <w:r w:rsidR="008D4313">
          <w:rPr>
            <w:noProof/>
            <w:webHidden/>
          </w:rPr>
          <w:t>8</w:t>
        </w:r>
        <w:r w:rsidR="008D4313">
          <w:rPr>
            <w:noProof/>
            <w:webHidden/>
          </w:rPr>
          <w:fldChar w:fldCharType="end"/>
        </w:r>
      </w:hyperlink>
    </w:p>
    <w:p w14:paraId="6DC70F47" w14:textId="37824162" w:rsidR="008D4313" w:rsidRDefault="0061389F">
      <w:pPr>
        <w:pStyle w:val="TOC3"/>
        <w:rPr>
          <w:rFonts w:asciiTheme="minorHAnsi" w:eastAsiaTheme="minorEastAsia" w:hAnsiTheme="minorHAnsi" w:cstheme="minorBidi"/>
          <w:szCs w:val="22"/>
        </w:rPr>
      </w:pPr>
      <w:hyperlink w:anchor="_Toc51138439" w:history="1">
        <w:r w:rsidR="008D4313" w:rsidRPr="00C24A24">
          <w:rPr>
            <w:rStyle w:val="Hyperlink"/>
          </w:rPr>
          <w:t>06-07 Interior Construction</w:t>
        </w:r>
        <w:r w:rsidR="008D4313">
          <w:rPr>
            <w:webHidden/>
          </w:rPr>
          <w:tab/>
        </w:r>
        <w:r w:rsidR="008D4313">
          <w:rPr>
            <w:webHidden/>
          </w:rPr>
          <w:fldChar w:fldCharType="begin"/>
        </w:r>
        <w:r w:rsidR="008D4313">
          <w:rPr>
            <w:webHidden/>
          </w:rPr>
          <w:instrText xml:space="preserve"> PAGEREF _Toc51138439 \h </w:instrText>
        </w:r>
        <w:r w:rsidR="008D4313">
          <w:rPr>
            <w:webHidden/>
          </w:rPr>
        </w:r>
        <w:r w:rsidR="008D4313">
          <w:rPr>
            <w:webHidden/>
          </w:rPr>
          <w:fldChar w:fldCharType="separate"/>
        </w:r>
        <w:r w:rsidR="008D4313">
          <w:rPr>
            <w:webHidden/>
          </w:rPr>
          <w:t>9</w:t>
        </w:r>
        <w:r w:rsidR="008D4313">
          <w:rPr>
            <w:webHidden/>
          </w:rPr>
          <w:fldChar w:fldCharType="end"/>
        </w:r>
      </w:hyperlink>
    </w:p>
    <w:p w14:paraId="08A20E02" w14:textId="4666695D" w:rsidR="008D4313" w:rsidRDefault="0061389F">
      <w:pPr>
        <w:pStyle w:val="TOC4"/>
        <w:rPr>
          <w:noProof/>
        </w:rPr>
      </w:pPr>
      <w:hyperlink w:anchor="_Toc51138440" w:history="1">
        <w:r w:rsidR="008D4313" w:rsidRPr="00C24A24">
          <w:rPr>
            <w:rStyle w:val="Hyperlink"/>
            <w:noProof/>
          </w:rPr>
          <w:t>06 Interiors (GSF)</w:t>
        </w:r>
        <w:r w:rsidR="008D4313">
          <w:rPr>
            <w:noProof/>
            <w:webHidden/>
          </w:rPr>
          <w:tab/>
        </w:r>
        <w:r w:rsidR="008D4313">
          <w:rPr>
            <w:noProof/>
            <w:webHidden/>
          </w:rPr>
          <w:fldChar w:fldCharType="begin"/>
        </w:r>
        <w:r w:rsidR="008D4313">
          <w:rPr>
            <w:noProof/>
            <w:webHidden/>
          </w:rPr>
          <w:instrText xml:space="preserve"> PAGEREF _Toc51138440 \h </w:instrText>
        </w:r>
        <w:r w:rsidR="008D4313">
          <w:rPr>
            <w:noProof/>
            <w:webHidden/>
          </w:rPr>
        </w:r>
        <w:r w:rsidR="008D4313">
          <w:rPr>
            <w:noProof/>
            <w:webHidden/>
          </w:rPr>
          <w:fldChar w:fldCharType="separate"/>
        </w:r>
        <w:r w:rsidR="008D4313">
          <w:rPr>
            <w:noProof/>
            <w:webHidden/>
          </w:rPr>
          <w:t>9</w:t>
        </w:r>
        <w:r w:rsidR="008D4313">
          <w:rPr>
            <w:noProof/>
            <w:webHidden/>
          </w:rPr>
          <w:fldChar w:fldCharType="end"/>
        </w:r>
      </w:hyperlink>
    </w:p>
    <w:p w14:paraId="4C0015E7" w14:textId="274FBA0A" w:rsidR="008D4313" w:rsidRDefault="0061389F">
      <w:pPr>
        <w:pStyle w:val="TOC4"/>
        <w:rPr>
          <w:noProof/>
        </w:rPr>
      </w:pPr>
      <w:hyperlink w:anchor="_Toc51138441" w:history="1">
        <w:r w:rsidR="008D4313" w:rsidRPr="00C24A24">
          <w:rPr>
            <w:rStyle w:val="Hyperlink"/>
            <w:noProof/>
          </w:rPr>
          <w:t>07 Conveyors (GSF)</w:t>
        </w:r>
        <w:r w:rsidR="008D4313">
          <w:rPr>
            <w:noProof/>
            <w:webHidden/>
          </w:rPr>
          <w:tab/>
        </w:r>
        <w:r w:rsidR="008D4313">
          <w:rPr>
            <w:noProof/>
            <w:webHidden/>
          </w:rPr>
          <w:fldChar w:fldCharType="begin"/>
        </w:r>
        <w:r w:rsidR="008D4313">
          <w:rPr>
            <w:noProof/>
            <w:webHidden/>
          </w:rPr>
          <w:instrText xml:space="preserve"> PAGEREF _Toc51138441 \h </w:instrText>
        </w:r>
        <w:r w:rsidR="008D4313">
          <w:rPr>
            <w:noProof/>
            <w:webHidden/>
          </w:rPr>
        </w:r>
        <w:r w:rsidR="008D4313">
          <w:rPr>
            <w:noProof/>
            <w:webHidden/>
          </w:rPr>
          <w:fldChar w:fldCharType="separate"/>
        </w:r>
        <w:r w:rsidR="008D4313">
          <w:rPr>
            <w:noProof/>
            <w:webHidden/>
          </w:rPr>
          <w:t>11</w:t>
        </w:r>
        <w:r w:rsidR="008D4313">
          <w:rPr>
            <w:noProof/>
            <w:webHidden/>
          </w:rPr>
          <w:fldChar w:fldCharType="end"/>
        </w:r>
      </w:hyperlink>
    </w:p>
    <w:p w14:paraId="3A551B15" w14:textId="0DD5B0E5" w:rsidR="008D4313" w:rsidRDefault="0061389F">
      <w:pPr>
        <w:pStyle w:val="TOC3"/>
        <w:rPr>
          <w:rFonts w:asciiTheme="minorHAnsi" w:eastAsiaTheme="minorEastAsia" w:hAnsiTheme="minorHAnsi" w:cstheme="minorBidi"/>
          <w:szCs w:val="22"/>
        </w:rPr>
      </w:pPr>
      <w:hyperlink w:anchor="_Toc51138442" w:history="1">
        <w:r w:rsidR="008D4313" w:rsidRPr="00C24A24">
          <w:rPr>
            <w:rStyle w:val="Hyperlink"/>
          </w:rPr>
          <w:t>08-09 Mechanical &amp; Electrical</w:t>
        </w:r>
        <w:r w:rsidR="008D4313">
          <w:rPr>
            <w:webHidden/>
          </w:rPr>
          <w:tab/>
        </w:r>
        <w:r w:rsidR="008D4313">
          <w:rPr>
            <w:webHidden/>
          </w:rPr>
          <w:fldChar w:fldCharType="begin"/>
        </w:r>
        <w:r w:rsidR="008D4313">
          <w:rPr>
            <w:webHidden/>
          </w:rPr>
          <w:instrText xml:space="preserve"> PAGEREF _Toc51138442 \h </w:instrText>
        </w:r>
        <w:r w:rsidR="008D4313">
          <w:rPr>
            <w:webHidden/>
          </w:rPr>
        </w:r>
        <w:r w:rsidR="008D4313">
          <w:rPr>
            <w:webHidden/>
          </w:rPr>
          <w:fldChar w:fldCharType="separate"/>
        </w:r>
        <w:r w:rsidR="008D4313">
          <w:rPr>
            <w:webHidden/>
          </w:rPr>
          <w:t>12</w:t>
        </w:r>
        <w:r w:rsidR="008D4313">
          <w:rPr>
            <w:webHidden/>
          </w:rPr>
          <w:fldChar w:fldCharType="end"/>
        </w:r>
      </w:hyperlink>
    </w:p>
    <w:p w14:paraId="6DFCB823" w14:textId="66420D84" w:rsidR="008D4313" w:rsidRDefault="0061389F">
      <w:pPr>
        <w:pStyle w:val="TOC4"/>
        <w:rPr>
          <w:noProof/>
        </w:rPr>
      </w:pPr>
      <w:hyperlink w:anchor="_Toc51138443" w:history="1">
        <w:r w:rsidR="008D4313" w:rsidRPr="00C24A24">
          <w:rPr>
            <w:rStyle w:val="Hyperlink"/>
            <w:noProof/>
          </w:rPr>
          <w:t>08 Mechanical (GSF)</w:t>
        </w:r>
        <w:r w:rsidR="008D4313">
          <w:rPr>
            <w:noProof/>
            <w:webHidden/>
          </w:rPr>
          <w:tab/>
        </w:r>
        <w:r w:rsidR="008D4313">
          <w:rPr>
            <w:noProof/>
            <w:webHidden/>
          </w:rPr>
          <w:fldChar w:fldCharType="begin"/>
        </w:r>
        <w:r w:rsidR="008D4313">
          <w:rPr>
            <w:noProof/>
            <w:webHidden/>
          </w:rPr>
          <w:instrText xml:space="preserve"> PAGEREF _Toc51138443 \h </w:instrText>
        </w:r>
        <w:r w:rsidR="008D4313">
          <w:rPr>
            <w:noProof/>
            <w:webHidden/>
          </w:rPr>
        </w:r>
        <w:r w:rsidR="008D4313">
          <w:rPr>
            <w:noProof/>
            <w:webHidden/>
          </w:rPr>
          <w:fldChar w:fldCharType="separate"/>
        </w:r>
        <w:r w:rsidR="008D4313">
          <w:rPr>
            <w:noProof/>
            <w:webHidden/>
          </w:rPr>
          <w:t>12</w:t>
        </w:r>
        <w:r w:rsidR="008D4313">
          <w:rPr>
            <w:noProof/>
            <w:webHidden/>
          </w:rPr>
          <w:fldChar w:fldCharType="end"/>
        </w:r>
      </w:hyperlink>
    </w:p>
    <w:p w14:paraId="133109CF" w14:textId="0F07A7EC" w:rsidR="008D4313" w:rsidRDefault="0061389F">
      <w:pPr>
        <w:pStyle w:val="TOC4"/>
        <w:rPr>
          <w:noProof/>
        </w:rPr>
      </w:pPr>
      <w:hyperlink w:anchor="_Toc51138444" w:history="1">
        <w:r w:rsidR="008D4313" w:rsidRPr="00C24A24">
          <w:rPr>
            <w:rStyle w:val="Hyperlink"/>
            <w:noProof/>
          </w:rPr>
          <w:t>09 Electrical (GSF)</w:t>
        </w:r>
        <w:r w:rsidR="008D4313">
          <w:rPr>
            <w:noProof/>
            <w:webHidden/>
          </w:rPr>
          <w:tab/>
        </w:r>
        <w:r w:rsidR="008D4313">
          <w:rPr>
            <w:noProof/>
            <w:webHidden/>
          </w:rPr>
          <w:fldChar w:fldCharType="begin"/>
        </w:r>
        <w:r w:rsidR="008D4313">
          <w:rPr>
            <w:noProof/>
            <w:webHidden/>
          </w:rPr>
          <w:instrText xml:space="preserve"> PAGEREF _Toc51138444 \h </w:instrText>
        </w:r>
        <w:r w:rsidR="008D4313">
          <w:rPr>
            <w:noProof/>
            <w:webHidden/>
          </w:rPr>
        </w:r>
        <w:r w:rsidR="008D4313">
          <w:rPr>
            <w:noProof/>
            <w:webHidden/>
          </w:rPr>
          <w:fldChar w:fldCharType="separate"/>
        </w:r>
        <w:r w:rsidR="008D4313">
          <w:rPr>
            <w:noProof/>
            <w:webHidden/>
          </w:rPr>
          <w:t>14</w:t>
        </w:r>
        <w:r w:rsidR="008D4313">
          <w:rPr>
            <w:noProof/>
            <w:webHidden/>
          </w:rPr>
          <w:fldChar w:fldCharType="end"/>
        </w:r>
      </w:hyperlink>
    </w:p>
    <w:p w14:paraId="5B51FDAC" w14:textId="28F9C554" w:rsidR="008D4313" w:rsidRDefault="0061389F">
      <w:pPr>
        <w:pStyle w:val="TOC3"/>
        <w:rPr>
          <w:rFonts w:asciiTheme="minorHAnsi" w:eastAsiaTheme="minorEastAsia" w:hAnsiTheme="minorHAnsi" w:cstheme="minorBidi"/>
          <w:szCs w:val="22"/>
        </w:rPr>
      </w:pPr>
      <w:hyperlink w:anchor="_Toc51138445" w:history="1">
        <w:r w:rsidR="008D4313" w:rsidRPr="00C24A24">
          <w:rPr>
            <w:rStyle w:val="Hyperlink"/>
          </w:rPr>
          <w:t>10-11 Support Elements</w:t>
        </w:r>
        <w:r w:rsidR="008D4313">
          <w:rPr>
            <w:webHidden/>
          </w:rPr>
          <w:tab/>
        </w:r>
        <w:r w:rsidR="008D4313">
          <w:rPr>
            <w:webHidden/>
          </w:rPr>
          <w:fldChar w:fldCharType="begin"/>
        </w:r>
        <w:r w:rsidR="008D4313">
          <w:rPr>
            <w:webHidden/>
          </w:rPr>
          <w:instrText xml:space="preserve"> PAGEREF _Toc51138445 \h </w:instrText>
        </w:r>
        <w:r w:rsidR="008D4313">
          <w:rPr>
            <w:webHidden/>
          </w:rPr>
        </w:r>
        <w:r w:rsidR="008D4313">
          <w:rPr>
            <w:webHidden/>
          </w:rPr>
          <w:fldChar w:fldCharType="separate"/>
        </w:r>
        <w:r w:rsidR="008D4313">
          <w:rPr>
            <w:webHidden/>
          </w:rPr>
          <w:t>16</w:t>
        </w:r>
        <w:r w:rsidR="008D4313">
          <w:rPr>
            <w:webHidden/>
          </w:rPr>
          <w:fldChar w:fldCharType="end"/>
        </w:r>
      </w:hyperlink>
    </w:p>
    <w:p w14:paraId="737DA784" w14:textId="438B3F83" w:rsidR="008D4313" w:rsidRDefault="0061389F">
      <w:pPr>
        <w:pStyle w:val="TOC4"/>
        <w:rPr>
          <w:noProof/>
        </w:rPr>
      </w:pPr>
      <w:hyperlink w:anchor="_Toc51138446" w:history="1">
        <w:r w:rsidR="008D4313" w:rsidRPr="00C24A24">
          <w:rPr>
            <w:rStyle w:val="Hyperlink"/>
            <w:noProof/>
          </w:rPr>
          <w:t>10 Equipment &amp; Furnishings (GSF)</w:t>
        </w:r>
        <w:r w:rsidR="008D4313">
          <w:rPr>
            <w:noProof/>
            <w:webHidden/>
          </w:rPr>
          <w:tab/>
        </w:r>
        <w:r w:rsidR="008D4313">
          <w:rPr>
            <w:noProof/>
            <w:webHidden/>
          </w:rPr>
          <w:fldChar w:fldCharType="begin"/>
        </w:r>
        <w:r w:rsidR="008D4313">
          <w:rPr>
            <w:noProof/>
            <w:webHidden/>
          </w:rPr>
          <w:instrText xml:space="preserve"> PAGEREF _Toc51138446 \h </w:instrText>
        </w:r>
        <w:r w:rsidR="008D4313">
          <w:rPr>
            <w:noProof/>
            <w:webHidden/>
          </w:rPr>
        </w:r>
        <w:r w:rsidR="008D4313">
          <w:rPr>
            <w:noProof/>
            <w:webHidden/>
          </w:rPr>
          <w:fldChar w:fldCharType="separate"/>
        </w:r>
        <w:r w:rsidR="008D4313">
          <w:rPr>
            <w:noProof/>
            <w:webHidden/>
          </w:rPr>
          <w:t>16</w:t>
        </w:r>
        <w:r w:rsidR="008D4313">
          <w:rPr>
            <w:noProof/>
            <w:webHidden/>
          </w:rPr>
          <w:fldChar w:fldCharType="end"/>
        </w:r>
      </w:hyperlink>
    </w:p>
    <w:p w14:paraId="369072B5" w14:textId="1F1A729A" w:rsidR="008D4313" w:rsidRDefault="0061389F">
      <w:pPr>
        <w:pStyle w:val="TOC4"/>
        <w:rPr>
          <w:noProof/>
        </w:rPr>
      </w:pPr>
      <w:hyperlink w:anchor="_Toc51138447" w:history="1">
        <w:r w:rsidR="008D4313" w:rsidRPr="00C24A24">
          <w:rPr>
            <w:rStyle w:val="Hyperlink"/>
            <w:noProof/>
          </w:rPr>
          <w:t>11 Special Conditions (GSF)</w:t>
        </w:r>
        <w:r w:rsidR="008D4313">
          <w:rPr>
            <w:noProof/>
            <w:webHidden/>
          </w:rPr>
          <w:tab/>
        </w:r>
        <w:r w:rsidR="008D4313">
          <w:rPr>
            <w:noProof/>
            <w:webHidden/>
          </w:rPr>
          <w:fldChar w:fldCharType="begin"/>
        </w:r>
        <w:r w:rsidR="008D4313">
          <w:rPr>
            <w:noProof/>
            <w:webHidden/>
          </w:rPr>
          <w:instrText xml:space="preserve"> PAGEREF _Toc51138447 \h </w:instrText>
        </w:r>
        <w:r w:rsidR="008D4313">
          <w:rPr>
            <w:noProof/>
            <w:webHidden/>
          </w:rPr>
        </w:r>
        <w:r w:rsidR="008D4313">
          <w:rPr>
            <w:noProof/>
            <w:webHidden/>
          </w:rPr>
          <w:fldChar w:fldCharType="separate"/>
        </w:r>
        <w:r w:rsidR="008D4313">
          <w:rPr>
            <w:noProof/>
            <w:webHidden/>
          </w:rPr>
          <w:t>17</w:t>
        </w:r>
        <w:r w:rsidR="008D4313">
          <w:rPr>
            <w:noProof/>
            <w:webHidden/>
          </w:rPr>
          <w:fldChar w:fldCharType="end"/>
        </w:r>
      </w:hyperlink>
    </w:p>
    <w:p w14:paraId="5E8D580D" w14:textId="4751855F" w:rsidR="008D4313" w:rsidRDefault="0061389F">
      <w:pPr>
        <w:pStyle w:val="TOC3"/>
        <w:rPr>
          <w:rFonts w:asciiTheme="minorHAnsi" w:eastAsiaTheme="minorEastAsia" w:hAnsiTheme="minorHAnsi" w:cstheme="minorBidi"/>
          <w:szCs w:val="22"/>
        </w:rPr>
      </w:pPr>
      <w:hyperlink w:anchor="_Toc51138448" w:history="1">
        <w:r w:rsidR="008D4313" w:rsidRPr="00C24A24">
          <w:rPr>
            <w:rStyle w:val="Hyperlink"/>
          </w:rPr>
          <w:t>12-13 Building Overhead Support</w:t>
        </w:r>
        <w:r w:rsidR="008D4313">
          <w:rPr>
            <w:webHidden/>
          </w:rPr>
          <w:tab/>
        </w:r>
        <w:r w:rsidR="008D4313">
          <w:rPr>
            <w:webHidden/>
          </w:rPr>
          <w:fldChar w:fldCharType="begin"/>
        </w:r>
        <w:r w:rsidR="008D4313">
          <w:rPr>
            <w:webHidden/>
          </w:rPr>
          <w:instrText xml:space="preserve"> PAGEREF _Toc51138448 \h </w:instrText>
        </w:r>
        <w:r w:rsidR="008D4313">
          <w:rPr>
            <w:webHidden/>
          </w:rPr>
        </w:r>
        <w:r w:rsidR="008D4313">
          <w:rPr>
            <w:webHidden/>
          </w:rPr>
          <w:fldChar w:fldCharType="separate"/>
        </w:r>
        <w:r w:rsidR="008D4313">
          <w:rPr>
            <w:webHidden/>
          </w:rPr>
          <w:t>19</w:t>
        </w:r>
        <w:r w:rsidR="008D4313">
          <w:rPr>
            <w:webHidden/>
          </w:rPr>
          <w:fldChar w:fldCharType="end"/>
        </w:r>
      </w:hyperlink>
    </w:p>
    <w:p w14:paraId="6F77E3CE" w14:textId="61D24017" w:rsidR="008D4313" w:rsidRDefault="0061389F">
      <w:pPr>
        <w:pStyle w:val="TOC4"/>
        <w:rPr>
          <w:noProof/>
        </w:rPr>
      </w:pPr>
      <w:hyperlink w:anchor="_Toc51138449" w:history="1">
        <w:r w:rsidR="008D4313" w:rsidRPr="00C24A24">
          <w:rPr>
            <w:rStyle w:val="Hyperlink"/>
            <w:noProof/>
          </w:rPr>
          <w:t>12 General Conditions (MO)</w:t>
        </w:r>
        <w:r w:rsidR="008D4313">
          <w:rPr>
            <w:noProof/>
            <w:webHidden/>
          </w:rPr>
          <w:tab/>
        </w:r>
        <w:r w:rsidR="008D4313">
          <w:rPr>
            <w:noProof/>
            <w:webHidden/>
          </w:rPr>
          <w:fldChar w:fldCharType="begin"/>
        </w:r>
        <w:r w:rsidR="008D4313">
          <w:rPr>
            <w:noProof/>
            <w:webHidden/>
          </w:rPr>
          <w:instrText xml:space="preserve"> PAGEREF _Toc51138449 \h </w:instrText>
        </w:r>
        <w:r w:rsidR="008D4313">
          <w:rPr>
            <w:noProof/>
            <w:webHidden/>
          </w:rPr>
        </w:r>
        <w:r w:rsidR="008D4313">
          <w:rPr>
            <w:noProof/>
            <w:webHidden/>
          </w:rPr>
          <w:fldChar w:fldCharType="separate"/>
        </w:r>
        <w:r w:rsidR="008D4313">
          <w:rPr>
            <w:noProof/>
            <w:webHidden/>
          </w:rPr>
          <w:t>19</w:t>
        </w:r>
        <w:r w:rsidR="008D4313">
          <w:rPr>
            <w:noProof/>
            <w:webHidden/>
          </w:rPr>
          <w:fldChar w:fldCharType="end"/>
        </w:r>
      </w:hyperlink>
    </w:p>
    <w:p w14:paraId="656B440E" w14:textId="25E945D1" w:rsidR="008D4313" w:rsidRDefault="0061389F">
      <w:pPr>
        <w:pStyle w:val="TOC4"/>
        <w:rPr>
          <w:noProof/>
        </w:rPr>
      </w:pPr>
      <w:hyperlink w:anchor="_Toc51138450" w:history="1">
        <w:r w:rsidR="008D4313" w:rsidRPr="00C24A24">
          <w:rPr>
            <w:rStyle w:val="Hyperlink"/>
            <w:noProof/>
          </w:rPr>
          <w:t>13 Contingencies (%)</w:t>
        </w:r>
        <w:r w:rsidR="008D4313">
          <w:rPr>
            <w:noProof/>
            <w:webHidden/>
          </w:rPr>
          <w:tab/>
        </w:r>
        <w:r w:rsidR="008D4313">
          <w:rPr>
            <w:noProof/>
            <w:webHidden/>
          </w:rPr>
          <w:fldChar w:fldCharType="begin"/>
        </w:r>
        <w:r w:rsidR="008D4313">
          <w:rPr>
            <w:noProof/>
            <w:webHidden/>
          </w:rPr>
          <w:instrText xml:space="preserve"> PAGEREF _Toc51138450 \h </w:instrText>
        </w:r>
        <w:r w:rsidR="008D4313">
          <w:rPr>
            <w:noProof/>
            <w:webHidden/>
          </w:rPr>
        </w:r>
        <w:r w:rsidR="008D4313">
          <w:rPr>
            <w:noProof/>
            <w:webHidden/>
          </w:rPr>
          <w:fldChar w:fldCharType="separate"/>
        </w:r>
        <w:r w:rsidR="008D4313">
          <w:rPr>
            <w:noProof/>
            <w:webHidden/>
          </w:rPr>
          <w:t>22</w:t>
        </w:r>
        <w:r w:rsidR="008D4313">
          <w:rPr>
            <w:noProof/>
            <w:webHidden/>
          </w:rPr>
          <w:fldChar w:fldCharType="end"/>
        </w:r>
      </w:hyperlink>
    </w:p>
    <w:p w14:paraId="5F1EAE6B" w14:textId="7C462430" w:rsidR="008D4313" w:rsidRDefault="0061389F">
      <w:pPr>
        <w:pStyle w:val="TOC2"/>
        <w:rPr>
          <w:rFonts w:asciiTheme="minorHAnsi" w:eastAsiaTheme="minorEastAsia" w:hAnsiTheme="minorHAnsi" w:cstheme="minorBidi"/>
          <w:sz w:val="22"/>
          <w:szCs w:val="22"/>
        </w:rPr>
      </w:pPr>
      <w:hyperlink w:anchor="_Toc51138451" w:history="1">
        <w:r w:rsidR="008D4313" w:rsidRPr="00C24A24">
          <w:rPr>
            <w:rStyle w:val="Hyperlink"/>
          </w:rPr>
          <w:t>Sample Estimate Summary</w:t>
        </w:r>
        <w:r w:rsidR="008D4313">
          <w:rPr>
            <w:webHidden/>
          </w:rPr>
          <w:tab/>
        </w:r>
        <w:r w:rsidR="008D4313">
          <w:rPr>
            <w:webHidden/>
          </w:rPr>
          <w:fldChar w:fldCharType="begin"/>
        </w:r>
        <w:r w:rsidR="008D4313">
          <w:rPr>
            <w:webHidden/>
          </w:rPr>
          <w:instrText xml:space="preserve"> PAGEREF _Toc51138451 \h </w:instrText>
        </w:r>
        <w:r w:rsidR="008D4313">
          <w:rPr>
            <w:webHidden/>
          </w:rPr>
        </w:r>
        <w:r w:rsidR="008D4313">
          <w:rPr>
            <w:webHidden/>
          </w:rPr>
          <w:fldChar w:fldCharType="separate"/>
        </w:r>
        <w:r w:rsidR="008D4313">
          <w:rPr>
            <w:webHidden/>
          </w:rPr>
          <w:t>23</w:t>
        </w:r>
        <w:r w:rsidR="008D4313">
          <w:rPr>
            <w:webHidden/>
          </w:rPr>
          <w:fldChar w:fldCharType="end"/>
        </w:r>
      </w:hyperlink>
    </w:p>
    <w:p w14:paraId="23C71398" w14:textId="42401E8D" w:rsidR="00281328" w:rsidRDefault="006305DB" w:rsidP="00005DFC">
      <w:pPr>
        <w:tabs>
          <w:tab w:val="left" w:pos="2160"/>
        </w:tabs>
      </w:pPr>
      <w:r>
        <w:rPr>
          <w:rFonts w:ascii="Arial" w:hAnsi="Arial"/>
          <w:b/>
        </w:rPr>
        <w:fldChar w:fldCharType="end"/>
      </w:r>
    </w:p>
    <w:p w14:paraId="274764EB" w14:textId="77777777" w:rsidR="00FD4452" w:rsidRDefault="00FD4452">
      <w:pPr>
        <w:tabs>
          <w:tab w:val="left" w:pos="360"/>
        </w:tabs>
        <w:outlineLvl w:val="0"/>
        <w:sectPr w:rsidR="00FD4452" w:rsidSect="00447B21">
          <w:headerReference w:type="default" r:id="rId18"/>
          <w:footerReference w:type="default" r:id="rId19"/>
          <w:pgSz w:w="12240" w:h="15840" w:code="1"/>
          <w:pgMar w:top="936" w:right="1440" w:bottom="1296" w:left="1440" w:header="720" w:footer="720" w:gutter="0"/>
          <w:pgNumType w:fmt="lowerRoman" w:start="1"/>
          <w:cols w:space="288"/>
          <w:titlePg/>
          <w:docGrid w:linePitch="326"/>
        </w:sectPr>
      </w:pPr>
    </w:p>
    <w:p w14:paraId="78F76146" w14:textId="7C6CB999" w:rsidR="00E6077C" w:rsidRDefault="00085CD1" w:rsidP="004743F3">
      <w:pPr>
        <w:pStyle w:val="Heading2"/>
      </w:pPr>
      <w:bookmarkStart w:id="6" w:name="_Toc51138429"/>
      <w:r w:rsidRPr="004743F3">
        <w:lastRenderedPageBreak/>
        <w:t>Lege</w:t>
      </w:r>
      <w:r w:rsidR="00E6077C" w:rsidRPr="004743F3">
        <w:t>nd</w:t>
      </w:r>
      <w:bookmarkEnd w:id="6"/>
    </w:p>
    <w:p w14:paraId="72192BEC" w14:textId="360E95CA" w:rsidR="003E0229" w:rsidRDefault="0074578E" w:rsidP="000E4DB1">
      <w:pPr>
        <w:spacing w:after="180"/>
      </w:pPr>
      <w:r>
        <w:t>Units used in the CostFormat.</w:t>
      </w:r>
    </w:p>
    <w:tbl>
      <w:tblPr>
        <w:tblStyle w:val="TableGrid"/>
        <w:tblW w:w="0" w:type="auto"/>
        <w:tblLook w:val="04A0" w:firstRow="1" w:lastRow="0" w:firstColumn="1" w:lastColumn="0" w:noHBand="0" w:noVBand="1"/>
      </w:tblPr>
      <w:tblGrid>
        <w:gridCol w:w="1795"/>
        <w:gridCol w:w="7555"/>
      </w:tblGrid>
      <w:tr w:rsidR="003E0229" w14:paraId="2BFEFDA4" w14:textId="77777777" w:rsidTr="003E0229">
        <w:tc>
          <w:tcPr>
            <w:tcW w:w="1795" w:type="dxa"/>
          </w:tcPr>
          <w:p w14:paraId="42A4BF80" w14:textId="1AC5CD7A" w:rsidR="003E0229" w:rsidRPr="005F07E2" w:rsidRDefault="003E0229" w:rsidP="0074578E">
            <w:pPr>
              <w:jc w:val="center"/>
              <w:rPr>
                <w:rFonts w:ascii="Arial" w:hAnsi="Arial" w:cs="Arial"/>
                <w:b/>
                <w:bCs/>
              </w:rPr>
            </w:pPr>
            <w:r w:rsidRPr="005F07E2">
              <w:rPr>
                <w:rFonts w:ascii="Arial" w:hAnsi="Arial" w:cs="Arial"/>
                <w:b/>
                <w:bCs/>
                <w:sz w:val="28"/>
                <w:szCs w:val="28"/>
              </w:rPr>
              <w:t>Unit</w:t>
            </w:r>
          </w:p>
        </w:tc>
        <w:tc>
          <w:tcPr>
            <w:tcW w:w="7555" w:type="dxa"/>
          </w:tcPr>
          <w:p w14:paraId="45536964" w14:textId="116F0F9A" w:rsidR="003E0229" w:rsidRPr="005F07E2" w:rsidRDefault="003E0229" w:rsidP="003E0229">
            <w:pPr>
              <w:jc w:val="center"/>
              <w:rPr>
                <w:rFonts w:ascii="Arial" w:hAnsi="Arial" w:cs="Arial"/>
                <w:b/>
                <w:bCs/>
              </w:rPr>
            </w:pPr>
            <w:r w:rsidRPr="005F07E2">
              <w:rPr>
                <w:rFonts w:ascii="Arial" w:hAnsi="Arial" w:cs="Arial"/>
                <w:b/>
                <w:bCs/>
                <w:sz w:val="28"/>
                <w:szCs w:val="28"/>
              </w:rPr>
              <w:t>Definition</w:t>
            </w:r>
          </w:p>
        </w:tc>
      </w:tr>
      <w:tr w:rsidR="0074578E" w14:paraId="14421ACB" w14:textId="77777777" w:rsidTr="003E0229">
        <w:tc>
          <w:tcPr>
            <w:tcW w:w="1795" w:type="dxa"/>
          </w:tcPr>
          <w:p w14:paraId="57C2DDE2" w14:textId="310C680F" w:rsidR="0074578E" w:rsidRPr="0074578E" w:rsidRDefault="0074578E" w:rsidP="0074578E">
            <w:pPr>
              <w:jc w:val="center"/>
            </w:pPr>
            <w:r>
              <w:t>%</w:t>
            </w:r>
          </w:p>
        </w:tc>
        <w:tc>
          <w:tcPr>
            <w:tcW w:w="7555" w:type="dxa"/>
          </w:tcPr>
          <w:p w14:paraId="69C70CC7" w14:textId="475C4D92" w:rsidR="0074578E" w:rsidRPr="0074578E" w:rsidRDefault="0074578E" w:rsidP="0074578E">
            <w:r>
              <w:t>Percent</w:t>
            </w:r>
          </w:p>
        </w:tc>
      </w:tr>
      <w:tr w:rsidR="005F07E2" w14:paraId="465C644E" w14:textId="77777777" w:rsidTr="003E0229">
        <w:tc>
          <w:tcPr>
            <w:tcW w:w="1795" w:type="dxa"/>
          </w:tcPr>
          <w:p w14:paraId="7A5E6487" w14:textId="268DA4E5" w:rsidR="005F07E2" w:rsidRDefault="005F07E2" w:rsidP="0074578E">
            <w:pPr>
              <w:jc w:val="center"/>
            </w:pPr>
            <w:r>
              <w:t>AC</w:t>
            </w:r>
          </w:p>
        </w:tc>
        <w:tc>
          <w:tcPr>
            <w:tcW w:w="7555" w:type="dxa"/>
          </w:tcPr>
          <w:p w14:paraId="1243994A" w14:textId="270A2697" w:rsidR="005F07E2" w:rsidRDefault="005F07E2" w:rsidP="0074578E">
            <w:r>
              <w:t>Acreage</w:t>
            </w:r>
          </w:p>
        </w:tc>
      </w:tr>
      <w:tr w:rsidR="003E0229" w14:paraId="5BA91248" w14:textId="77777777" w:rsidTr="003E0229">
        <w:tc>
          <w:tcPr>
            <w:tcW w:w="1795" w:type="dxa"/>
          </w:tcPr>
          <w:p w14:paraId="70554E06" w14:textId="7BF68B3F" w:rsidR="003E0229" w:rsidRDefault="0074578E" w:rsidP="0074578E">
            <w:pPr>
              <w:jc w:val="center"/>
            </w:pPr>
            <w:r>
              <w:t>AMP</w:t>
            </w:r>
          </w:p>
        </w:tc>
        <w:tc>
          <w:tcPr>
            <w:tcW w:w="7555" w:type="dxa"/>
          </w:tcPr>
          <w:p w14:paraId="139F2708" w14:textId="09FEB2D4" w:rsidR="003E0229" w:rsidRDefault="0074578E" w:rsidP="003E0229">
            <w:r w:rsidRPr="0074578E">
              <w:t>Ampere</w:t>
            </w:r>
          </w:p>
        </w:tc>
      </w:tr>
      <w:tr w:rsidR="003E0229" w14:paraId="4968E4F3" w14:textId="77777777" w:rsidTr="003E0229">
        <w:tc>
          <w:tcPr>
            <w:tcW w:w="1795" w:type="dxa"/>
          </w:tcPr>
          <w:p w14:paraId="002F2CBA" w14:textId="568B4461" w:rsidR="003E0229" w:rsidRDefault="0074578E" w:rsidP="0074578E">
            <w:pPr>
              <w:jc w:val="center"/>
            </w:pPr>
            <w:r>
              <w:t>CY</w:t>
            </w:r>
          </w:p>
        </w:tc>
        <w:tc>
          <w:tcPr>
            <w:tcW w:w="7555" w:type="dxa"/>
          </w:tcPr>
          <w:p w14:paraId="2CD38382" w14:textId="490F3ECF" w:rsidR="003E0229" w:rsidRDefault="0074578E" w:rsidP="003E0229">
            <w:r>
              <w:t>Cubic Yard</w:t>
            </w:r>
          </w:p>
        </w:tc>
      </w:tr>
      <w:tr w:rsidR="003E0229" w14:paraId="1727C7AE" w14:textId="77777777" w:rsidTr="003E0229">
        <w:tc>
          <w:tcPr>
            <w:tcW w:w="1795" w:type="dxa"/>
          </w:tcPr>
          <w:p w14:paraId="58241485" w14:textId="0532CC97" w:rsidR="003E0229" w:rsidRDefault="0074578E" w:rsidP="0074578E">
            <w:pPr>
              <w:jc w:val="center"/>
            </w:pPr>
            <w:r>
              <w:t>EA</w:t>
            </w:r>
          </w:p>
        </w:tc>
        <w:tc>
          <w:tcPr>
            <w:tcW w:w="7555" w:type="dxa"/>
          </w:tcPr>
          <w:p w14:paraId="7B340EC6" w14:textId="3F31A54F" w:rsidR="003E0229" w:rsidRDefault="0074578E" w:rsidP="003E0229">
            <w:r>
              <w:t>Each</w:t>
            </w:r>
          </w:p>
        </w:tc>
      </w:tr>
      <w:tr w:rsidR="0074578E" w14:paraId="54658764" w14:textId="77777777" w:rsidTr="003E0229">
        <w:tc>
          <w:tcPr>
            <w:tcW w:w="1795" w:type="dxa"/>
          </w:tcPr>
          <w:p w14:paraId="0FED35AB" w14:textId="714C42CC" w:rsidR="0074578E" w:rsidRDefault="0074578E" w:rsidP="0074578E">
            <w:pPr>
              <w:jc w:val="center"/>
            </w:pPr>
            <w:r>
              <w:t>FLT</w:t>
            </w:r>
          </w:p>
        </w:tc>
        <w:tc>
          <w:tcPr>
            <w:tcW w:w="7555" w:type="dxa"/>
          </w:tcPr>
          <w:p w14:paraId="1A309234" w14:textId="7509DC66" w:rsidR="0074578E" w:rsidRDefault="0074578E" w:rsidP="003E0229">
            <w:r>
              <w:t xml:space="preserve">Number of </w:t>
            </w:r>
            <w:r w:rsidR="000E4DB1">
              <w:t xml:space="preserve">Stair </w:t>
            </w:r>
            <w:r>
              <w:t>Flights</w:t>
            </w:r>
          </w:p>
        </w:tc>
      </w:tr>
      <w:tr w:rsidR="000E4DB1" w14:paraId="6519D758" w14:textId="77777777" w:rsidTr="003E0229">
        <w:tc>
          <w:tcPr>
            <w:tcW w:w="1795" w:type="dxa"/>
          </w:tcPr>
          <w:p w14:paraId="05409948" w14:textId="0750408D" w:rsidR="000E4DB1" w:rsidRDefault="000E4DB1" w:rsidP="0074578E">
            <w:pPr>
              <w:jc w:val="center"/>
            </w:pPr>
            <w:r>
              <w:t>FPA</w:t>
            </w:r>
          </w:p>
        </w:tc>
        <w:tc>
          <w:tcPr>
            <w:tcW w:w="7555" w:type="dxa"/>
          </w:tcPr>
          <w:p w14:paraId="1A450692" w14:textId="5F61363F" w:rsidR="000E4DB1" w:rsidRDefault="000E4DB1" w:rsidP="003E0229">
            <w:r>
              <w:t>Footprint Area; Foundation Area</w:t>
            </w:r>
          </w:p>
        </w:tc>
      </w:tr>
      <w:tr w:rsidR="000E4DB1" w14:paraId="2F1A9F5C" w14:textId="77777777" w:rsidTr="003E0229">
        <w:tc>
          <w:tcPr>
            <w:tcW w:w="1795" w:type="dxa"/>
          </w:tcPr>
          <w:p w14:paraId="7B891B41" w14:textId="212182D7" w:rsidR="000E4DB1" w:rsidRDefault="000E4DB1" w:rsidP="0074578E">
            <w:pPr>
              <w:jc w:val="center"/>
            </w:pPr>
            <w:r>
              <w:t>FXT</w:t>
            </w:r>
          </w:p>
        </w:tc>
        <w:tc>
          <w:tcPr>
            <w:tcW w:w="7555" w:type="dxa"/>
          </w:tcPr>
          <w:p w14:paraId="55E78D0A" w14:textId="1C2DFD4D" w:rsidR="000E4DB1" w:rsidRDefault="000E4DB1" w:rsidP="003E0229">
            <w:r>
              <w:t>Fixture</w:t>
            </w:r>
          </w:p>
        </w:tc>
      </w:tr>
      <w:tr w:rsidR="003038F3" w14:paraId="5C5DC1FD" w14:textId="77777777" w:rsidTr="003E0229">
        <w:tc>
          <w:tcPr>
            <w:tcW w:w="1795" w:type="dxa"/>
          </w:tcPr>
          <w:p w14:paraId="687A87D5" w14:textId="0FE0AEF6" w:rsidR="003038F3" w:rsidRDefault="003038F3" w:rsidP="0074578E">
            <w:pPr>
              <w:jc w:val="center"/>
            </w:pPr>
            <w:r>
              <w:t>GAL</w:t>
            </w:r>
          </w:p>
        </w:tc>
        <w:tc>
          <w:tcPr>
            <w:tcW w:w="7555" w:type="dxa"/>
          </w:tcPr>
          <w:p w14:paraId="3FB9F7A1" w14:textId="53C555C8" w:rsidR="003038F3" w:rsidRDefault="003038F3" w:rsidP="003E0229">
            <w:r>
              <w:t>Gallons</w:t>
            </w:r>
          </w:p>
        </w:tc>
      </w:tr>
      <w:tr w:rsidR="0074578E" w14:paraId="5B2B53C2" w14:textId="77777777" w:rsidTr="003E0229">
        <w:tc>
          <w:tcPr>
            <w:tcW w:w="1795" w:type="dxa"/>
          </w:tcPr>
          <w:p w14:paraId="0F794B3D" w14:textId="30F5E61D" w:rsidR="0074578E" w:rsidRDefault="0074578E" w:rsidP="0074578E">
            <w:pPr>
              <w:jc w:val="center"/>
            </w:pPr>
            <w:r>
              <w:t>GSF</w:t>
            </w:r>
          </w:p>
        </w:tc>
        <w:tc>
          <w:tcPr>
            <w:tcW w:w="7555" w:type="dxa"/>
          </w:tcPr>
          <w:p w14:paraId="3B482E77" w14:textId="22E5C3E6" w:rsidR="0074578E" w:rsidRDefault="005F07E2" w:rsidP="003E0229">
            <w:r>
              <w:t xml:space="preserve">Gross Floor Area; </w:t>
            </w:r>
            <w:r w:rsidR="0074578E">
              <w:t>Gross Square Foot</w:t>
            </w:r>
          </w:p>
        </w:tc>
      </w:tr>
      <w:tr w:rsidR="003E0229" w14:paraId="55FA2F29" w14:textId="77777777" w:rsidTr="003E0229">
        <w:tc>
          <w:tcPr>
            <w:tcW w:w="1795" w:type="dxa"/>
          </w:tcPr>
          <w:p w14:paraId="6C241A87" w14:textId="0EC6FD2F" w:rsidR="003E0229" w:rsidRDefault="0074578E" w:rsidP="0074578E">
            <w:pPr>
              <w:jc w:val="center"/>
            </w:pPr>
            <w:r>
              <w:t>HRS</w:t>
            </w:r>
          </w:p>
        </w:tc>
        <w:tc>
          <w:tcPr>
            <w:tcW w:w="7555" w:type="dxa"/>
          </w:tcPr>
          <w:p w14:paraId="401A8F59" w14:textId="13445258" w:rsidR="003E0229" w:rsidRDefault="0074578E" w:rsidP="003E0229">
            <w:r>
              <w:t>Hours</w:t>
            </w:r>
          </w:p>
        </w:tc>
      </w:tr>
      <w:tr w:rsidR="003E0229" w14:paraId="0C806BFB" w14:textId="77777777" w:rsidTr="003E0229">
        <w:tc>
          <w:tcPr>
            <w:tcW w:w="1795" w:type="dxa"/>
          </w:tcPr>
          <w:p w14:paraId="79F00BF6" w14:textId="3CF6B137" w:rsidR="003E0229" w:rsidRDefault="0074578E" w:rsidP="0074578E">
            <w:pPr>
              <w:jc w:val="center"/>
            </w:pPr>
            <w:r>
              <w:t>KVA</w:t>
            </w:r>
          </w:p>
        </w:tc>
        <w:tc>
          <w:tcPr>
            <w:tcW w:w="7555" w:type="dxa"/>
          </w:tcPr>
          <w:p w14:paraId="0907D4EE" w14:textId="18C6AB76" w:rsidR="003E0229" w:rsidRDefault="0074578E" w:rsidP="003E0229">
            <w:r>
              <w:t>K</w:t>
            </w:r>
            <w:r w:rsidRPr="0074578E">
              <w:t>ilo-volt-</w:t>
            </w:r>
            <w:r>
              <w:t>A</w:t>
            </w:r>
            <w:r w:rsidRPr="0074578E">
              <w:t>mpere</w:t>
            </w:r>
          </w:p>
        </w:tc>
      </w:tr>
      <w:tr w:rsidR="0074578E" w14:paraId="6A9A7BCF" w14:textId="77777777" w:rsidTr="003E0229">
        <w:tc>
          <w:tcPr>
            <w:tcW w:w="1795" w:type="dxa"/>
          </w:tcPr>
          <w:p w14:paraId="60A53055" w14:textId="2BD63CF9" w:rsidR="0074578E" w:rsidRDefault="0074578E" w:rsidP="0074578E">
            <w:pPr>
              <w:jc w:val="center"/>
            </w:pPr>
            <w:r>
              <w:t>LEAF</w:t>
            </w:r>
          </w:p>
        </w:tc>
        <w:tc>
          <w:tcPr>
            <w:tcW w:w="7555" w:type="dxa"/>
          </w:tcPr>
          <w:p w14:paraId="3C3C266A" w14:textId="4749A2A5" w:rsidR="0074578E" w:rsidRDefault="0074578E" w:rsidP="003E0229">
            <w:r>
              <w:t>Individual Door Leaf</w:t>
            </w:r>
          </w:p>
        </w:tc>
      </w:tr>
      <w:tr w:rsidR="003E0229" w14:paraId="13F4A076" w14:textId="77777777" w:rsidTr="003E0229">
        <w:tc>
          <w:tcPr>
            <w:tcW w:w="1795" w:type="dxa"/>
          </w:tcPr>
          <w:p w14:paraId="35BB3488" w14:textId="2041A21A" w:rsidR="003E0229" w:rsidRDefault="0074578E" w:rsidP="0074578E">
            <w:pPr>
              <w:jc w:val="center"/>
            </w:pPr>
            <w:r>
              <w:t>LF</w:t>
            </w:r>
          </w:p>
        </w:tc>
        <w:tc>
          <w:tcPr>
            <w:tcW w:w="7555" w:type="dxa"/>
          </w:tcPr>
          <w:p w14:paraId="69DB0FA8" w14:textId="2CFC55FA" w:rsidR="003E0229" w:rsidRDefault="0074578E" w:rsidP="003E0229">
            <w:r>
              <w:t>Linear Foot</w:t>
            </w:r>
          </w:p>
        </w:tc>
      </w:tr>
      <w:tr w:rsidR="003E0229" w14:paraId="427C2D61" w14:textId="77777777" w:rsidTr="003E0229">
        <w:tc>
          <w:tcPr>
            <w:tcW w:w="1795" w:type="dxa"/>
          </w:tcPr>
          <w:p w14:paraId="2ABC8F15" w14:textId="4781B99E" w:rsidR="003E0229" w:rsidRDefault="0074578E" w:rsidP="0074578E">
            <w:pPr>
              <w:jc w:val="center"/>
            </w:pPr>
            <w:r>
              <w:t>LS</w:t>
            </w:r>
          </w:p>
        </w:tc>
        <w:tc>
          <w:tcPr>
            <w:tcW w:w="7555" w:type="dxa"/>
          </w:tcPr>
          <w:p w14:paraId="1EC9E5A8" w14:textId="3153681B" w:rsidR="003E0229" w:rsidRDefault="0074578E" w:rsidP="003E0229">
            <w:r>
              <w:t>Lump Sum</w:t>
            </w:r>
            <w:r w:rsidR="000E4DB1">
              <w:t xml:space="preserve"> </w:t>
            </w:r>
            <w:r w:rsidR="00EE1E8C">
              <w:t>(</w:t>
            </w:r>
            <w:r w:rsidR="000E4DB1">
              <w:t>Cost</w:t>
            </w:r>
            <w:r w:rsidR="00EE1E8C">
              <w:t>)</w:t>
            </w:r>
          </w:p>
        </w:tc>
      </w:tr>
      <w:tr w:rsidR="0074578E" w14:paraId="45B10E2D" w14:textId="77777777" w:rsidTr="003E0229">
        <w:tc>
          <w:tcPr>
            <w:tcW w:w="1795" w:type="dxa"/>
          </w:tcPr>
          <w:p w14:paraId="7F69BDA9" w14:textId="54A54B27" w:rsidR="0074578E" w:rsidRDefault="0074578E" w:rsidP="0074578E">
            <w:pPr>
              <w:jc w:val="center"/>
            </w:pPr>
            <w:r>
              <w:t>DAY</w:t>
            </w:r>
          </w:p>
        </w:tc>
        <w:tc>
          <w:tcPr>
            <w:tcW w:w="7555" w:type="dxa"/>
          </w:tcPr>
          <w:p w14:paraId="169DFAF4" w14:textId="2AE08619" w:rsidR="0074578E" w:rsidRDefault="0074578E" w:rsidP="003E0229">
            <w:r>
              <w:t>Day</w:t>
            </w:r>
          </w:p>
        </w:tc>
      </w:tr>
      <w:tr w:rsidR="0074578E" w14:paraId="755882BD" w14:textId="77777777" w:rsidTr="003E0229">
        <w:tc>
          <w:tcPr>
            <w:tcW w:w="1795" w:type="dxa"/>
          </w:tcPr>
          <w:p w14:paraId="15943DBD" w14:textId="12B75F49" w:rsidR="0074578E" w:rsidRDefault="0074578E" w:rsidP="0074578E">
            <w:pPr>
              <w:jc w:val="center"/>
            </w:pPr>
            <w:r>
              <w:t>MO</w:t>
            </w:r>
          </w:p>
        </w:tc>
        <w:tc>
          <w:tcPr>
            <w:tcW w:w="7555" w:type="dxa"/>
          </w:tcPr>
          <w:p w14:paraId="73112F82" w14:textId="073D95C7" w:rsidR="0074578E" w:rsidRDefault="0074578E" w:rsidP="003E0229">
            <w:r>
              <w:t>Month</w:t>
            </w:r>
          </w:p>
        </w:tc>
      </w:tr>
      <w:tr w:rsidR="000E4DB1" w14:paraId="11AC9CB7" w14:textId="77777777" w:rsidTr="003E0229">
        <w:tc>
          <w:tcPr>
            <w:tcW w:w="1795" w:type="dxa"/>
          </w:tcPr>
          <w:p w14:paraId="220FC527" w14:textId="55BC1128" w:rsidR="000E4DB1" w:rsidRDefault="000E4DB1" w:rsidP="0074578E">
            <w:pPr>
              <w:jc w:val="center"/>
            </w:pPr>
            <w:r>
              <w:t>MSF</w:t>
            </w:r>
          </w:p>
        </w:tc>
        <w:tc>
          <w:tcPr>
            <w:tcW w:w="7555" w:type="dxa"/>
          </w:tcPr>
          <w:p w14:paraId="520B2C3A" w14:textId="28269941" w:rsidR="000E4DB1" w:rsidRDefault="00EE1E8C" w:rsidP="003E0229">
            <w:r>
              <w:t>Thousand Square Feet</w:t>
            </w:r>
          </w:p>
        </w:tc>
      </w:tr>
      <w:tr w:rsidR="000E4DB1" w14:paraId="3E9E3352" w14:textId="77777777" w:rsidTr="003E0229">
        <w:tc>
          <w:tcPr>
            <w:tcW w:w="1795" w:type="dxa"/>
          </w:tcPr>
          <w:p w14:paraId="62A91E4B" w14:textId="14C4047D" w:rsidR="000E4DB1" w:rsidRDefault="000E4DB1" w:rsidP="0074578E">
            <w:pPr>
              <w:jc w:val="center"/>
            </w:pPr>
            <w:r>
              <w:t>RT</w:t>
            </w:r>
          </w:p>
        </w:tc>
        <w:tc>
          <w:tcPr>
            <w:tcW w:w="7555" w:type="dxa"/>
          </w:tcPr>
          <w:p w14:paraId="0CFC1AD6" w14:textId="0AFE8EA9" w:rsidR="000E4DB1" w:rsidRDefault="000E4DB1" w:rsidP="003E0229">
            <w:r>
              <w:t xml:space="preserve">Roundtrip </w:t>
            </w:r>
            <w:r w:rsidR="005F07E2">
              <w:t>Travel</w:t>
            </w:r>
          </w:p>
        </w:tc>
      </w:tr>
      <w:tr w:rsidR="005F07E2" w14:paraId="1485EE0F" w14:textId="77777777" w:rsidTr="003E0229">
        <w:tc>
          <w:tcPr>
            <w:tcW w:w="1795" w:type="dxa"/>
          </w:tcPr>
          <w:p w14:paraId="73BFD53A" w14:textId="35F54E74" w:rsidR="005F07E2" w:rsidRDefault="005F07E2" w:rsidP="0074578E">
            <w:pPr>
              <w:jc w:val="center"/>
            </w:pPr>
            <w:r>
              <w:t>SF</w:t>
            </w:r>
          </w:p>
        </w:tc>
        <w:tc>
          <w:tcPr>
            <w:tcW w:w="7555" w:type="dxa"/>
          </w:tcPr>
          <w:p w14:paraId="216400F8" w14:textId="25E3CD9E" w:rsidR="005F07E2" w:rsidRDefault="005F07E2" w:rsidP="003E0229">
            <w:r>
              <w:t>Square Foot</w:t>
            </w:r>
          </w:p>
        </w:tc>
      </w:tr>
      <w:tr w:rsidR="0074578E" w14:paraId="564787E9" w14:textId="77777777" w:rsidTr="003E0229">
        <w:tc>
          <w:tcPr>
            <w:tcW w:w="1795" w:type="dxa"/>
          </w:tcPr>
          <w:p w14:paraId="046748A0" w14:textId="4241DCA5" w:rsidR="0074578E" w:rsidRDefault="0074578E" w:rsidP="0074578E">
            <w:pPr>
              <w:jc w:val="center"/>
            </w:pPr>
            <w:r>
              <w:t>STOP</w:t>
            </w:r>
          </w:p>
        </w:tc>
        <w:tc>
          <w:tcPr>
            <w:tcW w:w="7555" w:type="dxa"/>
          </w:tcPr>
          <w:p w14:paraId="0959D4DB" w14:textId="5CD37BEB" w:rsidR="0074578E" w:rsidRDefault="0074578E" w:rsidP="003E0229">
            <w:r>
              <w:t>Number of Elevator Stops</w:t>
            </w:r>
          </w:p>
        </w:tc>
      </w:tr>
      <w:tr w:rsidR="0074578E" w14:paraId="204C1E6D" w14:textId="77777777" w:rsidTr="003E0229">
        <w:tc>
          <w:tcPr>
            <w:tcW w:w="1795" w:type="dxa"/>
          </w:tcPr>
          <w:p w14:paraId="10768828" w14:textId="7E3F3FA7" w:rsidR="0074578E" w:rsidRDefault="0074578E" w:rsidP="0074578E">
            <w:pPr>
              <w:jc w:val="center"/>
            </w:pPr>
            <w:r>
              <w:t>TON</w:t>
            </w:r>
          </w:p>
        </w:tc>
        <w:tc>
          <w:tcPr>
            <w:tcW w:w="7555" w:type="dxa"/>
          </w:tcPr>
          <w:p w14:paraId="2E52246C" w14:textId="5C9767D4" w:rsidR="0074578E" w:rsidRDefault="005F07E2" w:rsidP="003E0229">
            <w:r w:rsidRPr="006F5575">
              <w:rPr>
                <w:color w:val="000000"/>
                <w:szCs w:val="24"/>
              </w:rPr>
              <w:t>Total Material Shipping Weight</w:t>
            </w:r>
          </w:p>
        </w:tc>
      </w:tr>
    </w:tbl>
    <w:p w14:paraId="13B1F0E9" w14:textId="31646976" w:rsidR="003E0229" w:rsidRDefault="003E0229" w:rsidP="003E0229"/>
    <w:p w14:paraId="742EAB88" w14:textId="028536F7" w:rsidR="0074578E" w:rsidRDefault="00B15DE4" w:rsidP="000E4DB1">
      <w:pPr>
        <w:spacing w:after="180"/>
      </w:pPr>
      <w:r>
        <w:t>Additional u</w:t>
      </w:r>
      <w:r w:rsidR="0074578E">
        <w:t>nits used by DEED when databasing project costs.</w:t>
      </w:r>
    </w:p>
    <w:tbl>
      <w:tblPr>
        <w:tblStyle w:val="TableGrid"/>
        <w:tblW w:w="0" w:type="auto"/>
        <w:tblLook w:val="04A0" w:firstRow="1" w:lastRow="0" w:firstColumn="1" w:lastColumn="0" w:noHBand="0" w:noVBand="1"/>
      </w:tblPr>
      <w:tblGrid>
        <w:gridCol w:w="2001"/>
        <w:gridCol w:w="7349"/>
      </w:tblGrid>
      <w:tr w:rsidR="00085CD1" w:rsidRPr="005F07E2" w14:paraId="6FA3FE21" w14:textId="77777777" w:rsidTr="00B61651">
        <w:trPr>
          <w:trHeight w:val="278"/>
          <w:tblHeader/>
        </w:trPr>
        <w:tc>
          <w:tcPr>
            <w:tcW w:w="2001" w:type="dxa"/>
            <w:noWrap/>
            <w:hideMark/>
          </w:tcPr>
          <w:p w14:paraId="38C58E4D" w14:textId="77777777" w:rsidR="00085CD1" w:rsidRPr="005F07E2" w:rsidRDefault="00085CD1" w:rsidP="00085CD1">
            <w:pPr>
              <w:jc w:val="center"/>
              <w:rPr>
                <w:rFonts w:ascii="Arial" w:hAnsi="Arial" w:cs="Arial"/>
                <w:b/>
                <w:bCs/>
                <w:sz w:val="28"/>
                <w:szCs w:val="28"/>
              </w:rPr>
            </w:pPr>
            <w:r w:rsidRPr="005F07E2">
              <w:rPr>
                <w:rFonts w:ascii="Arial" w:hAnsi="Arial" w:cs="Arial"/>
                <w:b/>
                <w:bCs/>
                <w:sz w:val="28"/>
                <w:szCs w:val="28"/>
              </w:rPr>
              <w:t>Unit</w:t>
            </w:r>
          </w:p>
        </w:tc>
        <w:tc>
          <w:tcPr>
            <w:tcW w:w="7349" w:type="dxa"/>
            <w:hideMark/>
          </w:tcPr>
          <w:p w14:paraId="0DF0F2EC" w14:textId="77777777" w:rsidR="00085CD1" w:rsidRPr="005F07E2" w:rsidRDefault="00085CD1" w:rsidP="00085CD1">
            <w:pPr>
              <w:jc w:val="center"/>
              <w:rPr>
                <w:rFonts w:ascii="Arial" w:hAnsi="Arial" w:cs="Arial"/>
                <w:b/>
                <w:bCs/>
                <w:sz w:val="28"/>
                <w:szCs w:val="28"/>
              </w:rPr>
            </w:pPr>
            <w:r w:rsidRPr="005F07E2">
              <w:rPr>
                <w:rFonts w:ascii="Arial" w:hAnsi="Arial" w:cs="Arial"/>
                <w:b/>
                <w:bCs/>
                <w:sz w:val="28"/>
                <w:szCs w:val="28"/>
              </w:rPr>
              <w:t>Definition</w:t>
            </w:r>
          </w:p>
        </w:tc>
      </w:tr>
      <w:tr w:rsidR="00085CD1" w:rsidRPr="00085CD1" w14:paraId="36C86B6F" w14:textId="77777777" w:rsidTr="00B61651">
        <w:trPr>
          <w:trHeight w:val="285"/>
        </w:trPr>
        <w:tc>
          <w:tcPr>
            <w:tcW w:w="2001" w:type="dxa"/>
            <w:hideMark/>
          </w:tcPr>
          <w:p w14:paraId="01593340" w14:textId="77777777" w:rsidR="00085CD1" w:rsidRPr="006F5575" w:rsidRDefault="00085CD1" w:rsidP="00085CD1">
            <w:pPr>
              <w:ind w:firstLineChars="200" w:firstLine="480"/>
              <w:rPr>
                <w:color w:val="000000"/>
                <w:szCs w:val="24"/>
              </w:rPr>
            </w:pPr>
            <w:r w:rsidRPr="006F5575">
              <w:rPr>
                <w:color w:val="000000"/>
                <w:szCs w:val="24"/>
              </w:rPr>
              <w:t>ACRE</w:t>
            </w:r>
          </w:p>
        </w:tc>
        <w:tc>
          <w:tcPr>
            <w:tcW w:w="7349" w:type="dxa"/>
            <w:hideMark/>
          </w:tcPr>
          <w:p w14:paraId="560FCA15" w14:textId="57335740" w:rsidR="00085CD1" w:rsidRPr="006F5575" w:rsidRDefault="0074578E" w:rsidP="00085CD1">
            <w:pPr>
              <w:rPr>
                <w:color w:val="000000"/>
                <w:szCs w:val="24"/>
              </w:rPr>
            </w:pPr>
            <w:r w:rsidRPr="006F5575">
              <w:rPr>
                <w:color w:val="000000"/>
                <w:szCs w:val="24"/>
              </w:rPr>
              <w:t>Total Site Acreage</w:t>
            </w:r>
          </w:p>
        </w:tc>
      </w:tr>
      <w:tr w:rsidR="00085CD1" w:rsidRPr="00085CD1" w14:paraId="4ED3DE31" w14:textId="77777777" w:rsidTr="00B61651">
        <w:trPr>
          <w:trHeight w:val="285"/>
        </w:trPr>
        <w:tc>
          <w:tcPr>
            <w:tcW w:w="2001" w:type="dxa"/>
            <w:hideMark/>
          </w:tcPr>
          <w:p w14:paraId="0E4EFCC5" w14:textId="77777777" w:rsidR="00085CD1" w:rsidRPr="006F5575" w:rsidRDefault="00085CD1" w:rsidP="00085CD1">
            <w:pPr>
              <w:ind w:firstLineChars="200" w:firstLine="480"/>
              <w:rPr>
                <w:color w:val="000000"/>
                <w:szCs w:val="24"/>
              </w:rPr>
            </w:pPr>
            <w:r w:rsidRPr="006F5575">
              <w:rPr>
                <w:color w:val="000000"/>
                <w:szCs w:val="24"/>
              </w:rPr>
              <w:t>CEA</w:t>
            </w:r>
          </w:p>
        </w:tc>
        <w:tc>
          <w:tcPr>
            <w:tcW w:w="7349" w:type="dxa"/>
            <w:hideMark/>
          </w:tcPr>
          <w:p w14:paraId="0743CB1D" w14:textId="515E81AA" w:rsidR="00085CD1" w:rsidRPr="006F5575" w:rsidRDefault="0074578E" w:rsidP="00085CD1">
            <w:pPr>
              <w:rPr>
                <w:color w:val="000000"/>
                <w:szCs w:val="24"/>
              </w:rPr>
            </w:pPr>
            <w:r w:rsidRPr="006F5575">
              <w:rPr>
                <w:color w:val="000000"/>
                <w:szCs w:val="24"/>
              </w:rPr>
              <w:t>Number of Conveyors</w:t>
            </w:r>
          </w:p>
        </w:tc>
      </w:tr>
      <w:tr w:rsidR="00085CD1" w:rsidRPr="00085CD1" w14:paraId="1AB3BE92" w14:textId="77777777" w:rsidTr="00B61651">
        <w:trPr>
          <w:trHeight w:val="285"/>
        </w:trPr>
        <w:tc>
          <w:tcPr>
            <w:tcW w:w="2001" w:type="dxa"/>
            <w:hideMark/>
          </w:tcPr>
          <w:p w14:paraId="30FFE2A8" w14:textId="77777777" w:rsidR="00085CD1" w:rsidRPr="006F5575" w:rsidRDefault="00085CD1" w:rsidP="00085CD1">
            <w:pPr>
              <w:ind w:firstLineChars="200" w:firstLine="480"/>
              <w:rPr>
                <w:color w:val="000000"/>
                <w:szCs w:val="24"/>
              </w:rPr>
            </w:pPr>
            <w:r w:rsidRPr="006F5575">
              <w:rPr>
                <w:color w:val="000000"/>
                <w:szCs w:val="24"/>
              </w:rPr>
              <w:t>CFM</w:t>
            </w:r>
          </w:p>
        </w:tc>
        <w:tc>
          <w:tcPr>
            <w:tcW w:w="7349" w:type="dxa"/>
            <w:hideMark/>
          </w:tcPr>
          <w:p w14:paraId="63A70D3D" w14:textId="6A969881" w:rsidR="00085CD1" w:rsidRPr="006F5575" w:rsidRDefault="0074578E" w:rsidP="00085CD1">
            <w:pPr>
              <w:rPr>
                <w:color w:val="000000"/>
                <w:szCs w:val="24"/>
              </w:rPr>
            </w:pPr>
            <w:r w:rsidRPr="006F5575">
              <w:rPr>
                <w:color w:val="000000"/>
                <w:szCs w:val="24"/>
              </w:rPr>
              <w:t xml:space="preserve">Air Handling Equipment </w:t>
            </w:r>
            <w:r w:rsidR="007E7230">
              <w:rPr>
                <w:color w:val="000000"/>
                <w:szCs w:val="24"/>
              </w:rPr>
              <w:t>Cubic Feet per Minute</w:t>
            </w:r>
          </w:p>
        </w:tc>
      </w:tr>
      <w:tr w:rsidR="00085CD1" w:rsidRPr="00085CD1" w14:paraId="64C3733A" w14:textId="77777777" w:rsidTr="00B61651">
        <w:trPr>
          <w:trHeight w:val="285"/>
        </w:trPr>
        <w:tc>
          <w:tcPr>
            <w:tcW w:w="2001" w:type="dxa"/>
            <w:hideMark/>
          </w:tcPr>
          <w:p w14:paraId="7CA29F9B" w14:textId="77777777" w:rsidR="00085CD1" w:rsidRPr="006F5575" w:rsidRDefault="00085CD1" w:rsidP="00085CD1">
            <w:pPr>
              <w:ind w:firstLineChars="200" w:firstLine="480"/>
              <w:rPr>
                <w:color w:val="000000"/>
                <w:szCs w:val="24"/>
              </w:rPr>
            </w:pPr>
            <w:r w:rsidRPr="006F5575">
              <w:rPr>
                <w:color w:val="000000"/>
                <w:szCs w:val="24"/>
              </w:rPr>
              <w:t>CMLF</w:t>
            </w:r>
          </w:p>
        </w:tc>
        <w:tc>
          <w:tcPr>
            <w:tcW w:w="7349" w:type="dxa"/>
            <w:hideMark/>
          </w:tcPr>
          <w:p w14:paraId="05D202D6" w14:textId="16738BD5" w:rsidR="00085CD1" w:rsidRPr="006F5575" w:rsidRDefault="0074578E" w:rsidP="00085CD1">
            <w:pPr>
              <w:rPr>
                <w:color w:val="000000"/>
                <w:szCs w:val="24"/>
              </w:rPr>
            </w:pPr>
            <w:r w:rsidRPr="006F5575">
              <w:rPr>
                <w:color w:val="000000"/>
                <w:szCs w:val="24"/>
              </w:rPr>
              <w:t xml:space="preserve">Length </w:t>
            </w:r>
            <w:r w:rsidR="005F07E2" w:rsidRPr="006F5575">
              <w:rPr>
                <w:color w:val="000000"/>
                <w:szCs w:val="24"/>
              </w:rPr>
              <w:t>of</w:t>
            </w:r>
            <w:r w:rsidRPr="006F5575">
              <w:rPr>
                <w:color w:val="000000"/>
                <w:szCs w:val="24"/>
              </w:rPr>
              <w:t xml:space="preserve"> Civil/Mechanical Piping</w:t>
            </w:r>
            <w:r w:rsidR="00B61651">
              <w:rPr>
                <w:color w:val="000000"/>
                <w:szCs w:val="24"/>
              </w:rPr>
              <w:t xml:space="preserve"> in Linear Feet</w:t>
            </w:r>
          </w:p>
        </w:tc>
      </w:tr>
      <w:tr w:rsidR="00085CD1" w:rsidRPr="00085CD1" w14:paraId="74D85740" w14:textId="5081E75D" w:rsidTr="00B61651">
        <w:trPr>
          <w:trHeight w:val="285"/>
        </w:trPr>
        <w:tc>
          <w:tcPr>
            <w:tcW w:w="2001" w:type="dxa"/>
            <w:hideMark/>
          </w:tcPr>
          <w:p w14:paraId="39286DB5" w14:textId="736D98CD" w:rsidR="00085CD1" w:rsidRPr="006F5575" w:rsidRDefault="00085CD1" w:rsidP="00085CD1">
            <w:pPr>
              <w:ind w:firstLineChars="200" w:firstLine="480"/>
              <w:rPr>
                <w:color w:val="000000"/>
                <w:szCs w:val="24"/>
              </w:rPr>
            </w:pPr>
            <w:r w:rsidRPr="006F5575">
              <w:rPr>
                <w:color w:val="000000"/>
                <w:szCs w:val="24"/>
              </w:rPr>
              <w:t>DAY</w:t>
            </w:r>
            <w:r w:rsidR="005463F3">
              <w:rPr>
                <w:color w:val="000000"/>
                <w:szCs w:val="24"/>
              </w:rPr>
              <w:t>S</w:t>
            </w:r>
          </w:p>
        </w:tc>
        <w:tc>
          <w:tcPr>
            <w:tcW w:w="7349" w:type="dxa"/>
            <w:hideMark/>
          </w:tcPr>
          <w:p w14:paraId="5F059956" w14:textId="68639CC4" w:rsidR="00085CD1" w:rsidRPr="006F5575" w:rsidRDefault="0074578E" w:rsidP="00085CD1">
            <w:pPr>
              <w:rPr>
                <w:color w:val="000000"/>
                <w:szCs w:val="24"/>
              </w:rPr>
            </w:pPr>
            <w:r w:rsidRPr="006F5575">
              <w:rPr>
                <w:color w:val="000000"/>
                <w:szCs w:val="24"/>
              </w:rPr>
              <w:t>Per Diem Days</w:t>
            </w:r>
          </w:p>
        </w:tc>
      </w:tr>
      <w:tr w:rsidR="00085CD1" w:rsidRPr="00085CD1" w14:paraId="256ABBE0" w14:textId="77777777" w:rsidTr="00B61651">
        <w:trPr>
          <w:trHeight w:val="285"/>
        </w:trPr>
        <w:tc>
          <w:tcPr>
            <w:tcW w:w="2001" w:type="dxa"/>
            <w:hideMark/>
          </w:tcPr>
          <w:p w14:paraId="2A981861" w14:textId="77777777" w:rsidR="00085CD1" w:rsidRPr="006F5575" w:rsidRDefault="00085CD1" w:rsidP="00085CD1">
            <w:pPr>
              <w:ind w:firstLineChars="200" w:firstLine="480"/>
              <w:rPr>
                <w:color w:val="000000"/>
                <w:szCs w:val="24"/>
              </w:rPr>
            </w:pPr>
            <w:r w:rsidRPr="006F5575">
              <w:rPr>
                <w:color w:val="000000"/>
                <w:szCs w:val="24"/>
              </w:rPr>
              <w:t>DC$</w:t>
            </w:r>
          </w:p>
        </w:tc>
        <w:tc>
          <w:tcPr>
            <w:tcW w:w="7349" w:type="dxa"/>
            <w:hideMark/>
          </w:tcPr>
          <w:p w14:paraId="27EC0AE5" w14:textId="26325A59" w:rsidR="00085CD1" w:rsidRPr="006F5575" w:rsidRDefault="0074578E" w:rsidP="00085CD1">
            <w:pPr>
              <w:rPr>
                <w:color w:val="000000"/>
                <w:szCs w:val="24"/>
              </w:rPr>
            </w:pPr>
            <w:r w:rsidRPr="006F5575">
              <w:rPr>
                <w:color w:val="000000"/>
                <w:szCs w:val="24"/>
              </w:rPr>
              <w:t>Direct Construction Cost</w:t>
            </w:r>
          </w:p>
        </w:tc>
      </w:tr>
      <w:tr w:rsidR="00085CD1" w:rsidRPr="00085CD1" w14:paraId="6BC5BE52" w14:textId="77777777" w:rsidTr="00B61651">
        <w:trPr>
          <w:trHeight w:val="285"/>
        </w:trPr>
        <w:tc>
          <w:tcPr>
            <w:tcW w:w="2001" w:type="dxa"/>
            <w:hideMark/>
          </w:tcPr>
          <w:p w14:paraId="0AB63B33" w14:textId="77777777" w:rsidR="00085CD1" w:rsidRPr="006F5575" w:rsidRDefault="00085CD1" w:rsidP="00085CD1">
            <w:pPr>
              <w:ind w:firstLineChars="200" w:firstLine="480"/>
              <w:rPr>
                <w:color w:val="000000"/>
                <w:szCs w:val="24"/>
              </w:rPr>
            </w:pPr>
            <w:r w:rsidRPr="006F5575">
              <w:rPr>
                <w:color w:val="000000"/>
                <w:szCs w:val="24"/>
              </w:rPr>
              <w:t>EAMP</w:t>
            </w:r>
          </w:p>
        </w:tc>
        <w:tc>
          <w:tcPr>
            <w:tcW w:w="7349" w:type="dxa"/>
            <w:hideMark/>
          </w:tcPr>
          <w:p w14:paraId="0C09B732" w14:textId="1BD9F744" w:rsidR="00085CD1" w:rsidRPr="006F5575" w:rsidRDefault="0074578E" w:rsidP="00085CD1">
            <w:pPr>
              <w:rPr>
                <w:color w:val="000000"/>
                <w:szCs w:val="24"/>
              </w:rPr>
            </w:pPr>
            <w:r>
              <w:rPr>
                <w:color w:val="000000"/>
                <w:szCs w:val="24"/>
              </w:rPr>
              <w:t>Am</w:t>
            </w:r>
            <w:r w:rsidRPr="006F5575">
              <w:rPr>
                <w:color w:val="000000"/>
                <w:szCs w:val="24"/>
              </w:rPr>
              <w:t xml:space="preserve">peres </w:t>
            </w:r>
            <w:r w:rsidR="008F7C49" w:rsidRPr="006F5575">
              <w:rPr>
                <w:color w:val="000000"/>
                <w:szCs w:val="24"/>
              </w:rPr>
              <w:t>of</w:t>
            </w:r>
            <w:r w:rsidRPr="006F5575">
              <w:rPr>
                <w:color w:val="000000"/>
                <w:szCs w:val="24"/>
              </w:rPr>
              <w:t xml:space="preserve"> Emergency Power System</w:t>
            </w:r>
          </w:p>
        </w:tc>
      </w:tr>
      <w:tr w:rsidR="00085CD1" w:rsidRPr="00085CD1" w14:paraId="65756A65" w14:textId="77777777" w:rsidTr="00B61651">
        <w:trPr>
          <w:trHeight w:val="285"/>
        </w:trPr>
        <w:tc>
          <w:tcPr>
            <w:tcW w:w="2001" w:type="dxa"/>
            <w:hideMark/>
          </w:tcPr>
          <w:p w14:paraId="1C2342BB" w14:textId="77777777" w:rsidR="00085CD1" w:rsidRPr="006F5575" w:rsidRDefault="00085CD1" w:rsidP="00085CD1">
            <w:pPr>
              <w:ind w:firstLineChars="200" w:firstLine="480"/>
              <w:rPr>
                <w:color w:val="000000"/>
                <w:szCs w:val="24"/>
              </w:rPr>
            </w:pPr>
            <w:r w:rsidRPr="006F5575">
              <w:rPr>
                <w:color w:val="000000"/>
                <w:szCs w:val="24"/>
              </w:rPr>
              <w:t>EASF</w:t>
            </w:r>
          </w:p>
        </w:tc>
        <w:tc>
          <w:tcPr>
            <w:tcW w:w="7349" w:type="dxa"/>
            <w:hideMark/>
          </w:tcPr>
          <w:p w14:paraId="0FC3CBFD" w14:textId="4B6B416E" w:rsidR="00085CD1" w:rsidRPr="006F5575" w:rsidRDefault="0074578E" w:rsidP="00085CD1">
            <w:pPr>
              <w:rPr>
                <w:color w:val="000000"/>
                <w:szCs w:val="24"/>
              </w:rPr>
            </w:pPr>
            <w:r w:rsidRPr="006F5575">
              <w:rPr>
                <w:color w:val="000000"/>
                <w:szCs w:val="24"/>
              </w:rPr>
              <w:t>Area of Exterior Accessories</w:t>
            </w:r>
            <w:r w:rsidR="00B61651">
              <w:rPr>
                <w:color w:val="000000"/>
                <w:szCs w:val="24"/>
              </w:rPr>
              <w:t xml:space="preserve"> in Square Feet</w:t>
            </w:r>
          </w:p>
        </w:tc>
      </w:tr>
      <w:tr w:rsidR="00085CD1" w:rsidRPr="00085CD1" w14:paraId="33FCF774" w14:textId="77777777" w:rsidTr="00B61651">
        <w:trPr>
          <w:trHeight w:val="285"/>
        </w:trPr>
        <w:tc>
          <w:tcPr>
            <w:tcW w:w="2001" w:type="dxa"/>
            <w:hideMark/>
          </w:tcPr>
          <w:p w14:paraId="647F9B73" w14:textId="77777777" w:rsidR="00085CD1" w:rsidRPr="006F5575" w:rsidRDefault="00085CD1" w:rsidP="00085CD1">
            <w:pPr>
              <w:ind w:firstLineChars="200" w:firstLine="480"/>
              <w:rPr>
                <w:color w:val="000000"/>
                <w:szCs w:val="24"/>
              </w:rPr>
            </w:pPr>
            <w:r w:rsidRPr="006F5575">
              <w:rPr>
                <w:color w:val="000000"/>
                <w:szCs w:val="24"/>
              </w:rPr>
              <w:t>ECSF</w:t>
            </w:r>
          </w:p>
        </w:tc>
        <w:tc>
          <w:tcPr>
            <w:tcW w:w="7349" w:type="dxa"/>
            <w:hideMark/>
          </w:tcPr>
          <w:p w14:paraId="0E7B8729" w14:textId="72C0D4A2" w:rsidR="00085CD1" w:rsidRPr="006F5575" w:rsidRDefault="0074578E" w:rsidP="00085CD1">
            <w:pPr>
              <w:rPr>
                <w:color w:val="000000"/>
                <w:szCs w:val="24"/>
              </w:rPr>
            </w:pPr>
            <w:r w:rsidRPr="006F5575">
              <w:rPr>
                <w:color w:val="000000"/>
                <w:szCs w:val="24"/>
              </w:rPr>
              <w:t>Area of Exterior Closure</w:t>
            </w:r>
            <w:r w:rsidR="00B61651">
              <w:rPr>
                <w:color w:val="000000"/>
                <w:szCs w:val="24"/>
              </w:rPr>
              <w:t xml:space="preserve"> in Square Feet</w:t>
            </w:r>
          </w:p>
        </w:tc>
      </w:tr>
      <w:tr w:rsidR="00085CD1" w:rsidRPr="00085CD1" w14:paraId="3AF0DACC" w14:textId="77777777" w:rsidTr="00647CF5">
        <w:trPr>
          <w:trHeight w:val="206"/>
        </w:trPr>
        <w:tc>
          <w:tcPr>
            <w:tcW w:w="2001" w:type="dxa"/>
            <w:hideMark/>
          </w:tcPr>
          <w:p w14:paraId="0AADE287" w14:textId="77777777" w:rsidR="00085CD1" w:rsidRPr="006F5575" w:rsidRDefault="00085CD1" w:rsidP="00085CD1">
            <w:pPr>
              <w:ind w:firstLineChars="200" w:firstLine="480"/>
              <w:rPr>
                <w:color w:val="000000"/>
                <w:szCs w:val="24"/>
              </w:rPr>
            </w:pPr>
            <w:r w:rsidRPr="006F5575">
              <w:rPr>
                <w:color w:val="000000"/>
                <w:szCs w:val="24"/>
              </w:rPr>
              <w:t>EDLF</w:t>
            </w:r>
          </w:p>
        </w:tc>
        <w:tc>
          <w:tcPr>
            <w:tcW w:w="7349" w:type="dxa"/>
            <w:hideMark/>
          </w:tcPr>
          <w:p w14:paraId="4BD81029" w14:textId="4B9A58F4" w:rsidR="00085CD1" w:rsidRPr="006F5575" w:rsidRDefault="0074578E" w:rsidP="00085CD1">
            <w:pPr>
              <w:rPr>
                <w:color w:val="000000"/>
                <w:szCs w:val="24"/>
              </w:rPr>
            </w:pPr>
            <w:r w:rsidRPr="006F5575">
              <w:rPr>
                <w:color w:val="000000"/>
                <w:szCs w:val="24"/>
              </w:rPr>
              <w:t>Number of Door Leafs &amp; Special Doors</w:t>
            </w:r>
          </w:p>
        </w:tc>
      </w:tr>
      <w:tr w:rsidR="00085CD1" w:rsidRPr="00085CD1" w14:paraId="665695EA" w14:textId="77777777" w:rsidTr="00B61651">
        <w:trPr>
          <w:trHeight w:val="285"/>
        </w:trPr>
        <w:tc>
          <w:tcPr>
            <w:tcW w:w="2001" w:type="dxa"/>
            <w:hideMark/>
          </w:tcPr>
          <w:p w14:paraId="45069F26" w14:textId="77777777" w:rsidR="00085CD1" w:rsidRPr="006F5575" w:rsidRDefault="00085CD1" w:rsidP="00085CD1">
            <w:pPr>
              <w:ind w:firstLineChars="200" w:firstLine="480"/>
              <w:rPr>
                <w:color w:val="000000"/>
                <w:szCs w:val="24"/>
              </w:rPr>
            </w:pPr>
            <w:r w:rsidRPr="006F5575">
              <w:rPr>
                <w:color w:val="000000"/>
                <w:szCs w:val="24"/>
              </w:rPr>
              <w:t>EFEA</w:t>
            </w:r>
          </w:p>
        </w:tc>
        <w:tc>
          <w:tcPr>
            <w:tcW w:w="7349" w:type="dxa"/>
            <w:hideMark/>
          </w:tcPr>
          <w:p w14:paraId="2A1442E2" w14:textId="7B535D75" w:rsidR="00085CD1" w:rsidRPr="006F5575" w:rsidRDefault="0074578E" w:rsidP="00085CD1">
            <w:pPr>
              <w:rPr>
                <w:color w:val="000000"/>
                <w:szCs w:val="24"/>
              </w:rPr>
            </w:pPr>
            <w:r w:rsidRPr="006F5575">
              <w:rPr>
                <w:color w:val="000000"/>
                <w:szCs w:val="24"/>
              </w:rPr>
              <w:t>Pieces of Equipment &amp; Furnishings</w:t>
            </w:r>
          </w:p>
        </w:tc>
      </w:tr>
      <w:tr w:rsidR="00085CD1" w:rsidRPr="00085CD1" w14:paraId="3508D179" w14:textId="77777777" w:rsidTr="00B61651">
        <w:trPr>
          <w:trHeight w:val="285"/>
        </w:trPr>
        <w:tc>
          <w:tcPr>
            <w:tcW w:w="2001" w:type="dxa"/>
            <w:hideMark/>
          </w:tcPr>
          <w:p w14:paraId="22C22C98" w14:textId="77777777" w:rsidR="00085CD1" w:rsidRPr="006F5575" w:rsidRDefault="00085CD1" w:rsidP="00085CD1">
            <w:pPr>
              <w:ind w:firstLineChars="200" w:firstLine="480"/>
              <w:rPr>
                <w:color w:val="000000"/>
                <w:szCs w:val="24"/>
              </w:rPr>
            </w:pPr>
            <w:r w:rsidRPr="006F5575">
              <w:rPr>
                <w:color w:val="000000"/>
                <w:szCs w:val="24"/>
              </w:rPr>
              <w:t>EGSF</w:t>
            </w:r>
          </w:p>
        </w:tc>
        <w:tc>
          <w:tcPr>
            <w:tcW w:w="7349" w:type="dxa"/>
            <w:hideMark/>
          </w:tcPr>
          <w:p w14:paraId="0E357CFE" w14:textId="4BAF3902" w:rsidR="00085CD1" w:rsidRPr="006F5575" w:rsidRDefault="0074578E" w:rsidP="00085CD1">
            <w:pPr>
              <w:rPr>
                <w:color w:val="000000"/>
                <w:szCs w:val="24"/>
              </w:rPr>
            </w:pPr>
            <w:r w:rsidRPr="006F5575">
              <w:rPr>
                <w:color w:val="000000"/>
                <w:szCs w:val="24"/>
              </w:rPr>
              <w:t>Area of Glazing</w:t>
            </w:r>
            <w:r w:rsidR="00B61651">
              <w:rPr>
                <w:color w:val="000000"/>
                <w:szCs w:val="24"/>
              </w:rPr>
              <w:t xml:space="preserve"> in Square Feet</w:t>
            </w:r>
          </w:p>
        </w:tc>
      </w:tr>
      <w:tr w:rsidR="00085CD1" w:rsidRPr="00085CD1" w14:paraId="48C27F03" w14:textId="77777777" w:rsidTr="00B61651">
        <w:trPr>
          <w:trHeight w:val="285"/>
        </w:trPr>
        <w:tc>
          <w:tcPr>
            <w:tcW w:w="2001" w:type="dxa"/>
            <w:hideMark/>
          </w:tcPr>
          <w:p w14:paraId="2E58E773" w14:textId="77777777" w:rsidR="00085CD1" w:rsidRPr="006F5575" w:rsidRDefault="00085CD1" w:rsidP="00085CD1">
            <w:pPr>
              <w:ind w:firstLineChars="200" w:firstLine="480"/>
              <w:rPr>
                <w:color w:val="000000"/>
                <w:szCs w:val="24"/>
              </w:rPr>
            </w:pPr>
            <w:r w:rsidRPr="006F5575">
              <w:rPr>
                <w:color w:val="000000"/>
                <w:szCs w:val="24"/>
              </w:rPr>
              <w:t>EQEA</w:t>
            </w:r>
          </w:p>
        </w:tc>
        <w:tc>
          <w:tcPr>
            <w:tcW w:w="7349" w:type="dxa"/>
            <w:hideMark/>
          </w:tcPr>
          <w:p w14:paraId="23B3EE1C" w14:textId="6B48DB6F" w:rsidR="00085CD1" w:rsidRPr="006F5575" w:rsidRDefault="0074578E" w:rsidP="00085CD1">
            <w:pPr>
              <w:rPr>
                <w:color w:val="000000"/>
                <w:szCs w:val="24"/>
              </w:rPr>
            </w:pPr>
            <w:r w:rsidRPr="006F5575">
              <w:rPr>
                <w:color w:val="000000"/>
                <w:szCs w:val="24"/>
              </w:rPr>
              <w:t>Pieces of Equipment</w:t>
            </w:r>
          </w:p>
        </w:tc>
      </w:tr>
      <w:tr w:rsidR="00C80DF0" w:rsidRPr="00085CD1" w14:paraId="37E2D9C5" w14:textId="77777777" w:rsidTr="005463F3">
        <w:trPr>
          <w:trHeight w:val="285"/>
        </w:trPr>
        <w:tc>
          <w:tcPr>
            <w:tcW w:w="2001" w:type="dxa"/>
          </w:tcPr>
          <w:p w14:paraId="04F587DF" w14:textId="231E632F" w:rsidR="00C80DF0" w:rsidRPr="006F5575" w:rsidRDefault="00C904BB" w:rsidP="00085CD1">
            <w:pPr>
              <w:ind w:firstLineChars="200" w:firstLine="480"/>
              <w:rPr>
                <w:color w:val="000000"/>
                <w:szCs w:val="24"/>
              </w:rPr>
            </w:pPr>
            <w:r>
              <w:rPr>
                <w:color w:val="000000"/>
                <w:szCs w:val="24"/>
              </w:rPr>
              <w:t>ESC%</w:t>
            </w:r>
          </w:p>
        </w:tc>
        <w:tc>
          <w:tcPr>
            <w:tcW w:w="7349" w:type="dxa"/>
          </w:tcPr>
          <w:p w14:paraId="5A6A3793" w14:textId="4EAE82F6" w:rsidR="00C80DF0" w:rsidRPr="006F5575" w:rsidRDefault="00C904BB" w:rsidP="00085CD1">
            <w:pPr>
              <w:rPr>
                <w:color w:val="000000"/>
                <w:szCs w:val="24"/>
              </w:rPr>
            </w:pPr>
            <w:r>
              <w:rPr>
                <w:color w:val="000000"/>
                <w:szCs w:val="24"/>
              </w:rPr>
              <w:t>Construction Escalation Contingency</w:t>
            </w:r>
            <w:r w:rsidR="00B61651">
              <w:rPr>
                <w:color w:val="000000"/>
                <w:szCs w:val="24"/>
              </w:rPr>
              <w:t xml:space="preserve"> Percentage</w:t>
            </w:r>
          </w:p>
        </w:tc>
      </w:tr>
      <w:tr w:rsidR="00C80DF0" w:rsidRPr="00085CD1" w14:paraId="70A37E0B" w14:textId="77777777" w:rsidTr="005463F3">
        <w:trPr>
          <w:trHeight w:val="285"/>
        </w:trPr>
        <w:tc>
          <w:tcPr>
            <w:tcW w:w="2001" w:type="dxa"/>
          </w:tcPr>
          <w:p w14:paraId="602B4C82" w14:textId="2C6A9561" w:rsidR="00C80DF0" w:rsidRPr="006F5575" w:rsidRDefault="00C904BB" w:rsidP="00085CD1">
            <w:pPr>
              <w:ind w:firstLineChars="200" w:firstLine="480"/>
              <w:rPr>
                <w:color w:val="000000"/>
                <w:szCs w:val="24"/>
              </w:rPr>
            </w:pPr>
            <w:r>
              <w:rPr>
                <w:color w:val="000000"/>
                <w:szCs w:val="24"/>
              </w:rPr>
              <w:t>EST%</w:t>
            </w:r>
          </w:p>
        </w:tc>
        <w:tc>
          <w:tcPr>
            <w:tcW w:w="7349" w:type="dxa"/>
          </w:tcPr>
          <w:p w14:paraId="7822F87B" w14:textId="4E9BDDFB" w:rsidR="00C80DF0" w:rsidRPr="006F5575" w:rsidRDefault="00C904BB" w:rsidP="00085CD1">
            <w:pPr>
              <w:rPr>
                <w:color w:val="000000"/>
                <w:szCs w:val="24"/>
              </w:rPr>
            </w:pPr>
            <w:r>
              <w:rPr>
                <w:color w:val="000000"/>
                <w:szCs w:val="24"/>
              </w:rPr>
              <w:t>Construction Estimating Contingency</w:t>
            </w:r>
            <w:r w:rsidR="00B61651">
              <w:rPr>
                <w:color w:val="000000"/>
                <w:szCs w:val="24"/>
              </w:rPr>
              <w:t xml:space="preserve"> Percentage</w:t>
            </w:r>
          </w:p>
        </w:tc>
      </w:tr>
      <w:tr w:rsidR="00085CD1" w:rsidRPr="00085CD1" w14:paraId="0018958D" w14:textId="77777777" w:rsidTr="00B61651">
        <w:trPr>
          <w:trHeight w:val="285"/>
        </w:trPr>
        <w:tc>
          <w:tcPr>
            <w:tcW w:w="2001" w:type="dxa"/>
            <w:hideMark/>
          </w:tcPr>
          <w:p w14:paraId="688F83EF" w14:textId="77777777" w:rsidR="00085CD1" w:rsidRPr="006F5575" w:rsidRDefault="00085CD1" w:rsidP="00085CD1">
            <w:pPr>
              <w:ind w:firstLineChars="200" w:firstLine="480"/>
              <w:rPr>
                <w:color w:val="000000"/>
                <w:szCs w:val="24"/>
              </w:rPr>
            </w:pPr>
            <w:r w:rsidRPr="006F5575">
              <w:rPr>
                <w:color w:val="000000"/>
                <w:szCs w:val="24"/>
              </w:rPr>
              <w:lastRenderedPageBreak/>
              <w:t>EWCY</w:t>
            </w:r>
          </w:p>
        </w:tc>
        <w:tc>
          <w:tcPr>
            <w:tcW w:w="7349" w:type="dxa"/>
            <w:hideMark/>
          </w:tcPr>
          <w:p w14:paraId="64C54C9A" w14:textId="48355A06" w:rsidR="00085CD1" w:rsidRPr="006F5575" w:rsidRDefault="0074578E" w:rsidP="00085CD1">
            <w:pPr>
              <w:rPr>
                <w:color w:val="000000"/>
                <w:szCs w:val="24"/>
              </w:rPr>
            </w:pPr>
            <w:r w:rsidRPr="006F5575">
              <w:rPr>
                <w:color w:val="000000"/>
                <w:szCs w:val="24"/>
              </w:rPr>
              <w:t>C</w:t>
            </w:r>
            <w:r w:rsidR="00D16C6A">
              <w:rPr>
                <w:color w:val="000000"/>
                <w:szCs w:val="24"/>
              </w:rPr>
              <w:t xml:space="preserve">ubic </w:t>
            </w:r>
            <w:r w:rsidR="000E4DB1">
              <w:rPr>
                <w:color w:val="000000"/>
                <w:szCs w:val="24"/>
              </w:rPr>
              <w:t>Y</w:t>
            </w:r>
            <w:r w:rsidR="00D16C6A">
              <w:rPr>
                <w:color w:val="000000"/>
                <w:szCs w:val="24"/>
              </w:rPr>
              <w:t>ards of</w:t>
            </w:r>
            <w:r w:rsidRPr="006F5575">
              <w:rPr>
                <w:color w:val="000000"/>
                <w:szCs w:val="24"/>
              </w:rPr>
              <w:t xml:space="preserve"> </w:t>
            </w:r>
            <w:r w:rsidR="008F7C49">
              <w:rPr>
                <w:color w:val="000000"/>
                <w:szCs w:val="24"/>
              </w:rPr>
              <w:t xml:space="preserve">Earthwork </w:t>
            </w:r>
            <w:r w:rsidRPr="006F5575">
              <w:rPr>
                <w:color w:val="000000"/>
                <w:szCs w:val="24"/>
              </w:rPr>
              <w:t>Moved</w:t>
            </w:r>
          </w:p>
        </w:tc>
      </w:tr>
      <w:tr w:rsidR="00085CD1" w:rsidRPr="00085CD1" w14:paraId="04C53200" w14:textId="77777777" w:rsidTr="00B61651">
        <w:trPr>
          <w:trHeight w:val="285"/>
        </w:trPr>
        <w:tc>
          <w:tcPr>
            <w:tcW w:w="2001" w:type="dxa"/>
            <w:hideMark/>
          </w:tcPr>
          <w:p w14:paraId="4A2E0163" w14:textId="77777777" w:rsidR="00085CD1" w:rsidRPr="006F5575" w:rsidRDefault="00085CD1" w:rsidP="00085CD1">
            <w:pPr>
              <w:ind w:firstLineChars="200" w:firstLine="480"/>
              <w:rPr>
                <w:color w:val="000000"/>
                <w:szCs w:val="24"/>
              </w:rPr>
            </w:pPr>
            <w:r w:rsidRPr="006F5575">
              <w:rPr>
                <w:color w:val="000000"/>
                <w:szCs w:val="24"/>
              </w:rPr>
              <w:t>EWSF</w:t>
            </w:r>
          </w:p>
        </w:tc>
        <w:tc>
          <w:tcPr>
            <w:tcW w:w="7349" w:type="dxa"/>
            <w:hideMark/>
          </w:tcPr>
          <w:p w14:paraId="61F81186" w14:textId="31C9AF4B" w:rsidR="00085CD1" w:rsidRPr="006F5575" w:rsidRDefault="0074578E" w:rsidP="00085CD1">
            <w:pPr>
              <w:rPr>
                <w:color w:val="000000"/>
                <w:szCs w:val="24"/>
              </w:rPr>
            </w:pPr>
            <w:r w:rsidRPr="006F5575">
              <w:rPr>
                <w:color w:val="000000"/>
                <w:szCs w:val="24"/>
              </w:rPr>
              <w:t>Area of Exterior Wall Surface</w:t>
            </w:r>
            <w:r w:rsidR="00D16C6A">
              <w:rPr>
                <w:color w:val="000000"/>
                <w:szCs w:val="24"/>
              </w:rPr>
              <w:t xml:space="preserve"> in Square Feet</w:t>
            </w:r>
          </w:p>
        </w:tc>
      </w:tr>
      <w:tr w:rsidR="00085CD1" w:rsidRPr="00085CD1" w14:paraId="3393AA07" w14:textId="77777777" w:rsidTr="00B61651">
        <w:trPr>
          <w:trHeight w:val="285"/>
        </w:trPr>
        <w:tc>
          <w:tcPr>
            <w:tcW w:w="2001" w:type="dxa"/>
            <w:hideMark/>
          </w:tcPr>
          <w:p w14:paraId="1C1BE831" w14:textId="77777777" w:rsidR="00085CD1" w:rsidRPr="006F5575" w:rsidRDefault="00085CD1" w:rsidP="00085CD1">
            <w:pPr>
              <w:ind w:firstLineChars="200" w:firstLine="480"/>
              <w:rPr>
                <w:color w:val="000000"/>
                <w:szCs w:val="24"/>
              </w:rPr>
            </w:pPr>
            <w:r w:rsidRPr="006F5575">
              <w:rPr>
                <w:color w:val="000000"/>
                <w:szCs w:val="24"/>
              </w:rPr>
              <w:t>FLT</w:t>
            </w:r>
          </w:p>
        </w:tc>
        <w:tc>
          <w:tcPr>
            <w:tcW w:w="7349" w:type="dxa"/>
            <w:hideMark/>
          </w:tcPr>
          <w:p w14:paraId="75A7707F" w14:textId="5CABC944" w:rsidR="00085CD1" w:rsidRPr="006F5575" w:rsidRDefault="0074578E" w:rsidP="00085CD1">
            <w:pPr>
              <w:rPr>
                <w:color w:val="000000"/>
                <w:szCs w:val="24"/>
              </w:rPr>
            </w:pPr>
            <w:r w:rsidRPr="006F5575">
              <w:rPr>
                <w:color w:val="000000"/>
                <w:szCs w:val="24"/>
              </w:rPr>
              <w:t xml:space="preserve">Number of </w:t>
            </w:r>
            <w:r w:rsidR="000E4DB1">
              <w:rPr>
                <w:color w:val="000000"/>
                <w:szCs w:val="24"/>
              </w:rPr>
              <w:t xml:space="preserve">Stair </w:t>
            </w:r>
            <w:r w:rsidRPr="006F5575">
              <w:rPr>
                <w:color w:val="000000"/>
                <w:szCs w:val="24"/>
              </w:rPr>
              <w:t>Flights</w:t>
            </w:r>
          </w:p>
        </w:tc>
      </w:tr>
      <w:tr w:rsidR="00085CD1" w:rsidRPr="00085CD1" w14:paraId="4DD8F692" w14:textId="77777777" w:rsidTr="00B61651">
        <w:trPr>
          <w:trHeight w:val="285"/>
        </w:trPr>
        <w:tc>
          <w:tcPr>
            <w:tcW w:w="2001" w:type="dxa"/>
            <w:hideMark/>
          </w:tcPr>
          <w:p w14:paraId="42EEABFB" w14:textId="77777777" w:rsidR="00085CD1" w:rsidRPr="006F5575" w:rsidRDefault="00085CD1" w:rsidP="00085CD1">
            <w:pPr>
              <w:ind w:firstLineChars="200" w:firstLine="480"/>
              <w:rPr>
                <w:color w:val="000000"/>
                <w:szCs w:val="24"/>
              </w:rPr>
            </w:pPr>
            <w:r w:rsidRPr="006F5575">
              <w:rPr>
                <w:color w:val="000000"/>
                <w:szCs w:val="24"/>
              </w:rPr>
              <w:t>FPSF</w:t>
            </w:r>
          </w:p>
        </w:tc>
        <w:tc>
          <w:tcPr>
            <w:tcW w:w="7349" w:type="dxa"/>
            <w:hideMark/>
          </w:tcPr>
          <w:p w14:paraId="59488311" w14:textId="21569BC7" w:rsidR="00085CD1" w:rsidRPr="006F5575" w:rsidRDefault="0074578E" w:rsidP="00085CD1">
            <w:pPr>
              <w:rPr>
                <w:color w:val="000000"/>
                <w:szCs w:val="24"/>
              </w:rPr>
            </w:pPr>
            <w:r w:rsidRPr="006F5575">
              <w:rPr>
                <w:color w:val="000000"/>
                <w:szCs w:val="24"/>
              </w:rPr>
              <w:t>Area of Fire Protection</w:t>
            </w:r>
            <w:r w:rsidR="00D16C6A">
              <w:rPr>
                <w:color w:val="000000"/>
                <w:szCs w:val="24"/>
              </w:rPr>
              <w:t xml:space="preserve"> in Square Feet</w:t>
            </w:r>
          </w:p>
        </w:tc>
      </w:tr>
      <w:tr w:rsidR="00085CD1" w:rsidRPr="00085CD1" w14:paraId="7FBE5B3D" w14:textId="77777777" w:rsidTr="00B61651">
        <w:trPr>
          <w:trHeight w:val="285"/>
        </w:trPr>
        <w:tc>
          <w:tcPr>
            <w:tcW w:w="2001" w:type="dxa"/>
            <w:hideMark/>
          </w:tcPr>
          <w:p w14:paraId="17781F40" w14:textId="77777777" w:rsidR="00085CD1" w:rsidRPr="006F5575" w:rsidRDefault="00085CD1" w:rsidP="00085CD1">
            <w:pPr>
              <w:ind w:firstLineChars="200" w:firstLine="480"/>
              <w:rPr>
                <w:color w:val="000000"/>
                <w:szCs w:val="24"/>
              </w:rPr>
            </w:pPr>
            <w:r w:rsidRPr="006F5575">
              <w:rPr>
                <w:color w:val="000000"/>
                <w:szCs w:val="24"/>
              </w:rPr>
              <w:t>FRSF</w:t>
            </w:r>
          </w:p>
        </w:tc>
        <w:tc>
          <w:tcPr>
            <w:tcW w:w="7349" w:type="dxa"/>
            <w:hideMark/>
          </w:tcPr>
          <w:p w14:paraId="7653966A" w14:textId="12A2D85E" w:rsidR="00085CD1" w:rsidRPr="006F5575" w:rsidRDefault="0074578E" w:rsidP="00085CD1">
            <w:pPr>
              <w:rPr>
                <w:color w:val="000000"/>
                <w:szCs w:val="24"/>
              </w:rPr>
            </w:pPr>
            <w:r w:rsidRPr="006F5575">
              <w:rPr>
                <w:color w:val="000000"/>
                <w:szCs w:val="24"/>
              </w:rPr>
              <w:t>Area of Flat Roof</w:t>
            </w:r>
            <w:r w:rsidR="00D16C6A">
              <w:rPr>
                <w:color w:val="000000"/>
                <w:szCs w:val="24"/>
              </w:rPr>
              <w:t xml:space="preserve"> in Square Feet</w:t>
            </w:r>
          </w:p>
        </w:tc>
      </w:tr>
      <w:tr w:rsidR="00085CD1" w:rsidRPr="00085CD1" w14:paraId="3A422401" w14:textId="77777777" w:rsidTr="00B61651">
        <w:trPr>
          <w:trHeight w:val="285"/>
        </w:trPr>
        <w:tc>
          <w:tcPr>
            <w:tcW w:w="2001" w:type="dxa"/>
            <w:hideMark/>
          </w:tcPr>
          <w:p w14:paraId="44BF2161" w14:textId="5CAF6D60" w:rsidR="00085CD1" w:rsidRPr="006F5575" w:rsidRDefault="00085CD1" w:rsidP="00085CD1">
            <w:pPr>
              <w:ind w:firstLineChars="200" w:firstLine="480"/>
              <w:rPr>
                <w:color w:val="000000"/>
                <w:szCs w:val="24"/>
              </w:rPr>
            </w:pPr>
            <w:r w:rsidRPr="006F5575">
              <w:rPr>
                <w:color w:val="000000"/>
                <w:szCs w:val="24"/>
              </w:rPr>
              <w:t>F</w:t>
            </w:r>
            <w:r w:rsidR="008F7C49">
              <w:rPr>
                <w:color w:val="000000"/>
                <w:szCs w:val="24"/>
              </w:rPr>
              <w:t>A</w:t>
            </w:r>
            <w:r w:rsidRPr="006F5575">
              <w:rPr>
                <w:color w:val="000000"/>
                <w:szCs w:val="24"/>
              </w:rPr>
              <w:t>SF</w:t>
            </w:r>
          </w:p>
        </w:tc>
        <w:tc>
          <w:tcPr>
            <w:tcW w:w="7349" w:type="dxa"/>
            <w:hideMark/>
          </w:tcPr>
          <w:p w14:paraId="73706791" w14:textId="0C535509" w:rsidR="00085CD1" w:rsidRPr="006F5575" w:rsidRDefault="0074578E" w:rsidP="00085CD1">
            <w:pPr>
              <w:rPr>
                <w:color w:val="000000"/>
                <w:szCs w:val="24"/>
              </w:rPr>
            </w:pPr>
            <w:r w:rsidRPr="006F5575">
              <w:rPr>
                <w:color w:val="000000"/>
                <w:szCs w:val="24"/>
              </w:rPr>
              <w:t xml:space="preserve">Building Footprint Area </w:t>
            </w:r>
            <w:r w:rsidR="005F07E2" w:rsidRPr="006F5575">
              <w:rPr>
                <w:color w:val="000000"/>
                <w:szCs w:val="24"/>
              </w:rPr>
              <w:t>of</w:t>
            </w:r>
            <w:r w:rsidRPr="006F5575">
              <w:rPr>
                <w:color w:val="000000"/>
                <w:szCs w:val="24"/>
              </w:rPr>
              <w:t xml:space="preserve"> Standard Foundation</w:t>
            </w:r>
            <w:r w:rsidR="00D16C6A">
              <w:rPr>
                <w:color w:val="000000"/>
                <w:szCs w:val="24"/>
              </w:rPr>
              <w:t xml:space="preserve"> in Square Feet</w:t>
            </w:r>
          </w:p>
        </w:tc>
      </w:tr>
      <w:tr w:rsidR="00085CD1" w:rsidRPr="00085CD1" w14:paraId="20BA4D3F" w14:textId="77777777" w:rsidTr="00B61651">
        <w:trPr>
          <w:trHeight w:val="285"/>
        </w:trPr>
        <w:tc>
          <w:tcPr>
            <w:tcW w:w="2001" w:type="dxa"/>
            <w:hideMark/>
          </w:tcPr>
          <w:p w14:paraId="73165A91" w14:textId="77777777" w:rsidR="00085CD1" w:rsidRPr="006F5575" w:rsidRDefault="00085CD1" w:rsidP="00085CD1">
            <w:pPr>
              <w:ind w:firstLineChars="200" w:firstLine="480"/>
              <w:rPr>
                <w:color w:val="000000"/>
                <w:szCs w:val="24"/>
              </w:rPr>
            </w:pPr>
            <w:r w:rsidRPr="006F5575">
              <w:rPr>
                <w:color w:val="000000"/>
                <w:szCs w:val="24"/>
              </w:rPr>
              <w:t>FSSF</w:t>
            </w:r>
          </w:p>
        </w:tc>
        <w:tc>
          <w:tcPr>
            <w:tcW w:w="7349" w:type="dxa"/>
            <w:hideMark/>
          </w:tcPr>
          <w:p w14:paraId="3B9D6862" w14:textId="73F1E74C" w:rsidR="00085CD1" w:rsidRPr="006F5575" w:rsidRDefault="0074578E" w:rsidP="00085CD1">
            <w:pPr>
              <w:rPr>
                <w:color w:val="000000"/>
                <w:szCs w:val="24"/>
              </w:rPr>
            </w:pPr>
            <w:r w:rsidRPr="006F5575">
              <w:rPr>
                <w:color w:val="000000"/>
                <w:szCs w:val="24"/>
              </w:rPr>
              <w:t>Area of Floor Structure</w:t>
            </w:r>
            <w:r w:rsidR="00D16C6A">
              <w:rPr>
                <w:color w:val="000000"/>
                <w:szCs w:val="24"/>
              </w:rPr>
              <w:t xml:space="preserve"> in Square Feet</w:t>
            </w:r>
          </w:p>
        </w:tc>
      </w:tr>
      <w:tr w:rsidR="009E0B23" w:rsidRPr="00085CD1" w14:paraId="4F6B3FBB" w14:textId="77777777" w:rsidTr="00B61651">
        <w:trPr>
          <w:trHeight w:val="285"/>
        </w:trPr>
        <w:tc>
          <w:tcPr>
            <w:tcW w:w="2001" w:type="dxa"/>
            <w:hideMark/>
          </w:tcPr>
          <w:p w14:paraId="72C5078D" w14:textId="77777777" w:rsidR="009E0B23" w:rsidRPr="006F5575" w:rsidRDefault="009E0B23" w:rsidP="003605AE">
            <w:pPr>
              <w:ind w:firstLineChars="200" w:firstLine="480"/>
              <w:rPr>
                <w:color w:val="000000"/>
                <w:szCs w:val="24"/>
              </w:rPr>
            </w:pPr>
            <w:r w:rsidRPr="006F5575">
              <w:rPr>
                <w:color w:val="000000"/>
                <w:szCs w:val="24"/>
              </w:rPr>
              <w:t>F</w:t>
            </w:r>
            <w:r>
              <w:rPr>
                <w:color w:val="000000"/>
                <w:szCs w:val="24"/>
              </w:rPr>
              <w:t>UEA</w:t>
            </w:r>
          </w:p>
        </w:tc>
        <w:tc>
          <w:tcPr>
            <w:tcW w:w="7349" w:type="dxa"/>
            <w:hideMark/>
          </w:tcPr>
          <w:p w14:paraId="0BBF92B1" w14:textId="77777777" w:rsidR="009E0B23" w:rsidRPr="006F5575" w:rsidRDefault="009E0B23" w:rsidP="003605AE">
            <w:pPr>
              <w:rPr>
                <w:color w:val="000000"/>
                <w:szCs w:val="24"/>
              </w:rPr>
            </w:pPr>
            <w:r>
              <w:rPr>
                <w:color w:val="000000"/>
                <w:szCs w:val="24"/>
              </w:rPr>
              <w:t>Number of Furnishing Items</w:t>
            </w:r>
          </w:p>
        </w:tc>
      </w:tr>
      <w:tr w:rsidR="00085CD1" w:rsidRPr="00085CD1" w14:paraId="2F5BC3A2" w14:textId="77777777" w:rsidTr="00B61651">
        <w:trPr>
          <w:trHeight w:val="285"/>
        </w:trPr>
        <w:tc>
          <w:tcPr>
            <w:tcW w:w="2001" w:type="dxa"/>
            <w:hideMark/>
          </w:tcPr>
          <w:p w14:paraId="5AA62649" w14:textId="77777777" w:rsidR="00085CD1" w:rsidRPr="006F5575" w:rsidRDefault="00085CD1" w:rsidP="00085CD1">
            <w:pPr>
              <w:ind w:firstLineChars="200" w:firstLine="480"/>
              <w:rPr>
                <w:color w:val="000000"/>
                <w:szCs w:val="24"/>
              </w:rPr>
            </w:pPr>
            <w:r w:rsidRPr="006F5575">
              <w:rPr>
                <w:color w:val="000000"/>
                <w:szCs w:val="24"/>
              </w:rPr>
              <w:t>IAEA</w:t>
            </w:r>
          </w:p>
        </w:tc>
        <w:tc>
          <w:tcPr>
            <w:tcW w:w="7349" w:type="dxa"/>
            <w:hideMark/>
          </w:tcPr>
          <w:p w14:paraId="3317B3DC" w14:textId="41CB7038" w:rsidR="00085CD1" w:rsidRPr="006F5575" w:rsidRDefault="0074578E" w:rsidP="00085CD1">
            <w:pPr>
              <w:rPr>
                <w:color w:val="000000"/>
                <w:szCs w:val="24"/>
              </w:rPr>
            </w:pPr>
            <w:r w:rsidRPr="006F5575">
              <w:rPr>
                <w:color w:val="000000"/>
                <w:szCs w:val="24"/>
              </w:rPr>
              <w:t xml:space="preserve">Number </w:t>
            </w:r>
            <w:r w:rsidR="000E4DB1" w:rsidRPr="006F5575">
              <w:rPr>
                <w:color w:val="000000"/>
                <w:szCs w:val="24"/>
              </w:rPr>
              <w:t>of</w:t>
            </w:r>
            <w:r w:rsidRPr="006F5575">
              <w:rPr>
                <w:color w:val="000000"/>
                <w:szCs w:val="24"/>
              </w:rPr>
              <w:t xml:space="preserve"> Integrated Automation Devices</w:t>
            </w:r>
          </w:p>
        </w:tc>
      </w:tr>
      <w:tr w:rsidR="00085CD1" w:rsidRPr="00085CD1" w14:paraId="2EF9764E" w14:textId="77777777" w:rsidTr="00B61651">
        <w:trPr>
          <w:trHeight w:val="285"/>
        </w:trPr>
        <w:tc>
          <w:tcPr>
            <w:tcW w:w="2001" w:type="dxa"/>
            <w:hideMark/>
          </w:tcPr>
          <w:p w14:paraId="6E6CE6FB" w14:textId="77777777" w:rsidR="00085CD1" w:rsidRPr="006F5575" w:rsidRDefault="00085CD1" w:rsidP="00085CD1">
            <w:pPr>
              <w:ind w:firstLineChars="200" w:firstLine="480"/>
              <w:rPr>
                <w:color w:val="000000"/>
                <w:szCs w:val="24"/>
              </w:rPr>
            </w:pPr>
            <w:r w:rsidRPr="006F5575">
              <w:rPr>
                <w:color w:val="000000"/>
                <w:szCs w:val="24"/>
              </w:rPr>
              <w:t>IOEA</w:t>
            </w:r>
          </w:p>
        </w:tc>
        <w:tc>
          <w:tcPr>
            <w:tcW w:w="7349" w:type="dxa"/>
            <w:hideMark/>
          </w:tcPr>
          <w:p w14:paraId="62E60FCF" w14:textId="349CFE98" w:rsidR="00085CD1" w:rsidRPr="006F5575" w:rsidRDefault="0074578E" w:rsidP="00085CD1">
            <w:pPr>
              <w:rPr>
                <w:color w:val="000000"/>
                <w:szCs w:val="24"/>
              </w:rPr>
            </w:pPr>
            <w:r w:rsidRPr="006F5575">
              <w:rPr>
                <w:color w:val="000000"/>
                <w:szCs w:val="24"/>
              </w:rPr>
              <w:t xml:space="preserve">Number </w:t>
            </w:r>
            <w:r w:rsidR="000E4DB1" w:rsidRPr="006F5575">
              <w:rPr>
                <w:color w:val="000000"/>
                <w:szCs w:val="24"/>
              </w:rPr>
              <w:t>of</w:t>
            </w:r>
            <w:r w:rsidRPr="006F5575">
              <w:rPr>
                <w:color w:val="000000"/>
                <w:szCs w:val="24"/>
              </w:rPr>
              <w:t xml:space="preserve"> Interior Openings</w:t>
            </w:r>
            <w:r w:rsidR="00057684">
              <w:rPr>
                <w:color w:val="000000"/>
                <w:szCs w:val="24"/>
              </w:rPr>
              <w:t xml:space="preserve"> (Door Leafs, Special Doors, Windows)</w:t>
            </w:r>
          </w:p>
        </w:tc>
      </w:tr>
      <w:tr w:rsidR="00085CD1" w:rsidRPr="00085CD1" w14:paraId="5BA947EF" w14:textId="77777777" w:rsidTr="00B61651">
        <w:trPr>
          <w:trHeight w:val="285"/>
        </w:trPr>
        <w:tc>
          <w:tcPr>
            <w:tcW w:w="2001" w:type="dxa"/>
            <w:hideMark/>
          </w:tcPr>
          <w:p w14:paraId="333C5CB6" w14:textId="77777777" w:rsidR="00085CD1" w:rsidRPr="006F5575" w:rsidRDefault="00085CD1" w:rsidP="00085CD1">
            <w:pPr>
              <w:ind w:firstLineChars="200" w:firstLine="480"/>
              <w:rPr>
                <w:color w:val="000000"/>
                <w:szCs w:val="24"/>
              </w:rPr>
            </w:pPr>
            <w:r w:rsidRPr="006F5575">
              <w:rPr>
                <w:color w:val="000000"/>
                <w:szCs w:val="24"/>
              </w:rPr>
              <w:t>IFSF</w:t>
            </w:r>
          </w:p>
        </w:tc>
        <w:tc>
          <w:tcPr>
            <w:tcW w:w="7349" w:type="dxa"/>
            <w:hideMark/>
          </w:tcPr>
          <w:p w14:paraId="2DBD8BCF" w14:textId="05DFD66D" w:rsidR="00085CD1" w:rsidRPr="006F5575" w:rsidRDefault="0074578E" w:rsidP="00085CD1">
            <w:pPr>
              <w:rPr>
                <w:color w:val="000000"/>
                <w:szCs w:val="24"/>
              </w:rPr>
            </w:pPr>
            <w:r w:rsidRPr="006F5575">
              <w:rPr>
                <w:color w:val="000000"/>
                <w:szCs w:val="24"/>
              </w:rPr>
              <w:t xml:space="preserve">Area </w:t>
            </w:r>
            <w:r w:rsidR="000E4DB1" w:rsidRPr="006F5575">
              <w:rPr>
                <w:color w:val="000000"/>
                <w:szCs w:val="24"/>
              </w:rPr>
              <w:t>of</w:t>
            </w:r>
            <w:r w:rsidRPr="006F5575">
              <w:rPr>
                <w:color w:val="000000"/>
                <w:szCs w:val="24"/>
              </w:rPr>
              <w:t xml:space="preserve"> Interior Finishes</w:t>
            </w:r>
            <w:r w:rsidR="00D16C6A">
              <w:rPr>
                <w:color w:val="000000"/>
                <w:szCs w:val="24"/>
              </w:rPr>
              <w:t xml:space="preserve"> in Square Feet</w:t>
            </w:r>
          </w:p>
        </w:tc>
      </w:tr>
      <w:tr w:rsidR="00085CD1" w:rsidRPr="00085CD1" w14:paraId="1F4175FB" w14:textId="77777777" w:rsidTr="00B61651">
        <w:trPr>
          <w:trHeight w:val="285"/>
        </w:trPr>
        <w:tc>
          <w:tcPr>
            <w:tcW w:w="2001" w:type="dxa"/>
            <w:hideMark/>
          </w:tcPr>
          <w:p w14:paraId="08397D76" w14:textId="77777777" w:rsidR="00085CD1" w:rsidRPr="006F5575" w:rsidRDefault="00085CD1" w:rsidP="00085CD1">
            <w:pPr>
              <w:ind w:firstLineChars="200" w:firstLine="480"/>
              <w:rPr>
                <w:color w:val="000000"/>
                <w:szCs w:val="24"/>
              </w:rPr>
            </w:pPr>
            <w:r w:rsidRPr="006F5575">
              <w:rPr>
                <w:color w:val="000000"/>
                <w:szCs w:val="24"/>
              </w:rPr>
              <w:t>LFXT</w:t>
            </w:r>
          </w:p>
        </w:tc>
        <w:tc>
          <w:tcPr>
            <w:tcW w:w="7349" w:type="dxa"/>
            <w:hideMark/>
          </w:tcPr>
          <w:p w14:paraId="208EBEFB" w14:textId="72B0855F" w:rsidR="00085CD1" w:rsidRPr="006F5575" w:rsidRDefault="0074578E" w:rsidP="00085CD1">
            <w:pPr>
              <w:rPr>
                <w:color w:val="000000"/>
                <w:szCs w:val="24"/>
              </w:rPr>
            </w:pPr>
            <w:r w:rsidRPr="006F5575">
              <w:rPr>
                <w:color w:val="000000"/>
                <w:szCs w:val="24"/>
              </w:rPr>
              <w:t xml:space="preserve">Number </w:t>
            </w:r>
            <w:r w:rsidR="000E4DB1" w:rsidRPr="006F5575">
              <w:rPr>
                <w:color w:val="000000"/>
                <w:szCs w:val="24"/>
              </w:rPr>
              <w:t>of</w:t>
            </w:r>
            <w:r w:rsidRPr="006F5575">
              <w:rPr>
                <w:color w:val="000000"/>
                <w:szCs w:val="24"/>
              </w:rPr>
              <w:t xml:space="preserve"> Lighting Fixture</w:t>
            </w:r>
            <w:r>
              <w:rPr>
                <w:color w:val="000000"/>
                <w:szCs w:val="24"/>
              </w:rPr>
              <w:t>s</w:t>
            </w:r>
          </w:p>
        </w:tc>
      </w:tr>
      <w:tr w:rsidR="00085CD1" w:rsidRPr="00085CD1" w14:paraId="3A0DE9A8" w14:textId="77777777" w:rsidTr="00B61651">
        <w:trPr>
          <w:trHeight w:val="285"/>
        </w:trPr>
        <w:tc>
          <w:tcPr>
            <w:tcW w:w="2001" w:type="dxa"/>
            <w:hideMark/>
          </w:tcPr>
          <w:p w14:paraId="2D57ED02" w14:textId="77777777" w:rsidR="00085CD1" w:rsidRPr="006F5575" w:rsidRDefault="00085CD1" w:rsidP="00085CD1">
            <w:pPr>
              <w:ind w:firstLineChars="200" w:firstLine="480"/>
              <w:rPr>
                <w:color w:val="000000"/>
                <w:szCs w:val="24"/>
              </w:rPr>
            </w:pPr>
            <w:r w:rsidRPr="006F5575">
              <w:rPr>
                <w:color w:val="000000"/>
                <w:szCs w:val="24"/>
              </w:rPr>
              <w:t>MHEA</w:t>
            </w:r>
          </w:p>
        </w:tc>
        <w:tc>
          <w:tcPr>
            <w:tcW w:w="7349" w:type="dxa"/>
            <w:hideMark/>
          </w:tcPr>
          <w:p w14:paraId="212C42DD" w14:textId="3600532F" w:rsidR="00085CD1" w:rsidRPr="006F5575" w:rsidRDefault="0074578E" w:rsidP="00085CD1">
            <w:pPr>
              <w:rPr>
                <w:color w:val="000000"/>
                <w:szCs w:val="24"/>
              </w:rPr>
            </w:pPr>
            <w:r w:rsidRPr="006F5575">
              <w:rPr>
                <w:color w:val="000000"/>
                <w:szCs w:val="24"/>
              </w:rPr>
              <w:t xml:space="preserve">Number </w:t>
            </w:r>
            <w:r w:rsidR="000E4DB1" w:rsidRPr="006F5575">
              <w:rPr>
                <w:color w:val="000000"/>
                <w:szCs w:val="24"/>
              </w:rPr>
              <w:t>of</w:t>
            </w:r>
            <w:r w:rsidRPr="006F5575">
              <w:rPr>
                <w:color w:val="000000"/>
                <w:szCs w:val="24"/>
              </w:rPr>
              <w:t xml:space="preserve"> Material Handling Systems</w:t>
            </w:r>
          </w:p>
        </w:tc>
      </w:tr>
      <w:tr w:rsidR="00085CD1" w:rsidRPr="00085CD1" w14:paraId="794C8F4F" w14:textId="77777777" w:rsidTr="00B61651">
        <w:trPr>
          <w:trHeight w:val="285"/>
        </w:trPr>
        <w:tc>
          <w:tcPr>
            <w:tcW w:w="2001" w:type="dxa"/>
            <w:hideMark/>
          </w:tcPr>
          <w:p w14:paraId="42C9B5E9" w14:textId="0C89F9C6" w:rsidR="00085CD1" w:rsidRPr="006F5575" w:rsidRDefault="00085CD1" w:rsidP="00085CD1">
            <w:pPr>
              <w:ind w:firstLineChars="200" w:firstLine="480"/>
              <w:rPr>
                <w:color w:val="000000"/>
                <w:szCs w:val="24"/>
              </w:rPr>
            </w:pPr>
            <w:r w:rsidRPr="006F5575">
              <w:rPr>
                <w:color w:val="000000"/>
                <w:szCs w:val="24"/>
              </w:rPr>
              <w:t>MO</w:t>
            </w:r>
            <w:r w:rsidR="007311BD">
              <w:rPr>
                <w:color w:val="000000"/>
                <w:szCs w:val="24"/>
              </w:rPr>
              <w:t>S</w:t>
            </w:r>
          </w:p>
        </w:tc>
        <w:tc>
          <w:tcPr>
            <w:tcW w:w="7349" w:type="dxa"/>
            <w:hideMark/>
          </w:tcPr>
          <w:p w14:paraId="4F548A5A" w14:textId="6EE0E29D" w:rsidR="00085CD1" w:rsidRPr="006F5575" w:rsidRDefault="0074578E" w:rsidP="00085CD1">
            <w:pPr>
              <w:rPr>
                <w:color w:val="000000"/>
                <w:szCs w:val="24"/>
              </w:rPr>
            </w:pPr>
            <w:r w:rsidRPr="006F5575">
              <w:rPr>
                <w:color w:val="000000"/>
                <w:szCs w:val="24"/>
              </w:rPr>
              <w:t xml:space="preserve">Months </w:t>
            </w:r>
            <w:r w:rsidR="00D16C6A">
              <w:rPr>
                <w:color w:val="000000"/>
                <w:szCs w:val="24"/>
              </w:rPr>
              <w:t>(</w:t>
            </w:r>
            <w:r w:rsidR="000E4DB1" w:rsidRPr="006F5575">
              <w:rPr>
                <w:color w:val="000000"/>
                <w:szCs w:val="24"/>
              </w:rPr>
              <w:t>of</w:t>
            </w:r>
            <w:r w:rsidRPr="006F5575">
              <w:rPr>
                <w:color w:val="000000"/>
                <w:szCs w:val="24"/>
              </w:rPr>
              <w:t xml:space="preserve"> Project Duration</w:t>
            </w:r>
            <w:r w:rsidR="00D16C6A">
              <w:rPr>
                <w:color w:val="000000"/>
                <w:szCs w:val="24"/>
              </w:rPr>
              <w:t>)</w:t>
            </w:r>
          </w:p>
        </w:tc>
      </w:tr>
      <w:tr w:rsidR="00085CD1" w:rsidRPr="00085CD1" w14:paraId="22669BA9" w14:textId="77777777" w:rsidTr="00B61651">
        <w:trPr>
          <w:trHeight w:val="285"/>
        </w:trPr>
        <w:tc>
          <w:tcPr>
            <w:tcW w:w="2001" w:type="dxa"/>
            <w:hideMark/>
          </w:tcPr>
          <w:p w14:paraId="0922CA21" w14:textId="77777777" w:rsidR="00085CD1" w:rsidRPr="006F5575" w:rsidRDefault="00085CD1" w:rsidP="00085CD1">
            <w:pPr>
              <w:ind w:firstLineChars="200" w:firstLine="480"/>
              <w:rPr>
                <w:color w:val="000000"/>
                <w:szCs w:val="24"/>
              </w:rPr>
            </w:pPr>
            <w:r w:rsidRPr="006F5575">
              <w:rPr>
                <w:color w:val="000000"/>
                <w:szCs w:val="24"/>
              </w:rPr>
              <w:t>MPLF</w:t>
            </w:r>
          </w:p>
        </w:tc>
        <w:tc>
          <w:tcPr>
            <w:tcW w:w="7349" w:type="dxa"/>
            <w:hideMark/>
          </w:tcPr>
          <w:p w14:paraId="16B1145B" w14:textId="4D7FE402" w:rsidR="00085CD1" w:rsidRPr="006F5575" w:rsidRDefault="0074578E" w:rsidP="00085CD1">
            <w:pPr>
              <w:rPr>
                <w:color w:val="000000"/>
                <w:szCs w:val="24"/>
              </w:rPr>
            </w:pPr>
            <w:r w:rsidRPr="006F5575">
              <w:rPr>
                <w:color w:val="000000"/>
                <w:szCs w:val="24"/>
              </w:rPr>
              <w:t xml:space="preserve">Length </w:t>
            </w:r>
            <w:r w:rsidR="000E4DB1" w:rsidRPr="006F5575">
              <w:rPr>
                <w:color w:val="000000"/>
                <w:szCs w:val="24"/>
              </w:rPr>
              <w:t>of</w:t>
            </w:r>
            <w:r w:rsidRPr="006F5575">
              <w:rPr>
                <w:color w:val="000000"/>
                <w:szCs w:val="24"/>
              </w:rPr>
              <w:t xml:space="preserve"> Mechanical Piping</w:t>
            </w:r>
            <w:r w:rsidR="00D16C6A">
              <w:rPr>
                <w:color w:val="000000"/>
                <w:szCs w:val="24"/>
              </w:rPr>
              <w:t xml:space="preserve"> in Linear Feet</w:t>
            </w:r>
          </w:p>
        </w:tc>
      </w:tr>
      <w:tr w:rsidR="00C80DF0" w:rsidRPr="00085CD1" w14:paraId="0C931EAC" w14:textId="77777777" w:rsidTr="005463F3">
        <w:trPr>
          <w:trHeight w:val="285"/>
        </w:trPr>
        <w:tc>
          <w:tcPr>
            <w:tcW w:w="2001" w:type="dxa"/>
          </w:tcPr>
          <w:p w14:paraId="4C0887C8" w14:textId="1A0BFBFA" w:rsidR="00C80DF0" w:rsidRPr="006F5575" w:rsidRDefault="00C80DF0" w:rsidP="00085CD1">
            <w:pPr>
              <w:ind w:firstLineChars="200" w:firstLine="480"/>
              <w:rPr>
                <w:color w:val="000000"/>
                <w:szCs w:val="24"/>
              </w:rPr>
            </w:pPr>
            <w:r>
              <w:rPr>
                <w:color w:val="000000"/>
                <w:szCs w:val="24"/>
              </w:rPr>
              <w:t>MU%</w:t>
            </w:r>
          </w:p>
        </w:tc>
        <w:tc>
          <w:tcPr>
            <w:tcW w:w="7349" w:type="dxa"/>
          </w:tcPr>
          <w:p w14:paraId="7E4DDFE4" w14:textId="0170F4B3" w:rsidR="00C80DF0" w:rsidRPr="006F5575" w:rsidRDefault="00C80DF0" w:rsidP="00085CD1">
            <w:pPr>
              <w:rPr>
                <w:color w:val="000000"/>
                <w:szCs w:val="24"/>
              </w:rPr>
            </w:pPr>
            <w:r>
              <w:rPr>
                <w:color w:val="000000"/>
                <w:szCs w:val="24"/>
              </w:rPr>
              <w:t>Mark-up Percentage (of Direct Construction)</w:t>
            </w:r>
          </w:p>
        </w:tc>
      </w:tr>
      <w:tr w:rsidR="00085CD1" w:rsidRPr="00085CD1" w14:paraId="274CFB52" w14:textId="77777777" w:rsidTr="00B61651">
        <w:trPr>
          <w:trHeight w:val="285"/>
        </w:trPr>
        <w:tc>
          <w:tcPr>
            <w:tcW w:w="2001" w:type="dxa"/>
            <w:hideMark/>
          </w:tcPr>
          <w:p w14:paraId="556E6980" w14:textId="77777777" w:rsidR="00085CD1" w:rsidRPr="006F5575" w:rsidRDefault="00085CD1" w:rsidP="00085CD1">
            <w:pPr>
              <w:ind w:firstLineChars="200" w:firstLine="480"/>
              <w:rPr>
                <w:color w:val="000000"/>
                <w:szCs w:val="24"/>
              </w:rPr>
            </w:pPr>
            <w:r w:rsidRPr="006F5575">
              <w:rPr>
                <w:color w:val="000000"/>
                <w:szCs w:val="24"/>
              </w:rPr>
              <w:t>OWLS</w:t>
            </w:r>
          </w:p>
        </w:tc>
        <w:tc>
          <w:tcPr>
            <w:tcW w:w="7349" w:type="dxa"/>
            <w:hideMark/>
          </w:tcPr>
          <w:p w14:paraId="07D23BCE" w14:textId="0375AF17" w:rsidR="00085CD1" w:rsidRPr="006F5575" w:rsidRDefault="0074578E" w:rsidP="00085CD1">
            <w:pPr>
              <w:rPr>
                <w:color w:val="000000"/>
                <w:szCs w:val="24"/>
              </w:rPr>
            </w:pPr>
            <w:r w:rsidRPr="006F5575">
              <w:rPr>
                <w:color w:val="000000"/>
                <w:szCs w:val="24"/>
              </w:rPr>
              <w:t>Offsite Work Lump Sum</w:t>
            </w:r>
          </w:p>
        </w:tc>
      </w:tr>
      <w:tr w:rsidR="00085CD1" w:rsidRPr="00085CD1" w14:paraId="10CBB1F2" w14:textId="77777777" w:rsidTr="00B61651">
        <w:trPr>
          <w:trHeight w:val="285"/>
        </w:trPr>
        <w:tc>
          <w:tcPr>
            <w:tcW w:w="2001" w:type="dxa"/>
            <w:hideMark/>
          </w:tcPr>
          <w:p w14:paraId="4F523614" w14:textId="77777777" w:rsidR="00085CD1" w:rsidRPr="006F5575" w:rsidRDefault="00085CD1" w:rsidP="00085CD1">
            <w:pPr>
              <w:ind w:firstLineChars="200" w:firstLine="480"/>
              <w:rPr>
                <w:color w:val="000000"/>
                <w:szCs w:val="24"/>
              </w:rPr>
            </w:pPr>
            <w:r w:rsidRPr="006F5575">
              <w:rPr>
                <w:color w:val="000000"/>
                <w:szCs w:val="24"/>
              </w:rPr>
              <w:t>PDEA</w:t>
            </w:r>
          </w:p>
        </w:tc>
        <w:tc>
          <w:tcPr>
            <w:tcW w:w="7349" w:type="dxa"/>
            <w:hideMark/>
          </w:tcPr>
          <w:p w14:paraId="1FF18D70" w14:textId="0B1E00CE" w:rsidR="00085CD1" w:rsidRPr="006F5575" w:rsidRDefault="0074578E" w:rsidP="00085CD1">
            <w:pPr>
              <w:rPr>
                <w:color w:val="000000"/>
                <w:szCs w:val="24"/>
              </w:rPr>
            </w:pPr>
            <w:r w:rsidRPr="006F5575">
              <w:rPr>
                <w:color w:val="000000"/>
                <w:szCs w:val="24"/>
              </w:rPr>
              <w:t xml:space="preserve">Number </w:t>
            </w:r>
            <w:r w:rsidR="000E4DB1" w:rsidRPr="006F5575">
              <w:rPr>
                <w:color w:val="000000"/>
                <w:szCs w:val="24"/>
              </w:rPr>
              <w:t>of</w:t>
            </w:r>
            <w:r w:rsidRPr="006F5575">
              <w:rPr>
                <w:color w:val="000000"/>
                <w:szCs w:val="24"/>
              </w:rPr>
              <w:t xml:space="preserve"> Devices </w:t>
            </w:r>
            <w:r w:rsidR="000E4DB1" w:rsidRPr="006F5575">
              <w:rPr>
                <w:color w:val="000000"/>
                <w:szCs w:val="24"/>
              </w:rPr>
              <w:t>and</w:t>
            </w:r>
            <w:r w:rsidRPr="006F5575">
              <w:rPr>
                <w:color w:val="000000"/>
                <w:szCs w:val="24"/>
              </w:rPr>
              <w:t xml:space="preserve"> Connections</w:t>
            </w:r>
          </w:p>
        </w:tc>
      </w:tr>
      <w:tr w:rsidR="00085CD1" w:rsidRPr="00085CD1" w14:paraId="0B7D1CDB" w14:textId="77777777" w:rsidTr="00B61651">
        <w:trPr>
          <w:trHeight w:val="285"/>
        </w:trPr>
        <w:tc>
          <w:tcPr>
            <w:tcW w:w="2001" w:type="dxa"/>
            <w:hideMark/>
          </w:tcPr>
          <w:p w14:paraId="7176437D" w14:textId="77777777" w:rsidR="00085CD1" w:rsidRPr="006F5575" w:rsidRDefault="00085CD1" w:rsidP="00085CD1">
            <w:pPr>
              <w:ind w:firstLineChars="200" w:firstLine="480"/>
              <w:rPr>
                <w:color w:val="000000"/>
                <w:szCs w:val="24"/>
              </w:rPr>
            </w:pPr>
            <w:r w:rsidRPr="006F5575">
              <w:rPr>
                <w:color w:val="000000"/>
                <w:szCs w:val="24"/>
              </w:rPr>
              <w:t>PFXT</w:t>
            </w:r>
          </w:p>
        </w:tc>
        <w:tc>
          <w:tcPr>
            <w:tcW w:w="7349" w:type="dxa"/>
            <w:hideMark/>
          </w:tcPr>
          <w:p w14:paraId="6108038D" w14:textId="3E5B091A" w:rsidR="00085CD1" w:rsidRPr="006F5575" w:rsidRDefault="0074578E" w:rsidP="00085CD1">
            <w:pPr>
              <w:rPr>
                <w:color w:val="000000"/>
                <w:szCs w:val="24"/>
              </w:rPr>
            </w:pPr>
            <w:r w:rsidRPr="006F5575">
              <w:rPr>
                <w:color w:val="000000"/>
                <w:szCs w:val="24"/>
              </w:rPr>
              <w:t xml:space="preserve">Number </w:t>
            </w:r>
            <w:r w:rsidR="000E4DB1" w:rsidRPr="006F5575">
              <w:rPr>
                <w:color w:val="000000"/>
                <w:szCs w:val="24"/>
              </w:rPr>
              <w:t>of</w:t>
            </w:r>
            <w:r w:rsidRPr="006F5575">
              <w:rPr>
                <w:color w:val="000000"/>
                <w:szCs w:val="24"/>
              </w:rPr>
              <w:t xml:space="preserve"> Plumbing Fixture</w:t>
            </w:r>
            <w:r w:rsidR="00D16C6A">
              <w:rPr>
                <w:color w:val="000000"/>
                <w:szCs w:val="24"/>
              </w:rPr>
              <w:t>s</w:t>
            </w:r>
            <w:r w:rsidRPr="006F5575">
              <w:rPr>
                <w:color w:val="000000"/>
                <w:szCs w:val="24"/>
              </w:rPr>
              <w:t xml:space="preserve"> </w:t>
            </w:r>
          </w:p>
        </w:tc>
      </w:tr>
      <w:tr w:rsidR="00085CD1" w:rsidRPr="00085CD1" w14:paraId="43D8331C" w14:textId="77777777" w:rsidTr="00B61651">
        <w:trPr>
          <w:trHeight w:val="285"/>
        </w:trPr>
        <w:tc>
          <w:tcPr>
            <w:tcW w:w="2001" w:type="dxa"/>
            <w:hideMark/>
          </w:tcPr>
          <w:p w14:paraId="59C8AEDC" w14:textId="77777777" w:rsidR="00085CD1" w:rsidRPr="006F5575" w:rsidRDefault="00085CD1" w:rsidP="00085CD1">
            <w:pPr>
              <w:ind w:firstLineChars="200" w:firstLine="480"/>
              <w:rPr>
                <w:color w:val="000000"/>
                <w:szCs w:val="24"/>
              </w:rPr>
            </w:pPr>
            <w:r w:rsidRPr="006F5575">
              <w:rPr>
                <w:color w:val="000000"/>
                <w:szCs w:val="24"/>
              </w:rPr>
              <w:t>PRSF</w:t>
            </w:r>
          </w:p>
        </w:tc>
        <w:tc>
          <w:tcPr>
            <w:tcW w:w="7349" w:type="dxa"/>
            <w:hideMark/>
          </w:tcPr>
          <w:p w14:paraId="02E91BB2" w14:textId="45790542" w:rsidR="00085CD1" w:rsidRPr="006F5575" w:rsidRDefault="0074578E" w:rsidP="00085CD1">
            <w:pPr>
              <w:rPr>
                <w:color w:val="000000"/>
                <w:szCs w:val="24"/>
              </w:rPr>
            </w:pPr>
            <w:r w:rsidRPr="006F5575">
              <w:rPr>
                <w:color w:val="000000"/>
                <w:szCs w:val="24"/>
              </w:rPr>
              <w:t xml:space="preserve">Area </w:t>
            </w:r>
            <w:r w:rsidR="000E4DB1" w:rsidRPr="006F5575">
              <w:rPr>
                <w:color w:val="000000"/>
                <w:szCs w:val="24"/>
              </w:rPr>
              <w:t>of</w:t>
            </w:r>
            <w:r w:rsidRPr="006F5575">
              <w:rPr>
                <w:color w:val="000000"/>
                <w:szCs w:val="24"/>
              </w:rPr>
              <w:t xml:space="preserve"> Pitched Roof</w:t>
            </w:r>
            <w:r w:rsidR="00D16C6A">
              <w:rPr>
                <w:color w:val="000000"/>
                <w:szCs w:val="24"/>
              </w:rPr>
              <w:t xml:space="preserve"> in Square Feet</w:t>
            </w:r>
          </w:p>
        </w:tc>
      </w:tr>
      <w:tr w:rsidR="00085CD1" w:rsidRPr="00085CD1" w14:paraId="4B255A59" w14:textId="77777777" w:rsidTr="00B61651">
        <w:trPr>
          <w:trHeight w:val="285"/>
        </w:trPr>
        <w:tc>
          <w:tcPr>
            <w:tcW w:w="2001" w:type="dxa"/>
            <w:hideMark/>
          </w:tcPr>
          <w:p w14:paraId="582DA2E6" w14:textId="77777777" w:rsidR="00085CD1" w:rsidRPr="006F5575" w:rsidRDefault="00085CD1" w:rsidP="00085CD1">
            <w:pPr>
              <w:ind w:firstLineChars="200" w:firstLine="480"/>
              <w:rPr>
                <w:color w:val="000000"/>
                <w:szCs w:val="24"/>
              </w:rPr>
            </w:pPr>
            <w:r w:rsidRPr="006F5575">
              <w:rPr>
                <w:color w:val="000000"/>
                <w:szCs w:val="24"/>
              </w:rPr>
              <w:t>PSF</w:t>
            </w:r>
          </w:p>
        </w:tc>
        <w:tc>
          <w:tcPr>
            <w:tcW w:w="7349" w:type="dxa"/>
            <w:hideMark/>
          </w:tcPr>
          <w:p w14:paraId="69CF2758" w14:textId="4ECB9482" w:rsidR="00085CD1" w:rsidRPr="006F5575" w:rsidRDefault="0074578E" w:rsidP="00085CD1">
            <w:pPr>
              <w:rPr>
                <w:color w:val="000000"/>
                <w:szCs w:val="24"/>
              </w:rPr>
            </w:pPr>
            <w:r w:rsidRPr="006F5575">
              <w:rPr>
                <w:color w:val="000000"/>
                <w:szCs w:val="24"/>
              </w:rPr>
              <w:t xml:space="preserve">Area </w:t>
            </w:r>
            <w:r w:rsidR="000E4DB1" w:rsidRPr="006F5575">
              <w:rPr>
                <w:color w:val="000000"/>
                <w:szCs w:val="24"/>
              </w:rPr>
              <w:t>of</w:t>
            </w:r>
            <w:r w:rsidRPr="006F5575">
              <w:rPr>
                <w:color w:val="000000"/>
                <w:szCs w:val="24"/>
              </w:rPr>
              <w:t xml:space="preserve"> Standard &amp; Special Partitions</w:t>
            </w:r>
            <w:r w:rsidR="00D16C6A">
              <w:rPr>
                <w:color w:val="000000"/>
                <w:szCs w:val="24"/>
              </w:rPr>
              <w:t xml:space="preserve"> in Square Feet</w:t>
            </w:r>
          </w:p>
        </w:tc>
      </w:tr>
      <w:tr w:rsidR="00085CD1" w:rsidRPr="00085CD1" w14:paraId="0E1EF162" w14:textId="77777777" w:rsidTr="00B61651">
        <w:trPr>
          <w:trHeight w:val="285"/>
        </w:trPr>
        <w:tc>
          <w:tcPr>
            <w:tcW w:w="2001" w:type="dxa"/>
            <w:hideMark/>
          </w:tcPr>
          <w:p w14:paraId="7307DA13" w14:textId="77777777" w:rsidR="00085CD1" w:rsidRPr="006F5575" w:rsidRDefault="00085CD1" w:rsidP="00085CD1">
            <w:pPr>
              <w:ind w:firstLineChars="200" w:firstLine="480"/>
              <w:rPr>
                <w:color w:val="000000"/>
                <w:szCs w:val="24"/>
              </w:rPr>
            </w:pPr>
            <w:r w:rsidRPr="006F5575">
              <w:rPr>
                <w:color w:val="000000"/>
                <w:szCs w:val="24"/>
              </w:rPr>
              <w:t>PSSF</w:t>
            </w:r>
          </w:p>
        </w:tc>
        <w:tc>
          <w:tcPr>
            <w:tcW w:w="7349" w:type="dxa"/>
            <w:hideMark/>
          </w:tcPr>
          <w:p w14:paraId="0F4611A0" w14:textId="730D2FC4" w:rsidR="00085CD1" w:rsidRPr="006F5575" w:rsidRDefault="0074578E" w:rsidP="00085CD1">
            <w:pPr>
              <w:rPr>
                <w:color w:val="000000"/>
                <w:szCs w:val="24"/>
              </w:rPr>
            </w:pPr>
            <w:r w:rsidRPr="006F5575">
              <w:rPr>
                <w:color w:val="000000"/>
                <w:szCs w:val="24"/>
              </w:rPr>
              <w:t xml:space="preserve">Area </w:t>
            </w:r>
            <w:r w:rsidR="000E4DB1" w:rsidRPr="006F5575">
              <w:rPr>
                <w:color w:val="000000"/>
                <w:szCs w:val="24"/>
              </w:rPr>
              <w:t>of</w:t>
            </w:r>
            <w:r w:rsidRPr="006F5575">
              <w:rPr>
                <w:color w:val="000000"/>
                <w:szCs w:val="24"/>
              </w:rPr>
              <w:t xml:space="preserve"> Standard Partitions</w:t>
            </w:r>
            <w:r w:rsidR="00D16C6A">
              <w:rPr>
                <w:color w:val="000000"/>
                <w:szCs w:val="24"/>
              </w:rPr>
              <w:t xml:space="preserve"> in Square Feet</w:t>
            </w:r>
          </w:p>
        </w:tc>
      </w:tr>
      <w:tr w:rsidR="00085CD1" w:rsidRPr="00085CD1" w14:paraId="071D0E41" w14:textId="77777777" w:rsidTr="00B61651">
        <w:trPr>
          <w:trHeight w:val="285"/>
        </w:trPr>
        <w:tc>
          <w:tcPr>
            <w:tcW w:w="2001" w:type="dxa"/>
            <w:hideMark/>
          </w:tcPr>
          <w:p w14:paraId="541EF04D" w14:textId="77777777" w:rsidR="00085CD1" w:rsidRPr="006F5575" w:rsidRDefault="00085CD1" w:rsidP="00085CD1">
            <w:pPr>
              <w:ind w:firstLineChars="200" w:firstLine="480"/>
              <w:rPr>
                <w:color w:val="000000"/>
                <w:szCs w:val="24"/>
              </w:rPr>
            </w:pPr>
            <w:r w:rsidRPr="006F5575">
              <w:rPr>
                <w:color w:val="000000"/>
                <w:szCs w:val="24"/>
              </w:rPr>
              <w:t>RASF</w:t>
            </w:r>
          </w:p>
        </w:tc>
        <w:tc>
          <w:tcPr>
            <w:tcW w:w="7349" w:type="dxa"/>
            <w:hideMark/>
          </w:tcPr>
          <w:p w14:paraId="41F5A08D" w14:textId="5BEE6BA9" w:rsidR="00085CD1" w:rsidRPr="006F5575" w:rsidRDefault="0074578E" w:rsidP="00085CD1">
            <w:pPr>
              <w:rPr>
                <w:color w:val="000000"/>
                <w:szCs w:val="24"/>
              </w:rPr>
            </w:pPr>
            <w:r w:rsidRPr="006F5575">
              <w:rPr>
                <w:color w:val="000000"/>
                <w:szCs w:val="24"/>
              </w:rPr>
              <w:t xml:space="preserve">Area </w:t>
            </w:r>
            <w:r w:rsidR="000E4DB1" w:rsidRPr="006F5575">
              <w:rPr>
                <w:color w:val="000000"/>
                <w:szCs w:val="24"/>
              </w:rPr>
              <w:t>of</w:t>
            </w:r>
            <w:r w:rsidRPr="006F5575">
              <w:rPr>
                <w:color w:val="000000"/>
                <w:szCs w:val="24"/>
              </w:rPr>
              <w:t xml:space="preserve"> Roof Accessories</w:t>
            </w:r>
            <w:r w:rsidR="00D16C6A">
              <w:rPr>
                <w:color w:val="000000"/>
                <w:szCs w:val="24"/>
              </w:rPr>
              <w:t xml:space="preserve"> in Square Feet</w:t>
            </w:r>
          </w:p>
        </w:tc>
      </w:tr>
      <w:tr w:rsidR="00ED1BF1" w:rsidRPr="00085CD1" w14:paraId="6774952D" w14:textId="77777777" w:rsidTr="00B61651">
        <w:trPr>
          <w:trHeight w:val="285"/>
        </w:trPr>
        <w:tc>
          <w:tcPr>
            <w:tcW w:w="2001" w:type="dxa"/>
          </w:tcPr>
          <w:p w14:paraId="1929A5DD" w14:textId="2B1FA843" w:rsidR="00ED1BF1" w:rsidRPr="006F5575" w:rsidRDefault="00ED1BF1" w:rsidP="00085CD1">
            <w:pPr>
              <w:ind w:firstLineChars="200" w:firstLine="480"/>
              <w:rPr>
                <w:color w:val="000000"/>
                <w:szCs w:val="24"/>
              </w:rPr>
            </w:pPr>
            <w:r>
              <w:rPr>
                <w:color w:val="000000"/>
                <w:szCs w:val="24"/>
              </w:rPr>
              <w:t>RFSF</w:t>
            </w:r>
          </w:p>
        </w:tc>
        <w:tc>
          <w:tcPr>
            <w:tcW w:w="7349" w:type="dxa"/>
          </w:tcPr>
          <w:p w14:paraId="6DCCDE2F" w14:textId="4464A78B" w:rsidR="00ED1BF1" w:rsidRPr="006F5575" w:rsidRDefault="00ED1BF1" w:rsidP="00085CD1">
            <w:pPr>
              <w:rPr>
                <w:color w:val="000000"/>
                <w:szCs w:val="24"/>
              </w:rPr>
            </w:pPr>
            <w:r>
              <w:rPr>
                <w:color w:val="000000"/>
                <w:szCs w:val="24"/>
              </w:rPr>
              <w:t>Area of Special Floor in Square Feet</w:t>
            </w:r>
          </w:p>
        </w:tc>
      </w:tr>
      <w:tr w:rsidR="00085CD1" w:rsidRPr="00085CD1" w14:paraId="1119B03E" w14:textId="77777777" w:rsidTr="00B61651">
        <w:trPr>
          <w:trHeight w:val="285"/>
        </w:trPr>
        <w:tc>
          <w:tcPr>
            <w:tcW w:w="2001" w:type="dxa"/>
            <w:hideMark/>
          </w:tcPr>
          <w:p w14:paraId="00B87C9A" w14:textId="77777777" w:rsidR="00085CD1" w:rsidRPr="006F5575" w:rsidRDefault="00085CD1" w:rsidP="00085CD1">
            <w:pPr>
              <w:ind w:firstLineChars="200" w:firstLine="480"/>
              <w:rPr>
                <w:color w:val="000000"/>
                <w:szCs w:val="24"/>
              </w:rPr>
            </w:pPr>
            <w:r w:rsidRPr="006F5575">
              <w:rPr>
                <w:color w:val="000000"/>
                <w:szCs w:val="24"/>
              </w:rPr>
              <w:t>RSF</w:t>
            </w:r>
          </w:p>
        </w:tc>
        <w:tc>
          <w:tcPr>
            <w:tcW w:w="7349" w:type="dxa"/>
            <w:hideMark/>
          </w:tcPr>
          <w:p w14:paraId="4090E122" w14:textId="64A51D2A" w:rsidR="00085CD1" w:rsidRPr="006F5575" w:rsidRDefault="0074578E" w:rsidP="00085CD1">
            <w:pPr>
              <w:rPr>
                <w:color w:val="000000"/>
                <w:szCs w:val="24"/>
              </w:rPr>
            </w:pPr>
            <w:r w:rsidRPr="006F5575">
              <w:rPr>
                <w:color w:val="000000"/>
                <w:szCs w:val="24"/>
              </w:rPr>
              <w:t xml:space="preserve">Area </w:t>
            </w:r>
            <w:r w:rsidR="000E4DB1" w:rsidRPr="006F5575">
              <w:rPr>
                <w:color w:val="000000"/>
                <w:szCs w:val="24"/>
              </w:rPr>
              <w:t>of</w:t>
            </w:r>
            <w:r w:rsidRPr="006F5575">
              <w:rPr>
                <w:color w:val="000000"/>
                <w:szCs w:val="24"/>
              </w:rPr>
              <w:t xml:space="preserve"> Pitched </w:t>
            </w:r>
            <w:r w:rsidR="000E4DB1" w:rsidRPr="006F5575">
              <w:rPr>
                <w:color w:val="000000"/>
                <w:szCs w:val="24"/>
              </w:rPr>
              <w:t>and</w:t>
            </w:r>
            <w:r w:rsidRPr="006F5575">
              <w:rPr>
                <w:color w:val="000000"/>
                <w:szCs w:val="24"/>
              </w:rPr>
              <w:t xml:space="preserve"> Flat Roofs</w:t>
            </w:r>
            <w:r w:rsidR="00D16C6A">
              <w:rPr>
                <w:color w:val="000000"/>
                <w:szCs w:val="24"/>
              </w:rPr>
              <w:t xml:space="preserve"> in Square Feet</w:t>
            </w:r>
          </w:p>
        </w:tc>
      </w:tr>
      <w:tr w:rsidR="00085CD1" w:rsidRPr="00085CD1" w14:paraId="04309BAC" w14:textId="77777777" w:rsidTr="00B61651">
        <w:trPr>
          <w:trHeight w:val="278"/>
        </w:trPr>
        <w:tc>
          <w:tcPr>
            <w:tcW w:w="2001" w:type="dxa"/>
            <w:hideMark/>
          </w:tcPr>
          <w:p w14:paraId="218B0621" w14:textId="77777777" w:rsidR="00085CD1" w:rsidRPr="006F5575" w:rsidRDefault="00085CD1" w:rsidP="00085CD1">
            <w:pPr>
              <w:ind w:firstLineChars="200" w:firstLine="480"/>
              <w:rPr>
                <w:color w:val="000000"/>
                <w:szCs w:val="24"/>
              </w:rPr>
            </w:pPr>
            <w:r w:rsidRPr="006F5575">
              <w:rPr>
                <w:color w:val="000000"/>
                <w:szCs w:val="24"/>
              </w:rPr>
              <w:t>RSSF</w:t>
            </w:r>
          </w:p>
        </w:tc>
        <w:tc>
          <w:tcPr>
            <w:tcW w:w="7349" w:type="dxa"/>
            <w:hideMark/>
          </w:tcPr>
          <w:p w14:paraId="6D76DE07" w14:textId="2D5CCE3E" w:rsidR="00085CD1" w:rsidRPr="006F5575" w:rsidRDefault="0074578E" w:rsidP="00085CD1">
            <w:pPr>
              <w:rPr>
                <w:color w:val="000000"/>
                <w:szCs w:val="24"/>
              </w:rPr>
            </w:pPr>
            <w:r w:rsidRPr="006F5575">
              <w:rPr>
                <w:color w:val="000000"/>
                <w:szCs w:val="24"/>
              </w:rPr>
              <w:t xml:space="preserve">Area </w:t>
            </w:r>
            <w:r w:rsidR="000E4DB1" w:rsidRPr="006F5575">
              <w:rPr>
                <w:color w:val="000000"/>
                <w:szCs w:val="24"/>
              </w:rPr>
              <w:t>of</w:t>
            </w:r>
            <w:r w:rsidRPr="006F5575">
              <w:rPr>
                <w:color w:val="000000"/>
                <w:szCs w:val="24"/>
              </w:rPr>
              <w:t xml:space="preserve"> Roof Structure</w:t>
            </w:r>
            <w:r w:rsidR="00D16C6A">
              <w:rPr>
                <w:color w:val="000000"/>
                <w:szCs w:val="24"/>
              </w:rPr>
              <w:t xml:space="preserve"> in Square Feet</w:t>
            </w:r>
          </w:p>
        </w:tc>
      </w:tr>
      <w:tr w:rsidR="00085CD1" w:rsidRPr="00085CD1" w14:paraId="34A8DCC5" w14:textId="77777777" w:rsidTr="00B61651">
        <w:trPr>
          <w:trHeight w:val="285"/>
        </w:trPr>
        <w:tc>
          <w:tcPr>
            <w:tcW w:w="2001" w:type="dxa"/>
            <w:hideMark/>
          </w:tcPr>
          <w:p w14:paraId="57D0C2F7" w14:textId="77777777" w:rsidR="00085CD1" w:rsidRPr="006F5575" w:rsidRDefault="00085CD1" w:rsidP="00085CD1">
            <w:pPr>
              <w:ind w:firstLineChars="200" w:firstLine="480"/>
              <w:rPr>
                <w:color w:val="000000"/>
                <w:szCs w:val="24"/>
              </w:rPr>
            </w:pPr>
            <w:r w:rsidRPr="006F5575">
              <w:rPr>
                <w:color w:val="000000"/>
                <w:szCs w:val="24"/>
              </w:rPr>
              <w:t>SAMP</w:t>
            </w:r>
          </w:p>
        </w:tc>
        <w:tc>
          <w:tcPr>
            <w:tcW w:w="7349" w:type="dxa"/>
            <w:hideMark/>
          </w:tcPr>
          <w:p w14:paraId="7ED46162" w14:textId="270C6A95" w:rsidR="00085CD1" w:rsidRPr="006F5575" w:rsidRDefault="0074578E" w:rsidP="00085CD1">
            <w:pPr>
              <w:rPr>
                <w:color w:val="000000"/>
                <w:szCs w:val="24"/>
              </w:rPr>
            </w:pPr>
            <w:r w:rsidRPr="006F5575">
              <w:rPr>
                <w:color w:val="000000"/>
                <w:szCs w:val="24"/>
              </w:rPr>
              <w:t xml:space="preserve">Amperes </w:t>
            </w:r>
            <w:r w:rsidR="000E4DB1" w:rsidRPr="006F5575">
              <w:rPr>
                <w:color w:val="000000"/>
                <w:szCs w:val="24"/>
              </w:rPr>
              <w:t>of</w:t>
            </w:r>
            <w:r w:rsidRPr="006F5575">
              <w:rPr>
                <w:color w:val="000000"/>
                <w:szCs w:val="24"/>
              </w:rPr>
              <w:t xml:space="preserve"> Electrical Service</w:t>
            </w:r>
          </w:p>
        </w:tc>
      </w:tr>
      <w:tr w:rsidR="005463F3" w:rsidRPr="00085CD1" w14:paraId="53951FF2" w14:textId="77777777" w:rsidTr="005463F3">
        <w:trPr>
          <w:trHeight w:val="285"/>
        </w:trPr>
        <w:tc>
          <w:tcPr>
            <w:tcW w:w="2001" w:type="dxa"/>
            <w:hideMark/>
          </w:tcPr>
          <w:p w14:paraId="5AA677B8" w14:textId="77777777" w:rsidR="005463F3" w:rsidRPr="006F5575" w:rsidRDefault="005463F3" w:rsidP="007311BD">
            <w:pPr>
              <w:ind w:firstLineChars="200" w:firstLine="480"/>
              <w:rPr>
                <w:color w:val="000000"/>
                <w:szCs w:val="24"/>
              </w:rPr>
            </w:pPr>
            <w:r>
              <w:rPr>
                <w:color w:val="000000"/>
                <w:szCs w:val="24"/>
              </w:rPr>
              <w:t>SCA</w:t>
            </w:r>
          </w:p>
        </w:tc>
        <w:tc>
          <w:tcPr>
            <w:tcW w:w="7349" w:type="dxa"/>
            <w:hideMark/>
          </w:tcPr>
          <w:p w14:paraId="3F4BA210" w14:textId="7731D8D4" w:rsidR="005463F3" w:rsidRPr="006F5575" w:rsidRDefault="005463F3" w:rsidP="007311BD">
            <w:pPr>
              <w:rPr>
                <w:color w:val="000000"/>
                <w:szCs w:val="24"/>
              </w:rPr>
            </w:pPr>
            <w:r w:rsidRPr="006F5575">
              <w:rPr>
                <w:color w:val="000000"/>
                <w:szCs w:val="24"/>
              </w:rPr>
              <w:t>Area of Special Construction &amp; Demolition</w:t>
            </w:r>
            <w:r w:rsidR="00D16C6A">
              <w:rPr>
                <w:color w:val="000000"/>
                <w:szCs w:val="24"/>
              </w:rPr>
              <w:t xml:space="preserve"> in Square Feet</w:t>
            </w:r>
          </w:p>
        </w:tc>
      </w:tr>
      <w:tr w:rsidR="00085CD1" w:rsidRPr="00085CD1" w14:paraId="58C02A1F" w14:textId="77777777" w:rsidTr="00B61651">
        <w:trPr>
          <w:trHeight w:val="285"/>
        </w:trPr>
        <w:tc>
          <w:tcPr>
            <w:tcW w:w="2001" w:type="dxa"/>
            <w:hideMark/>
          </w:tcPr>
          <w:p w14:paraId="4D2A4842" w14:textId="77777777" w:rsidR="00085CD1" w:rsidRPr="006F5575" w:rsidRDefault="00085CD1" w:rsidP="00085CD1">
            <w:pPr>
              <w:ind w:firstLineChars="200" w:firstLine="480"/>
              <w:rPr>
                <w:color w:val="000000"/>
                <w:szCs w:val="24"/>
              </w:rPr>
            </w:pPr>
            <w:r w:rsidRPr="006F5575">
              <w:rPr>
                <w:color w:val="000000"/>
                <w:szCs w:val="24"/>
              </w:rPr>
              <w:t>SCSF</w:t>
            </w:r>
          </w:p>
        </w:tc>
        <w:tc>
          <w:tcPr>
            <w:tcW w:w="7349" w:type="dxa"/>
            <w:hideMark/>
          </w:tcPr>
          <w:p w14:paraId="6A22EBE2" w14:textId="2F8B041D" w:rsidR="00085CD1" w:rsidRPr="006F5575" w:rsidRDefault="0074578E" w:rsidP="00085CD1">
            <w:pPr>
              <w:rPr>
                <w:color w:val="000000"/>
                <w:szCs w:val="24"/>
              </w:rPr>
            </w:pPr>
            <w:r w:rsidRPr="006F5575">
              <w:rPr>
                <w:color w:val="000000"/>
                <w:szCs w:val="24"/>
              </w:rPr>
              <w:t xml:space="preserve">Area </w:t>
            </w:r>
            <w:r w:rsidR="000E4DB1" w:rsidRPr="006F5575">
              <w:rPr>
                <w:color w:val="000000"/>
                <w:szCs w:val="24"/>
              </w:rPr>
              <w:t>of</w:t>
            </w:r>
            <w:r w:rsidRPr="006F5575">
              <w:rPr>
                <w:color w:val="000000"/>
                <w:szCs w:val="24"/>
              </w:rPr>
              <w:t xml:space="preserve"> Special Construction</w:t>
            </w:r>
            <w:r w:rsidR="00D16C6A">
              <w:rPr>
                <w:color w:val="000000"/>
                <w:szCs w:val="24"/>
              </w:rPr>
              <w:t xml:space="preserve"> in Square Feet</w:t>
            </w:r>
          </w:p>
        </w:tc>
      </w:tr>
      <w:tr w:rsidR="00085CD1" w:rsidRPr="00085CD1" w14:paraId="24CD2A38" w14:textId="77777777" w:rsidTr="00B61651">
        <w:trPr>
          <w:trHeight w:val="285"/>
        </w:trPr>
        <w:tc>
          <w:tcPr>
            <w:tcW w:w="2001" w:type="dxa"/>
            <w:hideMark/>
          </w:tcPr>
          <w:p w14:paraId="5F1CCC1D" w14:textId="77777777" w:rsidR="00085CD1" w:rsidRPr="006F5575" w:rsidRDefault="00085CD1" w:rsidP="00085CD1">
            <w:pPr>
              <w:ind w:firstLineChars="200" w:firstLine="480"/>
              <w:rPr>
                <w:color w:val="000000"/>
                <w:szCs w:val="24"/>
              </w:rPr>
            </w:pPr>
            <w:r w:rsidRPr="006F5575">
              <w:rPr>
                <w:color w:val="000000"/>
                <w:szCs w:val="24"/>
              </w:rPr>
              <w:t>SDSF</w:t>
            </w:r>
          </w:p>
        </w:tc>
        <w:tc>
          <w:tcPr>
            <w:tcW w:w="7349" w:type="dxa"/>
            <w:hideMark/>
          </w:tcPr>
          <w:p w14:paraId="6ECF611B" w14:textId="0329A6FA" w:rsidR="00085CD1" w:rsidRPr="006F5575" w:rsidRDefault="0074578E" w:rsidP="00085CD1">
            <w:pPr>
              <w:rPr>
                <w:color w:val="000000"/>
                <w:szCs w:val="24"/>
              </w:rPr>
            </w:pPr>
            <w:r w:rsidRPr="006F5575">
              <w:rPr>
                <w:color w:val="000000"/>
                <w:szCs w:val="24"/>
              </w:rPr>
              <w:t xml:space="preserve">Area </w:t>
            </w:r>
            <w:r w:rsidR="000E4DB1" w:rsidRPr="006F5575">
              <w:rPr>
                <w:color w:val="000000"/>
                <w:szCs w:val="24"/>
              </w:rPr>
              <w:t>of</w:t>
            </w:r>
            <w:r w:rsidRPr="006F5575">
              <w:rPr>
                <w:color w:val="000000"/>
                <w:szCs w:val="24"/>
              </w:rPr>
              <w:t xml:space="preserve"> Building Demolition</w:t>
            </w:r>
            <w:r w:rsidR="00D16C6A">
              <w:rPr>
                <w:color w:val="000000"/>
                <w:szCs w:val="24"/>
              </w:rPr>
              <w:t xml:space="preserve"> in Square Feet</w:t>
            </w:r>
          </w:p>
        </w:tc>
      </w:tr>
      <w:tr w:rsidR="00085CD1" w:rsidRPr="00085CD1" w14:paraId="752E3D78" w14:textId="77777777" w:rsidTr="00B61651">
        <w:trPr>
          <w:trHeight w:val="285"/>
        </w:trPr>
        <w:tc>
          <w:tcPr>
            <w:tcW w:w="2001" w:type="dxa"/>
            <w:hideMark/>
          </w:tcPr>
          <w:p w14:paraId="6DD95EEA" w14:textId="77777777" w:rsidR="00085CD1" w:rsidRPr="006F5575" w:rsidRDefault="00085CD1" w:rsidP="00085CD1">
            <w:pPr>
              <w:ind w:firstLineChars="200" w:firstLine="480"/>
              <w:rPr>
                <w:color w:val="000000"/>
                <w:szCs w:val="24"/>
              </w:rPr>
            </w:pPr>
            <w:r w:rsidRPr="006F5575">
              <w:rPr>
                <w:color w:val="000000"/>
                <w:szCs w:val="24"/>
              </w:rPr>
              <w:t>SELF</w:t>
            </w:r>
          </w:p>
        </w:tc>
        <w:tc>
          <w:tcPr>
            <w:tcW w:w="7349" w:type="dxa"/>
            <w:hideMark/>
          </w:tcPr>
          <w:p w14:paraId="471B162B" w14:textId="155A42A9" w:rsidR="00085CD1" w:rsidRPr="006F5575" w:rsidRDefault="0074578E" w:rsidP="00085CD1">
            <w:pPr>
              <w:rPr>
                <w:color w:val="000000"/>
                <w:szCs w:val="24"/>
              </w:rPr>
            </w:pPr>
            <w:r w:rsidRPr="006F5575">
              <w:rPr>
                <w:color w:val="000000"/>
                <w:szCs w:val="24"/>
              </w:rPr>
              <w:t xml:space="preserve">Linear Feet </w:t>
            </w:r>
            <w:r w:rsidR="000E4DB1" w:rsidRPr="006F5575">
              <w:rPr>
                <w:color w:val="000000"/>
                <w:szCs w:val="24"/>
              </w:rPr>
              <w:t>of</w:t>
            </w:r>
            <w:r w:rsidRPr="006F5575">
              <w:rPr>
                <w:color w:val="000000"/>
                <w:szCs w:val="24"/>
              </w:rPr>
              <w:t xml:space="preserve"> Electrical Wire</w:t>
            </w:r>
          </w:p>
        </w:tc>
      </w:tr>
      <w:tr w:rsidR="00085CD1" w:rsidRPr="00085CD1" w14:paraId="4E0E7A34" w14:textId="77777777" w:rsidTr="00B61651">
        <w:trPr>
          <w:trHeight w:val="285"/>
        </w:trPr>
        <w:tc>
          <w:tcPr>
            <w:tcW w:w="2001" w:type="dxa"/>
            <w:hideMark/>
          </w:tcPr>
          <w:p w14:paraId="09F91A3C" w14:textId="77777777" w:rsidR="00085CD1" w:rsidRPr="006F5575" w:rsidRDefault="00085CD1" w:rsidP="00085CD1">
            <w:pPr>
              <w:ind w:firstLineChars="200" w:firstLine="480"/>
              <w:rPr>
                <w:color w:val="000000"/>
                <w:szCs w:val="24"/>
              </w:rPr>
            </w:pPr>
            <w:r w:rsidRPr="006F5575">
              <w:rPr>
                <w:color w:val="000000"/>
                <w:szCs w:val="24"/>
              </w:rPr>
              <w:t>SEPT</w:t>
            </w:r>
          </w:p>
        </w:tc>
        <w:tc>
          <w:tcPr>
            <w:tcW w:w="7349" w:type="dxa"/>
            <w:hideMark/>
          </w:tcPr>
          <w:p w14:paraId="34702A2B" w14:textId="575E1B2D" w:rsidR="00085CD1" w:rsidRPr="006F5575" w:rsidRDefault="0074578E" w:rsidP="00085CD1">
            <w:pPr>
              <w:rPr>
                <w:color w:val="000000"/>
                <w:szCs w:val="24"/>
              </w:rPr>
            </w:pPr>
            <w:r w:rsidRPr="006F5575">
              <w:rPr>
                <w:color w:val="000000"/>
                <w:szCs w:val="24"/>
              </w:rPr>
              <w:t xml:space="preserve">Number </w:t>
            </w:r>
            <w:r w:rsidR="000E4DB1" w:rsidRPr="006F5575">
              <w:rPr>
                <w:color w:val="000000"/>
                <w:szCs w:val="24"/>
              </w:rPr>
              <w:t>of</w:t>
            </w:r>
            <w:r w:rsidRPr="006F5575">
              <w:rPr>
                <w:color w:val="000000"/>
                <w:szCs w:val="24"/>
              </w:rPr>
              <w:t xml:space="preserve"> Special Electrical System Points</w:t>
            </w:r>
          </w:p>
        </w:tc>
      </w:tr>
      <w:tr w:rsidR="00085CD1" w:rsidRPr="00085CD1" w14:paraId="0B9FAACC" w14:textId="77777777" w:rsidTr="00B61651">
        <w:trPr>
          <w:trHeight w:val="285"/>
        </w:trPr>
        <w:tc>
          <w:tcPr>
            <w:tcW w:w="2001" w:type="dxa"/>
            <w:hideMark/>
          </w:tcPr>
          <w:p w14:paraId="1C72FAC7" w14:textId="77777777" w:rsidR="00085CD1" w:rsidRPr="006F5575" w:rsidRDefault="00085CD1" w:rsidP="00085CD1">
            <w:pPr>
              <w:ind w:firstLineChars="200" w:firstLine="480"/>
              <w:rPr>
                <w:color w:val="000000"/>
                <w:szCs w:val="24"/>
              </w:rPr>
            </w:pPr>
            <w:r w:rsidRPr="006F5575">
              <w:rPr>
                <w:color w:val="000000"/>
                <w:szCs w:val="24"/>
              </w:rPr>
              <w:t>SFSF</w:t>
            </w:r>
          </w:p>
        </w:tc>
        <w:tc>
          <w:tcPr>
            <w:tcW w:w="7349" w:type="dxa"/>
            <w:hideMark/>
          </w:tcPr>
          <w:p w14:paraId="020B6EA0" w14:textId="64ED4829" w:rsidR="00085CD1" w:rsidRPr="006F5575" w:rsidRDefault="0074578E" w:rsidP="00085CD1">
            <w:pPr>
              <w:rPr>
                <w:color w:val="000000"/>
                <w:szCs w:val="24"/>
              </w:rPr>
            </w:pPr>
            <w:r w:rsidRPr="006F5575">
              <w:rPr>
                <w:color w:val="000000"/>
                <w:szCs w:val="24"/>
              </w:rPr>
              <w:t xml:space="preserve">Building Footprint Area </w:t>
            </w:r>
            <w:r w:rsidR="000E4DB1" w:rsidRPr="006F5575">
              <w:rPr>
                <w:color w:val="000000"/>
                <w:szCs w:val="24"/>
              </w:rPr>
              <w:t>of</w:t>
            </w:r>
            <w:r w:rsidRPr="006F5575">
              <w:rPr>
                <w:color w:val="000000"/>
                <w:szCs w:val="24"/>
              </w:rPr>
              <w:t xml:space="preserve"> Special Foundation</w:t>
            </w:r>
            <w:r w:rsidR="00D16C6A">
              <w:rPr>
                <w:color w:val="000000"/>
                <w:szCs w:val="24"/>
              </w:rPr>
              <w:t xml:space="preserve"> in Square Feet</w:t>
            </w:r>
          </w:p>
        </w:tc>
      </w:tr>
      <w:tr w:rsidR="00016EFE" w:rsidRPr="00085CD1" w14:paraId="5B10F24A" w14:textId="77777777" w:rsidTr="00B61651">
        <w:trPr>
          <w:trHeight w:val="285"/>
        </w:trPr>
        <w:tc>
          <w:tcPr>
            <w:tcW w:w="2001" w:type="dxa"/>
            <w:hideMark/>
          </w:tcPr>
          <w:p w14:paraId="1377449A" w14:textId="77777777" w:rsidR="00016EFE" w:rsidRPr="006F5575" w:rsidRDefault="00016EFE" w:rsidP="003605AE">
            <w:pPr>
              <w:ind w:firstLineChars="200" w:firstLine="480"/>
              <w:rPr>
                <w:color w:val="000000"/>
                <w:szCs w:val="24"/>
              </w:rPr>
            </w:pPr>
            <w:r>
              <w:rPr>
                <w:color w:val="000000"/>
                <w:szCs w:val="24"/>
              </w:rPr>
              <w:t>S</w:t>
            </w:r>
            <w:r w:rsidRPr="006F5575">
              <w:rPr>
                <w:color w:val="000000"/>
                <w:szCs w:val="24"/>
              </w:rPr>
              <w:t>GSF</w:t>
            </w:r>
          </w:p>
        </w:tc>
        <w:tc>
          <w:tcPr>
            <w:tcW w:w="7349" w:type="dxa"/>
            <w:hideMark/>
          </w:tcPr>
          <w:p w14:paraId="618F8C94" w14:textId="5E9816FF" w:rsidR="00016EFE" w:rsidRPr="006F5575" w:rsidRDefault="00016EFE" w:rsidP="003605AE">
            <w:pPr>
              <w:rPr>
                <w:color w:val="000000"/>
                <w:szCs w:val="24"/>
              </w:rPr>
            </w:pPr>
            <w:r>
              <w:rPr>
                <w:color w:val="000000"/>
                <w:szCs w:val="24"/>
              </w:rPr>
              <w:t xml:space="preserve">Specialties </w:t>
            </w:r>
            <w:r w:rsidRPr="006F5575">
              <w:rPr>
                <w:color w:val="000000"/>
                <w:szCs w:val="24"/>
              </w:rPr>
              <w:t>Gross Floor Area</w:t>
            </w:r>
            <w:r w:rsidR="002006F6">
              <w:rPr>
                <w:color w:val="000000"/>
                <w:szCs w:val="24"/>
              </w:rPr>
              <w:t xml:space="preserve"> in Square Feet</w:t>
            </w:r>
          </w:p>
        </w:tc>
      </w:tr>
      <w:tr w:rsidR="00085CD1" w:rsidRPr="00085CD1" w14:paraId="1819ED64" w14:textId="77777777" w:rsidTr="00B61651">
        <w:trPr>
          <w:trHeight w:val="285"/>
        </w:trPr>
        <w:tc>
          <w:tcPr>
            <w:tcW w:w="2001" w:type="dxa"/>
            <w:hideMark/>
          </w:tcPr>
          <w:p w14:paraId="07681035" w14:textId="77777777" w:rsidR="00085CD1" w:rsidRPr="006F5575" w:rsidRDefault="00085CD1" w:rsidP="00085CD1">
            <w:pPr>
              <w:ind w:firstLineChars="200" w:firstLine="480"/>
              <w:rPr>
                <w:color w:val="000000"/>
                <w:szCs w:val="24"/>
              </w:rPr>
            </w:pPr>
            <w:r w:rsidRPr="006F5575">
              <w:rPr>
                <w:color w:val="000000"/>
                <w:szCs w:val="24"/>
              </w:rPr>
              <w:t>SISF</w:t>
            </w:r>
          </w:p>
        </w:tc>
        <w:tc>
          <w:tcPr>
            <w:tcW w:w="7349" w:type="dxa"/>
            <w:hideMark/>
          </w:tcPr>
          <w:p w14:paraId="3E427F49" w14:textId="496C6629" w:rsidR="00085CD1" w:rsidRPr="006F5575" w:rsidRDefault="0074578E" w:rsidP="00085CD1">
            <w:pPr>
              <w:rPr>
                <w:color w:val="000000"/>
                <w:szCs w:val="24"/>
              </w:rPr>
            </w:pPr>
            <w:r w:rsidRPr="006F5575">
              <w:rPr>
                <w:color w:val="000000"/>
                <w:szCs w:val="24"/>
              </w:rPr>
              <w:t xml:space="preserve">Area </w:t>
            </w:r>
            <w:r w:rsidR="000E4DB1" w:rsidRPr="006F5575">
              <w:rPr>
                <w:color w:val="000000"/>
                <w:szCs w:val="24"/>
              </w:rPr>
              <w:t>of</w:t>
            </w:r>
            <w:r w:rsidRPr="006F5575">
              <w:rPr>
                <w:color w:val="000000"/>
                <w:szCs w:val="24"/>
              </w:rPr>
              <w:t xml:space="preserve"> Site Improved</w:t>
            </w:r>
            <w:r w:rsidR="002006F6">
              <w:rPr>
                <w:color w:val="000000"/>
                <w:szCs w:val="24"/>
              </w:rPr>
              <w:t xml:space="preserve"> in Square Feet</w:t>
            </w:r>
          </w:p>
        </w:tc>
      </w:tr>
      <w:tr w:rsidR="00085CD1" w:rsidRPr="00085CD1" w14:paraId="01F829B7" w14:textId="77777777" w:rsidTr="00B61651">
        <w:trPr>
          <w:trHeight w:val="285"/>
        </w:trPr>
        <w:tc>
          <w:tcPr>
            <w:tcW w:w="2001" w:type="dxa"/>
            <w:hideMark/>
          </w:tcPr>
          <w:p w14:paraId="35B4C80E" w14:textId="77777777" w:rsidR="00085CD1" w:rsidRPr="006F5575" w:rsidRDefault="00085CD1" w:rsidP="00085CD1">
            <w:pPr>
              <w:ind w:firstLineChars="200" w:firstLine="480"/>
              <w:rPr>
                <w:color w:val="000000"/>
                <w:szCs w:val="24"/>
              </w:rPr>
            </w:pPr>
            <w:r w:rsidRPr="006F5575">
              <w:rPr>
                <w:color w:val="000000"/>
                <w:szCs w:val="24"/>
              </w:rPr>
              <w:t>SLSF</w:t>
            </w:r>
          </w:p>
        </w:tc>
        <w:tc>
          <w:tcPr>
            <w:tcW w:w="7349" w:type="dxa"/>
            <w:hideMark/>
          </w:tcPr>
          <w:p w14:paraId="736B99CC" w14:textId="6D3B7C8A" w:rsidR="00085CD1" w:rsidRPr="006F5575" w:rsidRDefault="0074578E" w:rsidP="00085CD1">
            <w:pPr>
              <w:rPr>
                <w:color w:val="000000"/>
                <w:szCs w:val="24"/>
              </w:rPr>
            </w:pPr>
            <w:r w:rsidRPr="006F5575">
              <w:rPr>
                <w:color w:val="000000"/>
                <w:szCs w:val="24"/>
              </w:rPr>
              <w:t xml:space="preserve">Building Footprint Area </w:t>
            </w:r>
            <w:r w:rsidR="000E4DB1" w:rsidRPr="006F5575">
              <w:rPr>
                <w:color w:val="000000"/>
                <w:szCs w:val="24"/>
              </w:rPr>
              <w:t>of</w:t>
            </w:r>
            <w:r w:rsidRPr="006F5575">
              <w:rPr>
                <w:color w:val="000000"/>
                <w:szCs w:val="24"/>
              </w:rPr>
              <w:t xml:space="preserve"> Slab </w:t>
            </w:r>
            <w:r w:rsidR="008F7C49" w:rsidRPr="006F5575">
              <w:rPr>
                <w:color w:val="000000"/>
                <w:szCs w:val="24"/>
              </w:rPr>
              <w:t>on</w:t>
            </w:r>
            <w:r w:rsidRPr="006F5575">
              <w:rPr>
                <w:color w:val="000000"/>
                <w:szCs w:val="24"/>
              </w:rPr>
              <w:t xml:space="preserve"> Grade</w:t>
            </w:r>
          </w:p>
        </w:tc>
      </w:tr>
      <w:tr w:rsidR="00085CD1" w:rsidRPr="00085CD1" w14:paraId="3D7D078C" w14:textId="77777777" w:rsidTr="00B61651">
        <w:trPr>
          <w:trHeight w:val="285"/>
        </w:trPr>
        <w:tc>
          <w:tcPr>
            <w:tcW w:w="2001" w:type="dxa"/>
            <w:hideMark/>
          </w:tcPr>
          <w:p w14:paraId="2864F5AC" w14:textId="77777777" w:rsidR="00085CD1" w:rsidRPr="006F5575" w:rsidRDefault="00085CD1" w:rsidP="00085CD1">
            <w:pPr>
              <w:ind w:firstLineChars="200" w:firstLine="480"/>
              <w:rPr>
                <w:color w:val="000000"/>
                <w:szCs w:val="24"/>
              </w:rPr>
            </w:pPr>
            <w:r w:rsidRPr="006F5575">
              <w:rPr>
                <w:color w:val="000000"/>
                <w:szCs w:val="24"/>
              </w:rPr>
              <w:t>SMPT</w:t>
            </w:r>
          </w:p>
        </w:tc>
        <w:tc>
          <w:tcPr>
            <w:tcW w:w="7349" w:type="dxa"/>
            <w:hideMark/>
          </w:tcPr>
          <w:p w14:paraId="44319710" w14:textId="72ED69D7" w:rsidR="00085CD1" w:rsidRPr="006F5575" w:rsidRDefault="0074578E" w:rsidP="00085CD1">
            <w:pPr>
              <w:rPr>
                <w:color w:val="000000"/>
                <w:szCs w:val="24"/>
              </w:rPr>
            </w:pPr>
            <w:r w:rsidRPr="006F5575">
              <w:rPr>
                <w:color w:val="000000"/>
                <w:szCs w:val="24"/>
              </w:rPr>
              <w:t xml:space="preserve">Number </w:t>
            </w:r>
            <w:r w:rsidR="000E4DB1" w:rsidRPr="006F5575">
              <w:rPr>
                <w:color w:val="000000"/>
                <w:szCs w:val="24"/>
              </w:rPr>
              <w:t>of</w:t>
            </w:r>
            <w:r w:rsidRPr="006F5575">
              <w:rPr>
                <w:color w:val="000000"/>
                <w:szCs w:val="24"/>
              </w:rPr>
              <w:t xml:space="preserve"> Special Mechanical System Points</w:t>
            </w:r>
            <w:r w:rsidR="00016EFE">
              <w:rPr>
                <w:color w:val="000000"/>
                <w:szCs w:val="24"/>
              </w:rPr>
              <w:t xml:space="preserve"> (Connections)</w:t>
            </w:r>
          </w:p>
        </w:tc>
      </w:tr>
      <w:tr w:rsidR="00085CD1" w:rsidRPr="00085CD1" w14:paraId="49125528" w14:textId="77777777" w:rsidTr="00B61651">
        <w:trPr>
          <w:trHeight w:val="285"/>
        </w:trPr>
        <w:tc>
          <w:tcPr>
            <w:tcW w:w="2001" w:type="dxa"/>
            <w:hideMark/>
          </w:tcPr>
          <w:p w14:paraId="00974B52" w14:textId="77777777" w:rsidR="00085CD1" w:rsidRPr="006F5575" w:rsidRDefault="00085CD1" w:rsidP="00085CD1">
            <w:pPr>
              <w:ind w:firstLineChars="200" w:firstLine="480"/>
              <w:rPr>
                <w:color w:val="000000"/>
                <w:szCs w:val="24"/>
              </w:rPr>
            </w:pPr>
            <w:r w:rsidRPr="006F5575">
              <w:rPr>
                <w:color w:val="000000"/>
                <w:szCs w:val="24"/>
              </w:rPr>
              <w:t>SPSF</w:t>
            </w:r>
          </w:p>
        </w:tc>
        <w:tc>
          <w:tcPr>
            <w:tcW w:w="7349" w:type="dxa"/>
            <w:hideMark/>
          </w:tcPr>
          <w:p w14:paraId="47314AE0" w14:textId="6A63677F" w:rsidR="00085CD1" w:rsidRPr="006F5575" w:rsidRDefault="0074578E" w:rsidP="00085CD1">
            <w:pPr>
              <w:rPr>
                <w:color w:val="000000"/>
                <w:szCs w:val="24"/>
              </w:rPr>
            </w:pPr>
            <w:r w:rsidRPr="006F5575">
              <w:rPr>
                <w:color w:val="000000"/>
                <w:szCs w:val="24"/>
              </w:rPr>
              <w:t xml:space="preserve">Area </w:t>
            </w:r>
            <w:r w:rsidR="000E4DB1" w:rsidRPr="006F5575">
              <w:rPr>
                <w:color w:val="000000"/>
                <w:szCs w:val="24"/>
              </w:rPr>
              <w:t>of</w:t>
            </w:r>
            <w:r w:rsidRPr="006F5575">
              <w:rPr>
                <w:color w:val="000000"/>
                <w:szCs w:val="24"/>
              </w:rPr>
              <w:t xml:space="preserve"> Special Partitions</w:t>
            </w:r>
            <w:r w:rsidR="00D16C6A">
              <w:rPr>
                <w:color w:val="000000"/>
                <w:szCs w:val="24"/>
              </w:rPr>
              <w:t xml:space="preserve"> in Square Feet</w:t>
            </w:r>
          </w:p>
        </w:tc>
      </w:tr>
      <w:tr w:rsidR="00085CD1" w:rsidRPr="00085CD1" w14:paraId="0DDF3471" w14:textId="77777777" w:rsidTr="00B61651">
        <w:trPr>
          <w:trHeight w:val="285"/>
        </w:trPr>
        <w:tc>
          <w:tcPr>
            <w:tcW w:w="2001" w:type="dxa"/>
            <w:hideMark/>
          </w:tcPr>
          <w:p w14:paraId="5F59C668" w14:textId="77777777" w:rsidR="00085CD1" w:rsidRPr="006F5575" w:rsidRDefault="00085CD1" w:rsidP="00085CD1">
            <w:pPr>
              <w:ind w:firstLineChars="200" w:firstLine="480"/>
              <w:rPr>
                <w:color w:val="000000"/>
                <w:szCs w:val="24"/>
              </w:rPr>
            </w:pPr>
            <w:r w:rsidRPr="006F5575">
              <w:rPr>
                <w:color w:val="000000"/>
                <w:szCs w:val="24"/>
              </w:rPr>
              <w:t>SSF</w:t>
            </w:r>
          </w:p>
        </w:tc>
        <w:tc>
          <w:tcPr>
            <w:tcW w:w="7349" w:type="dxa"/>
            <w:hideMark/>
          </w:tcPr>
          <w:p w14:paraId="121D6CAF" w14:textId="79433673" w:rsidR="00085CD1" w:rsidRPr="006F5575" w:rsidRDefault="0074578E" w:rsidP="00085CD1">
            <w:pPr>
              <w:rPr>
                <w:color w:val="000000"/>
                <w:szCs w:val="24"/>
              </w:rPr>
            </w:pPr>
            <w:r w:rsidRPr="006F5575">
              <w:rPr>
                <w:color w:val="000000"/>
                <w:szCs w:val="24"/>
              </w:rPr>
              <w:t xml:space="preserve">Area </w:t>
            </w:r>
            <w:r w:rsidR="000E4DB1" w:rsidRPr="006F5575">
              <w:rPr>
                <w:color w:val="000000"/>
                <w:szCs w:val="24"/>
              </w:rPr>
              <w:t>of</w:t>
            </w:r>
            <w:r w:rsidRPr="006F5575">
              <w:rPr>
                <w:color w:val="000000"/>
                <w:szCs w:val="24"/>
              </w:rPr>
              <w:t xml:space="preserve"> Floor </w:t>
            </w:r>
            <w:r w:rsidR="000E4DB1" w:rsidRPr="006F5575">
              <w:rPr>
                <w:color w:val="000000"/>
                <w:szCs w:val="24"/>
              </w:rPr>
              <w:t>and</w:t>
            </w:r>
            <w:r w:rsidRPr="006F5575">
              <w:rPr>
                <w:color w:val="000000"/>
                <w:szCs w:val="24"/>
              </w:rPr>
              <w:t xml:space="preserve"> Roof Structure</w:t>
            </w:r>
            <w:r w:rsidR="00D16C6A">
              <w:rPr>
                <w:color w:val="000000"/>
                <w:szCs w:val="24"/>
              </w:rPr>
              <w:t xml:space="preserve"> in Square Feet</w:t>
            </w:r>
          </w:p>
        </w:tc>
      </w:tr>
      <w:tr w:rsidR="00085CD1" w:rsidRPr="00085CD1" w14:paraId="1C0BB1FF" w14:textId="77777777" w:rsidTr="00B61651">
        <w:trPr>
          <w:trHeight w:val="285"/>
        </w:trPr>
        <w:tc>
          <w:tcPr>
            <w:tcW w:w="2001" w:type="dxa"/>
            <w:hideMark/>
          </w:tcPr>
          <w:p w14:paraId="0CA8ED67" w14:textId="77777777" w:rsidR="00085CD1" w:rsidRPr="006F5575" w:rsidRDefault="00085CD1" w:rsidP="00085CD1">
            <w:pPr>
              <w:ind w:firstLineChars="200" w:firstLine="480"/>
              <w:rPr>
                <w:color w:val="000000"/>
                <w:szCs w:val="24"/>
              </w:rPr>
            </w:pPr>
            <w:r w:rsidRPr="006F5575">
              <w:rPr>
                <w:color w:val="000000"/>
                <w:szCs w:val="24"/>
              </w:rPr>
              <w:t>SSSF</w:t>
            </w:r>
          </w:p>
        </w:tc>
        <w:tc>
          <w:tcPr>
            <w:tcW w:w="7349" w:type="dxa"/>
            <w:hideMark/>
          </w:tcPr>
          <w:p w14:paraId="47A83BD2" w14:textId="0F1DABAD" w:rsidR="00085CD1" w:rsidRPr="006F5575" w:rsidRDefault="0074578E" w:rsidP="00085CD1">
            <w:pPr>
              <w:rPr>
                <w:color w:val="000000"/>
                <w:szCs w:val="24"/>
              </w:rPr>
            </w:pPr>
            <w:r w:rsidRPr="006F5575">
              <w:rPr>
                <w:color w:val="000000"/>
                <w:szCs w:val="24"/>
              </w:rPr>
              <w:t xml:space="preserve">Area </w:t>
            </w:r>
            <w:r w:rsidR="000E4DB1" w:rsidRPr="006F5575">
              <w:rPr>
                <w:color w:val="000000"/>
                <w:szCs w:val="24"/>
              </w:rPr>
              <w:t>of</w:t>
            </w:r>
            <w:r w:rsidRPr="006F5575">
              <w:rPr>
                <w:color w:val="000000"/>
                <w:szCs w:val="24"/>
              </w:rPr>
              <w:t xml:space="preserve"> Site Requiring Special Preparation</w:t>
            </w:r>
            <w:r w:rsidR="00D16C6A">
              <w:rPr>
                <w:color w:val="000000"/>
                <w:szCs w:val="24"/>
              </w:rPr>
              <w:t xml:space="preserve"> in Square Feet</w:t>
            </w:r>
          </w:p>
        </w:tc>
      </w:tr>
      <w:tr w:rsidR="00085CD1" w:rsidRPr="00085CD1" w14:paraId="31458049" w14:textId="77777777" w:rsidTr="00B61651">
        <w:trPr>
          <w:trHeight w:val="285"/>
        </w:trPr>
        <w:tc>
          <w:tcPr>
            <w:tcW w:w="2001" w:type="dxa"/>
            <w:hideMark/>
          </w:tcPr>
          <w:p w14:paraId="07B83ACA" w14:textId="77777777" w:rsidR="00085CD1" w:rsidRPr="006F5575" w:rsidRDefault="00085CD1" w:rsidP="00085CD1">
            <w:pPr>
              <w:ind w:firstLineChars="200" w:firstLine="480"/>
              <w:rPr>
                <w:color w:val="000000"/>
                <w:szCs w:val="24"/>
              </w:rPr>
            </w:pPr>
            <w:r w:rsidRPr="006F5575">
              <w:rPr>
                <w:color w:val="000000"/>
                <w:szCs w:val="24"/>
              </w:rPr>
              <w:t>STOP</w:t>
            </w:r>
          </w:p>
        </w:tc>
        <w:tc>
          <w:tcPr>
            <w:tcW w:w="7349" w:type="dxa"/>
            <w:hideMark/>
          </w:tcPr>
          <w:p w14:paraId="41B3FEDF" w14:textId="55AD27E9" w:rsidR="00085CD1" w:rsidRPr="006F5575" w:rsidRDefault="0074578E" w:rsidP="00085CD1">
            <w:pPr>
              <w:rPr>
                <w:color w:val="000000"/>
                <w:szCs w:val="24"/>
              </w:rPr>
            </w:pPr>
            <w:r w:rsidRPr="006F5575">
              <w:rPr>
                <w:color w:val="000000"/>
                <w:szCs w:val="24"/>
              </w:rPr>
              <w:t xml:space="preserve">Number </w:t>
            </w:r>
            <w:r w:rsidR="000E4DB1" w:rsidRPr="006F5575">
              <w:rPr>
                <w:color w:val="000000"/>
                <w:szCs w:val="24"/>
              </w:rPr>
              <w:t>of</w:t>
            </w:r>
            <w:r w:rsidRPr="006F5575">
              <w:rPr>
                <w:color w:val="000000"/>
                <w:szCs w:val="24"/>
              </w:rPr>
              <w:t xml:space="preserve"> </w:t>
            </w:r>
            <w:r>
              <w:rPr>
                <w:color w:val="000000"/>
                <w:szCs w:val="24"/>
              </w:rPr>
              <w:t xml:space="preserve">Elevator </w:t>
            </w:r>
            <w:r w:rsidRPr="006F5575">
              <w:rPr>
                <w:color w:val="000000"/>
                <w:szCs w:val="24"/>
              </w:rPr>
              <w:t>Stops</w:t>
            </w:r>
          </w:p>
        </w:tc>
      </w:tr>
      <w:tr w:rsidR="00085CD1" w:rsidRPr="00085CD1" w14:paraId="79A91544" w14:textId="77777777" w:rsidTr="00B61651">
        <w:trPr>
          <w:trHeight w:val="285"/>
        </w:trPr>
        <w:tc>
          <w:tcPr>
            <w:tcW w:w="2001" w:type="dxa"/>
            <w:hideMark/>
          </w:tcPr>
          <w:p w14:paraId="5257511A" w14:textId="77777777" w:rsidR="00085CD1" w:rsidRPr="006F5575" w:rsidRDefault="00085CD1" w:rsidP="00085CD1">
            <w:pPr>
              <w:ind w:firstLineChars="200" w:firstLine="480"/>
              <w:rPr>
                <w:color w:val="000000"/>
                <w:szCs w:val="24"/>
              </w:rPr>
            </w:pPr>
            <w:r w:rsidRPr="006F5575">
              <w:rPr>
                <w:color w:val="000000"/>
                <w:szCs w:val="24"/>
              </w:rPr>
              <w:t>STSF</w:t>
            </w:r>
          </w:p>
        </w:tc>
        <w:tc>
          <w:tcPr>
            <w:tcW w:w="7349" w:type="dxa"/>
            <w:hideMark/>
          </w:tcPr>
          <w:p w14:paraId="7ACF3173" w14:textId="0CCAD794" w:rsidR="00085CD1" w:rsidRPr="006F5575" w:rsidRDefault="0074578E" w:rsidP="00085CD1">
            <w:pPr>
              <w:rPr>
                <w:color w:val="000000"/>
                <w:szCs w:val="24"/>
              </w:rPr>
            </w:pPr>
            <w:r w:rsidRPr="006F5575">
              <w:rPr>
                <w:color w:val="000000"/>
                <w:szCs w:val="24"/>
              </w:rPr>
              <w:t xml:space="preserve">Area </w:t>
            </w:r>
            <w:r w:rsidR="000E4DB1" w:rsidRPr="006F5575">
              <w:rPr>
                <w:color w:val="000000"/>
                <w:szCs w:val="24"/>
              </w:rPr>
              <w:t>of</w:t>
            </w:r>
            <w:r w:rsidRPr="006F5575">
              <w:rPr>
                <w:color w:val="000000"/>
                <w:szCs w:val="24"/>
              </w:rPr>
              <w:t xml:space="preserve"> Site Structures</w:t>
            </w:r>
            <w:r w:rsidR="00D16C6A">
              <w:rPr>
                <w:color w:val="000000"/>
                <w:szCs w:val="24"/>
              </w:rPr>
              <w:t xml:space="preserve"> in Square Feet</w:t>
            </w:r>
          </w:p>
        </w:tc>
      </w:tr>
      <w:tr w:rsidR="00085CD1" w:rsidRPr="00085CD1" w14:paraId="7B8C2B84" w14:textId="77777777" w:rsidTr="00B61651">
        <w:trPr>
          <w:trHeight w:val="285"/>
        </w:trPr>
        <w:tc>
          <w:tcPr>
            <w:tcW w:w="2001" w:type="dxa"/>
            <w:hideMark/>
          </w:tcPr>
          <w:p w14:paraId="66A1C1B8" w14:textId="77777777" w:rsidR="00085CD1" w:rsidRPr="006F5575" w:rsidRDefault="00085CD1" w:rsidP="00085CD1">
            <w:pPr>
              <w:ind w:firstLineChars="200" w:firstLine="480"/>
              <w:rPr>
                <w:color w:val="000000"/>
                <w:szCs w:val="24"/>
              </w:rPr>
            </w:pPr>
            <w:r w:rsidRPr="006F5575">
              <w:rPr>
                <w:color w:val="000000"/>
                <w:szCs w:val="24"/>
              </w:rPr>
              <w:t>TAMP</w:t>
            </w:r>
          </w:p>
        </w:tc>
        <w:tc>
          <w:tcPr>
            <w:tcW w:w="7349" w:type="dxa"/>
            <w:hideMark/>
          </w:tcPr>
          <w:p w14:paraId="66919EF6" w14:textId="73E3C323" w:rsidR="00085CD1" w:rsidRPr="006F5575" w:rsidRDefault="0074578E" w:rsidP="00085CD1">
            <w:pPr>
              <w:rPr>
                <w:color w:val="000000"/>
                <w:szCs w:val="24"/>
              </w:rPr>
            </w:pPr>
            <w:r w:rsidRPr="006F5575">
              <w:rPr>
                <w:color w:val="000000"/>
                <w:szCs w:val="24"/>
              </w:rPr>
              <w:t xml:space="preserve">Total Amperes </w:t>
            </w:r>
            <w:r w:rsidR="000E4DB1" w:rsidRPr="006F5575">
              <w:rPr>
                <w:color w:val="000000"/>
                <w:szCs w:val="24"/>
              </w:rPr>
              <w:t>of</w:t>
            </w:r>
            <w:r w:rsidRPr="006F5575">
              <w:rPr>
                <w:color w:val="000000"/>
                <w:szCs w:val="24"/>
              </w:rPr>
              <w:t xml:space="preserve"> Service &amp; Emergency Power</w:t>
            </w:r>
          </w:p>
        </w:tc>
      </w:tr>
      <w:tr w:rsidR="00085CD1" w:rsidRPr="00085CD1" w14:paraId="3B5CEC3C" w14:textId="77777777" w:rsidTr="00B61651">
        <w:trPr>
          <w:trHeight w:val="285"/>
        </w:trPr>
        <w:tc>
          <w:tcPr>
            <w:tcW w:w="2001" w:type="dxa"/>
            <w:hideMark/>
          </w:tcPr>
          <w:p w14:paraId="4B6E5339" w14:textId="77777777" w:rsidR="00085CD1" w:rsidRPr="006F5575" w:rsidRDefault="00085CD1" w:rsidP="00085CD1">
            <w:pPr>
              <w:ind w:firstLineChars="200" w:firstLine="480"/>
              <w:rPr>
                <w:color w:val="000000"/>
                <w:szCs w:val="24"/>
              </w:rPr>
            </w:pPr>
            <w:r w:rsidRPr="006F5575">
              <w:rPr>
                <w:color w:val="000000"/>
                <w:szCs w:val="24"/>
              </w:rPr>
              <w:lastRenderedPageBreak/>
              <w:t>TC$</w:t>
            </w:r>
          </w:p>
        </w:tc>
        <w:tc>
          <w:tcPr>
            <w:tcW w:w="7349" w:type="dxa"/>
            <w:hideMark/>
          </w:tcPr>
          <w:p w14:paraId="627B9DAD" w14:textId="11392C60" w:rsidR="00085CD1" w:rsidRPr="006F5575" w:rsidRDefault="0074578E" w:rsidP="00085CD1">
            <w:pPr>
              <w:rPr>
                <w:color w:val="000000"/>
                <w:szCs w:val="24"/>
              </w:rPr>
            </w:pPr>
            <w:r w:rsidRPr="006F5575">
              <w:rPr>
                <w:color w:val="000000"/>
                <w:szCs w:val="24"/>
              </w:rPr>
              <w:t>Total Construction Cost</w:t>
            </w:r>
          </w:p>
        </w:tc>
      </w:tr>
      <w:tr w:rsidR="00C80DF0" w:rsidRPr="00085CD1" w14:paraId="2FE5191F" w14:textId="77777777" w:rsidTr="005463F3">
        <w:trPr>
          <w:trHeight w:val="285"/>
        </w:trPr>
        <w:tc>
          <w:tcPr>
            <w:tcW w:w="2001" w:type="dxa"/>
          </w:tcPr>
          <w:p w14:paraId="01F5109B" w14:textId="23A239EC" w:rsidR="00C80DF0" w:rsidRPr="006F5575" w:rsidRDefault="00C80DF0" w:rsidP="00085CD1">
            <w:pPr>
              <w:ind w:firstLineChars="200" w:firstLine="480"/>
              <w:rPr>
                <w:color w:val="000000"/>
                <w:szCs w:val="24"/>
              </w:rPr>
            </w:pPr>
            <w:r>
              <w:rPr>
                <w:color w:val="000000"/>
                <w:szCs w:val="24"/>
              </w:rPr>
              <w:t>TC%</w:t>
            </w:r>
          </w:p>
        </w:tc>
        <w:tc>
          <w:tcPr>
            <w:tcW w:w="7349" w:type="dxa"/>
          </w:tcPr>
          <w:p w14:paraId="318AAB94" w14:textId="1BEBD578" w:rsidR="00C80DF0" w:rsidRPr="006F5575" w:rsidRDefault="00C80DF0" w:rsidP="00085CD1">
            <w:pPr>
              <w:rPr>
                <w:color w:val="000000"/>
                <w:szCs w:val="24"/>
              </w:rPr>
            </w:pPr>
            <w:r>
              <w:rPr>
                <w:color w:val="000000"/>
                <w:szCs w:val="24"/>
              </w:rPr>
              <w:t>Total Construction Contingency</w:t>
            </w:r>
          </w:p>
        </w:tc>
      </w:tr>
      <w:tr w:rsidR="00085CD1" w:rsidRPr="00085CD1" w14:paraId="57E22771" w14:textId="77777777" w:rsidTr="00B61651">
        <w:trPr>
          <w:trHeight w:val="285"/>
        </w:trPr>
        <w:tc>
          <w:tcPr>
            <w:tcW w:w="2001" w:type="dxa"/>
            <w:hideMark/>
          </w:tcPr>
          <w:p w14:paraId="76DF9355" w14:textId="77777777" w:rsidR="00085CD1" w:rsidRPr="006F5575" w:rsidRDefault="00085CD1" w:rsidP="00085CD1">
            <w:pPr>
              <w:ind w:firstLineChars="200" w:firstLine="480"/>
              <w:rPr>
                <w:color w:val="000000"/>
                <w:szCs w:val="24"/>
              </w:rPr>
            </w:pPr>
            <w:r w:rsidRPr="006F5575">
              <w:rPr>
                <w:color w:val="000000"/>
                <w:szCs w:val="24"/>
              </w:rPr>
              <w:t>TFSF</w:t>
            </w:r>
          </w:p>
        </w:tc>
        <w:tc>
          <w:tcPr>
            <w:tcW w:w="7349" w:type="dxa"/>
            <w:hideMark/>
          </w:tcPr>
          <w:p w14:paraId="7A242667" w14:textId="5C647132" w:rsidR="00085CD1" w:rsidRPr="006F5575" w:rsidRDefault="0074578E" w:rsidP="00085CD1">
            <w:pPr>
              <w:rPr>
                <w:color w:val="000000"/>
                <w:szCs w:val="24"/>
              </w:rPr>
            </w:pPr>
            <w:r w:rsidRPr="006F5575">
              <w:rPr>
                <w:color w:val="000000"/>
                <w:szCs w:val="24"/>
              </w:rPr>
              <w:t xml:space="preserve">Total Area </w:t>
            </w:r>
            <w:r w:rsidR="000E4DB1" w:rsidRPr="006F5575">
              <w:rPr>
                <w:color w:val="000000"/>
                <w:szCs w:val="24"/>
              </w:rPr>
              <w:t>of</w:t>
            </w:r>
            <w:r w:rsidRPr="006F5575">
              <w:rPr>
                <w:color w:val="000000"/>
                <w:szCs w:val="24"/>
              </w:rPr>
              <w:t xml:space="preserve"> Foundation Systems (F</w:t>
            </w:r>
            <w:r w:rsidR="000E4DB1">
              <w:rPr>
                <w:color w:val="000000"/>
                <w:szCs w:val="24"/>
              </w:rPr>
              <w:t>PA</w:t>
            </w:r>
            <w:r w:rsidRPr="006F5575">
              <w:rPr>
                <w:color w:val="000000"/>
                <w:szCs w:val="24"/>
              </w:rPr>
              <w:t>)</w:t>
            </w:r>
            <w:r w:rsidR="00D16C6A">
              <w:rPr>
                <w:color w:val="000000"/>
                <w:szCs w:val="24"/>
              </w:rPr>
              <w:t xml:space="preserve"> in Square Feet</w:t>
            </w:r>
          </w:p>
        </w:tc>
      </w:tr>
      <w:tr w:rsidR="00085CD1" w:rsidRPr="00085CD1" w14:paraId="29D35594" w14:textId="77777777" w:rsidTr="00B61651">
        <w:trPr>
          <w:trHeight w:val="285"/>
        </w:trPr>
        <w:tc>
          <w:tcPr>
            <w:tcW w:w="2001" w:type="dxa"/>
            <w:hideMark/>
          </w:tcPr>
          <w:p w14:paraId="1A0FF4CB" w14:textId="0CECD7CB" w:rsidR="00085CD1" w:rsidRPr="006F5575" w:rsidRDefault="00085CD1" w:rsidP="00085CD1">
            <w:pPr>
              <w:ind w:firstLineChars="200" w:firstLine="480"/>
              <w:rPr>
                <w:color w:val="000000"/>
                <w:szCs w:val="24"/>
              </w:rPr>
            </w:pPr>
            <w:r w:rsidRPr="006F5575">
              <w:rPr>
                <w:color w:val="000000"/>
                <w:szCs w:val="24"/>
              </w:rPr>
              <w:t>TON</w:t>
            </w:r>
          </w:p>
        </w:tc>
        <w:tc>
          <w:tcPr>
            <w:tcW w:w="7349" w:type="dxa"/>
            <w:hideMark/>
          </w:tcPr>
          <w:p w14:paraId="712EC1F2" w14:textId="69461249" w:rsidR="00085CD1" w:rsidRPr="006F5575" w:rsidRDefault="0074578E" w:rsidP="00085CD1">
            <w:pPr>
              <w:rPr>
                <w:color w:val="000000"/>
                <w:szCs w:val="24"/>
              </w:rPr>
            </w:pPr>
            <w:r w:rsidRPr="006F5575">
              <w:rPr>
                <w:color w:val="000000"/>
                <w:szCs w:val="24"/>
              </w:rPr>
              <w:t>Total Material Shipping Weight</w:t>
            </w:r>
          </w:p>
        </w:tc>
      </w:tr>
    </w:tbl>
    <w:p w14:paraId="008D18C6" w14:textId="77777777" w:rsidR="004743F3" w:rsidRDefault="004743F3" w:rsidP="00085CD1">
      <w:pPr>
        <w:sectPr w:rsidR="004743F3" w:rsidSect="006D0506">
          <w:headerReference w:type="default" r:id="rId20"/>
          <w:pgSz w:w="12240" w:h="15840" w:code="1"/>
          <w:pgMar w:top="936" w:right="1440" w:bottom="1296" w:left="1440" w:header="720" w:footer="720" w:gutter="0"/>
          <w:pgNumType w:fmt="lowerRoman"/>
          <w:cols w:space="288"/>
          <w:titlePg/>
          <w:docGrid w:linePitch="326"/>
        </w:sectPr>
      </w:pPr>
    </w:p>
    <w:p w14:paraId="701D366A" w14:textId="613527E2" w:rsidR="001E354F" w:rsidRDefault="001E354F" w:rsidP="004743F3">
      <w:pPr>
        <w:pStyle w:val="Heading2"/>
      </w:pPr>
      <w:bookmarkStart w:id="7" w:name="_Toc51138430"/>
      <w:r>
        <w:lastRenderedPageBreak/>
        <w:t>Introduction</w:t>
      </w:r>
      <w:bookmarkEnd w:id="7"/>
    </w:p>
    <w:p w14:paraId="4F47E56A" w14:textId="32016DA7" w:rsidR="001E354F" w:rsidRDefault="001E354F" w:rsidP="001E354F">
      <w:r>
        <w:t>This CostFormat was developed by the Department of Education and Early Development (DEED) to ensure consistent cost estimate formats for school construction projects submitted to the department.  All cost estimates submitted to DEED a</w:t>
      </w:r>
      <w:r w:rsidR="00C31EBE">
        <w:t>s</w:t>
      </w:r>
      <w:r>
        <w:t xml:space="preserve"> part of a grant o</w:t>
      </w:r>
      <w:r w:rsidR="0061389F">
        <w:t xml:space="preserve">r </w:t>
      </w:r>
      <w:bookmarkStart w:id="8" w:name="_GoBack"/>
      <w:bookmarkEnd w:id="8"/>
      <w:r>
        <w:t>debt reimbursement project under AS 14.11 must conform to this standard.</w:t>
      </w:r>
    </w:p>
    <w:p w14:paraId="1BA7FDEC" w14:textId="77777777" w:rsidR="001E354F" w:rsidRPr="001E354F" w:rsidRDefault="001E354F" w:rsidP="001E354F"/>
    <w:p w14:paraId="1C35A565" w14:textId="57443E77" w:rsidR="00085CD1" w:rsidRDefault="004743F3" w:rsidP="004743F3">
      <w:pPr>
        <w:pStyle w:val="Heading2"/>
      </w:pPr>
      <w:bookmarkStart w:id="9" w:name="_Toc51138431"/>
      <w:r>
        <w:t xml:space="preserve">CostFormat </w:t>
      </w:r>
      <w:r w:rsidR="00202717">
        <w:t xml:space="preserve">Component </w:t>
      </w:r>
      <w:r>
        <w:t>Levels</w:t>
      </w:r>
      <w:bookmarkEnd w:id="9"/>
    </w:p>
    <w:p w14:paraId="6E5302DE" w14:textId="53C7C853" w:rsidR="004743F3" w:rsidRDefault="00976954" w:rsidP="004743F3">
      <w:r>
        <w:t>The CostFormat is considered an Elemental Costs structure. Elemental Costs structures are organized around building systems</w:t>
      </w:r>
      <w:r w:rsidR="00A056B8">
        <w:t xml:space="preserve"> where Work Breakdown Cost structures are organized around building trades and materials</w:t>
      </w:r>
      <w:r>
        <w:t>.</w:t>
      </w:r>
      <w:r w:rsidR="00A056B8">
        <w:t xml:space="preserve"> To allow a variety of analyses, the structure is organized by levels with each level offering additional specificity regarding subsystems and components. The CostFormat includes 13 elements at Level 1. At </w:t>
      </w:r>
      <w:r w:rsidR="00196E92">
        <w:t xml:space="preserve">its most detailed level, </w:t>
      </w:r>
      <w:r w:rsidR="00A056B8">
        <w:t xml:space="preserve">Level </w:t>
      </w:r>
      <w:r w:rsidR="00196E92">
        <w:t>4, 183 elements are defined.</w:t>
      </w:r>
      <w:r>
        <w:t xml:space="preserve">  </w:t>
      </w:r>
      <w:r w:rsidR="006A64EA">
        <w:t xml:space="preserve">The following layout is used to describe the </w:t>
      </w:r>
      <w:r w:rsidR="00196E92">
        <w:t>CostFormat levels</w:t>
      </w:r>
      <w:r w:rsidR="006A64EA">
        <w:t>:</w:t>
      </w:r>
    </w:p>
    <w:p w14:paraId="5E4F3088" w14:textId="05D4A09B" w:rsidR="00A313FB" w:rsidRDefault="006E2A8F" w:rsidP="006E2A8F">
      <w:pPr>
        <w:ind w:left="720" w:right="720"/>
      </w:pPr>
      <w:r>
        <w:rPr>
          <w:noProof/>
        </w:rPr>
        <mc:AlternateContent>
          <mc:Choice Requires="wps">
            <w:drawing>
              <wp:anchor distT="0" distB="0" distL="114300" distR="114300" simplePos="0" relativeHeight="251659264" behindDoc="0" locked="0" layoutInCell="1" allowOverlap="1" wp14:anchorId="0526CB01" wp14:editId="707D7B3D">
                <wp:simplePos x="0" y="0"/>
                <wp:positionH relativeFrom="column">
                  <wp:posOffset>114300</wp:posOffset>
                </wp:positionH>
                <wp:positionV relativeFrom="paragraph">
                  <wp:posOffset>79375</wp:posOffset>
                </wp:positionV>
                <wp:extent cx="5676900" cy="1571625"/>
                <wp:effectExtent l="0" t="0" r="19050" b="28575"/>
                <wp:wrapNone/>
                <wp:docPr id="1" name="Rectangle 1" descr="&quot;&quot;"/>
                <wp:cNvGraphicFramePr/>
                <a:graphic xmlns:a="http://schemas.openxmlformats.org/drawingml/2006/main">
                  <a:graphicData uri="http://schemas.microsoft.com/office/word/2010/wordprocessingShape">
                    <wps:wsp>
                      <wps:cNvSpPr/>
                      <wps:spPr>
                        <a:xfrm>
                          <a:off x="0" y="0"/>
                          <a:ext cx="5676900" cy="157162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rect w14:anchorId="3E54721E" id="Rectangle 1" o:spid="_x0000_s1026" alt="&quot;&quot;" style="position:absolute;margin-left:9pt;margin-top:6.25pt;width:447pt;height:12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" filled="f" strokecolor="#1f4d78 [1604]" strokeweight="1.5pt"/>
            </w:pict>
          </mc:Fallback>
        </mc:AlternateContent>
      </w:r>
    </w:p>
    <w:p w14:paraId="2FDACAEF" w14:textId="099AF3EF" w:rsidR="006A64EA" w:rsidRPr="00A313FB" w:rsidRDefault="006A64EA" w:rsidP="006E2A8F">
      <w:pPr>
        <w:pBdr>
          <w:top w:val="single" w:sz="8" w:space="1" w:color="auto"/>
          <w:left w:val="single" w:sz="8" w:space="4" w:color="auto"/>
          <w:bottom w:val="single" w:sz="8" w:space="1" w:color="auto"/>
          <w:right w:val="single" w:sz="8" w:space="4" w:color="auto"/>
        </w:pBdr>
        <w:shd w:val="clear" w:color="auto" w:fill="E7E6E6" w:themeFill="background2"/>
        <w:ind w:left="720" w:right="720"/>
        <w:rPr>
          <w:rFonts w:ascii="Arial" w:hAnsi="Arial" w:cs="Arial"/>
          <w:b/>
          <w:bCs/>
          <w:sz w:val="32"/>
          <w:szCs w:val="32"/>
        </w:rPr>
      </w:pPr>
      <w:r w:rsidRPr="00A313FB">
        <w:rPr>
          <w:rFonts w:ascii="Arial" w:hAnsi="Arial" w:cs="Arial"/>
          <w:b/>
          <w:bCs/>
          <w:sz w:val="32"/>
          <w:szCs w:val="32"/>
        </w:rPr>
        <w:t>Level 1 Code and Description</w:t>
      </w:r>
    </w:p>
    <w:p w14:paraId="3C30A886" w14:textId="188CD6FE" w:rsidR="006A64EA" w:rsidRPr="00A313FB" w:rsidRDefault="006A64EA" w:rsidP="00C31EBE">
      <w:pPr>
        <w:tabs>
          <w:tab w:val="left" w:pos="1080"/>
        </w:tabs>
        <w:ind w:left="720" w:right="720"/>
        <w:rPr>
          <w:rFonts w:ascii="Arial" w:hAnsi="Arial" w:cs="Arial"/>
          <w:b/>
          <w:bCs/>
          <w:sz w:val="28"/>
          <w:szCs w:val="28"/>
        </w:rPr>
      </w:pPr>
      <w:r>
        <w:tab/>
      </w:r>
      <w:r w:rsidRPr="00A313FB">
        <w:rPr>
          <w:rFonts w:ascii="Arial" w:hAnsi="Arial" w:cs="Arial"/>
          <w:b/>
          <w:bCs/>
          <w:sz w:val="28"/>
          <w:szCs w:val="28"/>
        </w:rPr>
        <w:t>Level 2 Code and Description</w:t>
      </w:r>
      <w:r w:rsidR="001E354F">
        <w:rPr>
          <w:rFonts w:ascii="Arial" w:hAnsi="Arial" w:cs="Arial"/>
          <w:b/>
          <w:bCs/>
          <w:sz w:val="28"/>
          <w:szCs w:val="28"/>
        </w:rPr>
        <w:t xml:space="preserve"> (Unit)</w:t>
      </w:r>
    </w:p>
    <w:p w14:paraId="09FFFAE1" w14:textId="422BD82D" w:rsidR="006A64EA" w:rsidRDefault="006A64EA" w:rsidP="00C31EBE">
      <w:pPr>
        <w:tabs>
          <w:tab w:val="left" w:pos="1440"/>
        </w:tabs>
        <w:ind w:left="720" w:right="720"/>
        <w:rPr>
          <w:rFonts w:ascii="Arial" w:hAnsi="Arial" w:cs="Arial"/>
          <w:b/>
          <w:bCs/>
        </w:rPr>
      </w:pPr>
      <w:r>
        <w:tab/>
      </w:r>
      <w:r w:rsidRPr="00A313FB">
        <w:rPr>
          <w:rFonts w:ascii="Arial" w:hAnsi="Arial" w:cs="Arial"/>
          <w:b/>
          <w:bCs/>
        </w:rPr>
        <w:t>Level 3 Code and Description</w:t>
      </w:r>
      <w:r w:rsidR="0040253E" w:rsidRPr="00A313FB">
        <w:rPr>
          <w:rFonts w:ascii="Arial" w:hAnsi="Arial" w:cs="Arial"/>
          <w:b/>
          <w:bCs/>
        </w:rPr>
        <w:t xml:space="preserve"> </w:t>
      </w:r>
    </w:p>
    <w:p w14:paraId="2710FBCF" w14:textId="7B3F19EB" w:rsidR="00C31EBE" w:rsidRPr="00C31EBE" w:rsidRDefault="00C31EBE" w:rsidP="00C31EBE">
      <w:pPr>
        <w:tabs>
          <w:tab w:val="left" w:pos="1710"/>
        </w:tabs>
      </w:pPr>
      <w:r>
        <w:tab/>
        <w:t>Unit; Unit Description</w:t>
      </w:r>
    </w:p>
    <w:p w14:paraId="3922290D" w14:textId="3E220465" w:rsidR="006A64EA" w:rsidRPr="00A313FB" w:rsidRDefault="006A64EA" w:rsidP="00C31EBE">
      <w:pPr>
        <w:tabs>
          <w:tab w:val="left" w:pos="1980"/>
          <w:tab w:val="left" w:pos="2880"/>
        </w:tabs>
        <w:ind w:left="720" w:right="720"/>
        <w:rPr>
          <w:rFonts w:ascii="Arial" w:hAnsi="Arial" w:cs="Arial"/>
        </w:rPr>
      </w:pPr>
      <w:r>
        <w:tab/>
      </w:r>
      <w:r w:rsidRPr="00A313FB">
        <w:rPr>
          <w:rFonts w:ascii="Arial" w:hAnsi="Arial" w:cs="Arial"/>
        </w:rPr>
        <w:t>Level 4 Code and Description</w:t>
      </w:r>
      <w:r w:rsidR="0040253E" w:rsidRPr="00A313FB">
        <w:rPr>
          <w:rFonts w:ascii="Arial" w:hAnsi="Arial" w:cs="Arial"/>
        </w:rPr>
        <w:t xml:space="preserve"> </w:t>
      </w:r>
    </w:p>
    <w:p w14:paraId="3AC0B260" w14:textId="1EE376E7" w:rsidR="006A64EA" w:rsidRPr="004743F3" w:rsidRDefault="006E2A8F" w:rsidP="00C31EBE">
      <w:pPr>
        <w:tabs>
          <w:tab w:val="left" w:pos="1980"/>
        </w:tabs>
        <w:ind w:left="1980"/>
      </w:pPr>
      <w:r>
        <w:t>Unit; Unit Description</w:t>
      </w:r>
      <w:r>
        <w:br/>
        <w:t>Component element list</w:t>
      </w:r>
    </w:p>
    <w:p w14:paraId="0482A728" w14:textId="2073E7E9" w:rsidR="004743F3" w:rsidRDefault="004743F3" w:rsidP="0040253E">
      <w:pPr>
        <w:pStyle w:val="Heading3"/>
      </w:pPr>
      <w:bookmarkStart w:id="10" w:name="_Toc51138432"/>
      <w:r w:rsidRPr="0040253E">
        <w:t>01 Site Work</w:t>
      </w:r>
      <w:bookmarkEnd w:id="10"/>
    </w:p>
    <w:p w14:paraId="1994982F" w14:textId="1408B38B" w:rsidR="0040253E" w:rsidRDefault="0040253E" w:rsidP="003E0229">
      <w:pPr>
        <w:pStyle w:val="Heading4"/>
      </w:pPr>
      <w:bookmarkStart w:id="11" w:name="_Toc51138433"/>
      <w:r>
        <w:t xml:space="preserve">01 Site &amp; </w:t>
      </w:r>
      <w:r w:rsidRPr="003E0229">
        <w:t>Infrastructure</w:t>
      </w:r>
      <w:r>
        <w:t xml:space="preserve"> (AC)</w:t>
      </w:r>
      <w:bookmarkEnd w:id="11"/>
    </w:p>
    <w:p w14:paraId="7B5C07DB" w14:textId="009FDE4A" w:rsidR="0040253E" w:rsidRDefault="0040253E" w:rsidP="003E0229">
      <w:pPr>
        <w:pStyle w:val="Heading5"/>
      </w:pPr>
      <w:r>
        <w:t>011 (</w:t>
      </w:r>
      <w:r w:rsidRPr="003E0229">
        <w:t>Reserved</w:t>
      </w:r>
      <w:r>
        <w:t>)</w:t>
      </w:r>
    </w:p>
    <w:p w14:paraId="101F7682" w14:textId="78BE4F75" w:rsidR="0040253E" w:rsidRDefault="0040253E" w:rsidP="003E0229">
      <w:pPr>
        <w:pStyle w:val="Heading5"/>
      </w:pPr>
      <w:r>
        <w:t>012 (Reserved)</w:t>
      </w:r>
    </w:p>
    <w:p w14:paraId="37FB229B" w14:textId="4EEA4E4B" w:rsidR="0040253E" w:rsidRDefault="0040253E" w:rsidP="003E0229">
      <w:pPr>
        <w:pStyle w:val="Heading5"/>
      </w:pPr>
      <w:r>
        <w:t>013 Site Improvements</w:t>
      </w:r>
      <w:r w:rsidR="00A313FB">
        <w:t xml:space="preserve"> </w:t>
      </w:r>
    </w:p>
    <w:p w14:paraId="0DCA84B1" w14:textId="2FE08820" w:rsidR="009A0BE7" w:rsidRPr="009A0BE7" w:rsidRDefault="009A0BE7" w:rsidP="003E0229">
      <w:pPr>
        <w:pStyle w:val="Lvl2Comp"/>
      </w:pPr>
      <w:r>
        <w:t>Unit: SF</w:t>
      </w:r>
      <w:r>
        <w:tab/>
        <w:t xml:space="preserve">Unit Description: </w:t>
      </w:r>
      <w:r w:rsidR="007C1E91">
        <w:t xml:space="preserve">SF </w:t>
      </w:r>
      <w:r>
        <w:t xml:space="preserve">Area of </w:t>
      </w:r>
      <w:r w:rsidR="007C1E91">
        <w:t>Site I</w:t>
      </w:r>
      <w:r>
        <w:t>mproved</w:t>
      </w:r>
    </w:p>
    <w:p w14:paraId="07F60399" w14:textId="35FC5451" w:rsidR="0040253E" w:rsidRDefault="0040253E" w:rsidP="003E0229">
      <w:pPr>
        <w:pStyle w:val="Heading6"/>
      </w:pPr>
      <w:r>
        <w:t>0131 Vehicular Surfaces</w:t>
      </w:r>
    </w:p>
    <w:p w14:paraId="2C3B8487" w14:textId="3B9D2519" w:rsidR="00A313FB" w:rsidRDefault="007C26FA" w:rsidP="003038F3">
      <w:pPr>
        <w:pStyle w:val="Lvl4Comp"/>
        <w:keepNext/>
      </w:pPr>
      <w:r>
        <w:t>Unit: SF</w:t>
      </w:r>
      <w:r>
        <w:tab/>
      </w:r>
      <w:r w:rsidR="00ED5280">
        <w:t>Unit Description:</w:t>
      </w:r>
      <w:r w:rsidR="00A313FB">
        <w:t xml:space="preserve"> </w:t>
      </w:r>
      <w:r w:rsidR="00A313FB" w:rsidRPr="00A313FB">
        <w:t xml:space="preserve">Vehicular </w:t>
      </w:r>
      <w:r w:rsidR="007C1E91">
        <w:t>C</w:t>
      </w:r>
      <w:r w:rsidR="00A313FB" w:rsidRPr="00A313FB">
        <w:t>irculation SF</w:t>
      </w:r>
    </w:p>
    <w:p w14:paraId="277473C1" w14:textId="2F87B604" w:rsidR="00A313FB" w:rsidRPr="00A313FB" w:rsidRDefault="00A313FB" w:rsidP="00C31EBE">
      <w:pPr>
        <w:pStyle w:val="Lvl4Comp"/>
      </w:pPr>
      <w:r w:rsidRPr="00A313FB">
        <w:t>Components</w:t>
      </w:r>
      <w:r>
        <w:t xml:space="preserve">: </w:t>
      </w:r>
      <w:r w:rsidRPr="00A313FB">
        <w:t>Basecourse</w:t>
      </w:r>
      <w:r>
        <w:t xml:space="preserve">, </w:t>
      </w:r>
      <w:r w:rsidRPr="00A313FB">
        <w:t>Geotextile</w:t>
      </w:r>
      <w:r>
        <w:t xml:space="preserve">, </w:t>
      </w:r>
      <w:r w:rsidRPr="00A313FB">
        <w:t>Paving</w:t>
      </w:r>
      <w:r>
        <w:t>, S</w:t>
      </w:r>
      <w:r w:rsidRPr="00A313FB">
        <w:t>urfacing</w:t>
      </w:r>
      <w:r>
        <w:t xml:space="preserve">, </w:t>
      </w:r>
      <w:r w:rsidRPr="00A313FB">
        <w:t>Curbs/gutters</w:t>
      </w:r>
      <w:r>
        <w:t xml:space="preserve">, </w:t>
      </w:r>
      <w:r w:rsidRPr="00A313FB">
        <w:t>Signage</w:t>
      </w:r>
    </w:p>
    <w:p w14:paraId="03F4B058" w14:textId="50A50A8D" w:rsidR="0040253E" w:rsidRDefault="0040253E" w:rsidP="003E0229">
      <w:pPr>
        <w:pStyle w:val="Heading6"/>
      </w:pPr>
      <w:r>
        <w:t>0132 Pedestrian Surfaces</w:t>
      </w:r>
    </w:p>
    <w:p w14:paraId="22133B50" w14:textId="53E7DB00" w:rsidR="00A313FB" w:rsidRDefault="007C26FA" w:rsidP="003038F3">
      <w:pPr>
        <w:pStyle w:val="Lvl4Comp"/>
        <w:keepNext/>
      </w:pPr>
      <w:r>
        <w:t>Unit: SF</w:t>
      </w:r>
      <w:r>
        <w:tab/>
      </w:r>
      <w:r w:rsidR="00ED5280">
        <w:t>Unit Description:</w:t>
      </w:r>
      <w:r>
        <w:t xml:space="preserve"> </w:t>
      </w:r>
      <w:r w:rsidR="00A313FB">
        <w:t xml:space="preserve"> </w:t>
      </w:r>
      <w:r>
        <w:t xml:space="preserve">At-grade </w:t>
      </w:r>
      <w:r w:rsidR="007C1E91">
        <w:t>S</w:t>
      </w:r>
      <w:r>
        <w:t>urfaces SF</w:t>
      </w:r>
    </w:p>
    <w:p w14:paraId="6692A00F" w14:textId="66017B9D" w:rsidR="00A313FB" w:rsidRPr="00A313FB" w:rsidRDefault="00A313FB" w:rsidP="00C31EBE">
      <w:pPr>
        <w:pStyle w:val="Lvl4Comp"/>
      </w:pPr>
      <w:r>
        <w:t>Components:</w:t>
      </w:r>
      <w:r w:rsidR="007C26FA">
        <w:t xml:space="preserve"> Basecourse</w:t>
      </w:r>
      <w:r w:rsidR="009A0BE7">
        <w:t xml:space="preserve">, </w:t>
      </w:r>
      <w:r w:rsidR="007C26FA">
        <w:t>Geotextile</w:t>
      </w:r>
      <w:r w:rsidR="009A0BE7">
        <w:t xml:space="preserve">, </w:t>
      </w:r>
      <w:r w:rsidR="007C26FA">
        <w:t>Paving/surfacing</w:t>
      </w:r>
      <w:r w:rsidR="009A0BE7">
        <w:t xml:space="preserve">, </w:t>
      </w:r>
      <w:r w:rsidR="007C26FA">
        <w:t>Boardwalks</w:t>
      </w:r>
      <w:r w:rsidR="009A0BE7">
        <w:t xml:space="preserve">, </w:t>
      </w:r>
      <w:r w:rsidR="007C26FA">
        <w:t>Edging</w:t>
      </w:r>
    </w:p>
    <w:p w14:paraId="5D1DD671" w14:textId="69E6E998" w:rsidR="0040253E" w:rsidRDefault="0040253E" w:rsidP="003E0229">
      <w:pPr>
        <w:pStyle w:val="Heading6"/>
      </w:pPr>
      <w:r>
        <w:t>0133 Elevated Decks, Stairs</w:t>
      </w:r>
      <w:r w:rsidR="00F5642E">
        <w:t>,</w:t>
      </w:r>
      <w:r>
        <w:t xml:space="preserve"> &amp; Ramps</w:t>
      </w:r>
    </w:p>
    <w:p w14:paraId="33E9FD7B" w14:textId="0EEDFD3F" w:rsidR="007C26FA" w:rsidRDefault="007C26FA" w:rsidP="003038F3">
      <w:pPr>
        <w:pStyle w:val="Lvl4Comp"/>
        <w:keepNext/>
      </w:pPr>
      <w:r>
        <w:t xml:space="preserve">Unit: </w:t>
      </w:r>
      <w:r w:rsidR="001A7F0E">
        <w:t>SF</w:t>
      </w:r>
      <w:r>
        <w:tab/>
        <w:t xml:space="preserve">Unit Description: </w:t>
      </w:r>
      <w:r w:rsidR="001A7F0E">
        <w:t xml:space="preserve">Elevated </w:t>
      </w:r>
      <w:r w:rsidR="007C1E91">
        <w:t>C</w:t>
      </w:r>
      <w:r w:rsidR="001A7F0E">
        <w:t>irculation SF</w:t>
      </w:r>
    </w:p>
    <w:p w14:paraId="32AE19D9" w14:textId="30E8B8E5" w:rsidR="007C26FA" w:rsidRPr="00A313FB" w:rsidRDefault="007C26FA" w:rsidP="00C31EBE">
      <w:pPr>
        <w:pStyle w:val="Lvl4Comp"/>
      </w:pPr>
      <w:r>
        <w:t>Components:</w:t>
      </w:r>
      <w:r w:rsidR="001A7F0E">
        <w:t xml:space="preserve"> Foundations</w:t>
      </w:r>
      <w:r w:rsidR="009A0BE7">
        <w:t xml:space="preserve">, </w:t>
      </w:r>
      <w:r w:rsidR="001A7F0E">
        <w:t>Structure</w:t>
      </w:r>
      <w:r w:rsidR="009A0BE7">
        <w:t xml:space="preserve">, </w:t>
      </w:r>
      <w:r w:rsidR="001A7F0E">
        <w:t>Decking</w:t>
      </w:r>
      <w:r w:rsidR="009A0BE7">
        <w:t xml:space="preserve">, </w:t>
      </w:r>
      <w:r w:rsidR="001A7F0E">
        <w:t>Railings</w:t>
      </w:r>
    </w:p>
    <w:p w14:paraId="5CB888E9" w14:textId="77777777" w:rsidR="0040253E" w:rsidRDefault="0040253E" w:rsidP="003E0229">
      <w:pPr>
        <w:pStyle w:val="Heading6"/>
      </w:pPr>
      <w:r>
        <w:lastRenderedPageBreak/>
        <w:t>0134 Site Walls</w:t>
      </w:r>
    </w:p>
    <w:p w14:paraId="5318E24D" w14:textId="06A8A662" w:rsidR="001A7F0E" w:rsidRDefault="001A7F0E" w:rsidP="003038F3">
      <w:pPr>
        <w:pStyle w:val="Lvl4Comp"/>
        <w:keepNext/>
      </w:pPr>
      <w:r>
        <w:t>Unit: SF</w:t>
      </w:r>
      <w:r>
        <w:tab/>
        <w:t xml:space="preserve">Unit Description: Vertical </w:t>
      </w:r>
      <w:r w:rsidR="007C1E91">
        <w:t>W</w:t>
      </w:r>
      <w:r>
        <w:t xml:space="preserve">all </w:t>
      </w:r>
      <w:r w:rsidR="007C1E91">
        <w:t>S</w:t>
      </w:r>
      <w:r>
        <w:t>urface SF</w:t>
      </w:r>
    </w:p>
    <w:p w14:paraId="7CAE84A0" w14:textId="0401C9CC" w:rsidR="001A7F0E" w:rsidRPr="00A313FB" w:rsidRDefault="001A7F0E" w:rsidP="00C31EBE">
      <w:pPr>
        <w:pStyle w:val="Lvl4Comp"/>
      </w:pPr>
      <w:r>
        <w:t>Components: Foundations</w:t>
      </w:r>
      <w:r w:rsidR="009A0BE7">
        <w:t xml:space="preserve">, </w:t>
      </w:r>
      <w:r>
        <w:t>Wall system</w:t>
      </w:r>
      <w:r w:rsidR="009A0BE7">
        <w:t xml:space="preserve">, </w:t>
      </w:r>
      <w:r>
        <w:t>Excavation</w:t>
      </w:r>
      <w:r w:rsidR="009A0BE7">
        <w:t xml:space="preserve">, </w:t>
      </w:r>
      <w:r>
        <w:t>Backfill</w:t>
      </w:r>
      <w:r w:rsidR="009A0BE7">
        <w:t xml:space="preserve">, </w:t>
      </w:r>
      <w:r>
        <w:t>Drainage</w:t>
      </w:r>
    </w:p>
    <w:p w14:paraId="2E694702" w14:textId="77777777" w:rsidR="0040253E" w:rsidRDefault="0040253E" w:rsidP="003E0229">
      <w:pPr>
        <w:pStyle w:val="Heading6"/>
      </w:pPr>
      <w:r>
        <w:t>0135 Landscaping &amp; Irrigation</w:t>
      </w:r>
    </w:p>
    <w:p w14:paraId="7F6577E3" w14:textId="1C7654E3" w:rsidR="001A7F0E" w:rsidRDefault="001A7F0E" w:rsidP="003038F3">
      <w:pPr>
        <w:pStyle w:val="Lvl4Comp"/>
        <w:keepNext/>
      </w:pPr>
      <w:r>
        <w:t>Unit: MSF</w:t>
      </w:r>
      <w:r>
        <w:tab/>
        <w:t xml:space="preserve">Unit Description: Landscaped </w:t>
      </w:r>
      <w:r w:rsidR="007C1E91">
        <w:t>S</w:t>
      </w:r>
      <w:r>
        <w:t>urface MSF</w:t>
      </w:r>
    </w:p>
    <w:p w14:paraId="72B53579" w14:textId="734B47F0" w:rsidR="001A7F0E" w:rsidRPr="00A313FB" w:rsidRDefault="001A7F0E" w:rsidP="00C31EBE">
      <w:pPr>
        <w:pStyle w:val="Lvl4Comp"/>
      </w:pPr>
      <w:r>
        <w:t>Components: Trenching</w:t>
      </w:r>
      <w:r w:rsidR="009A0BE7">
        <w:t xml:space="preserve">, </w:t>
      </w:r>
      <w:r>
        <w:t>Topsoil</w:t>
      </w:r>
      <w:r w:rsidR="009A0BE7">
        <w:t xml:space="preserve">, </w:t>
      </w:r>
      <w:r>
        <w:t>Plantings</w:t>
      </w:r>
      <w:r w:rsidR="009A0BE7">
        <w:t xml:space="preserve">, </w:t>
      </w:r>
      <w:r>
        <w:t>Mulch</w:t>
      </w:r>
      <w:r w:rsidR="009A0BE7">
        <w:t xml:space="preserve">, </w:t>
      </w:r>
      <w:r>
        <w:t>Boulders</w:t>
      </w:r>
      <w:r w:rsidR="009A0BE7">
        <w:t xml:space="preserve">, </w:t>
      </w:r>
      <w:r>
        <w:t>Irrigation</w:t>
      </w:r>
      <w:r w:rsidR="009A0BE7">
        <w:t xml:space="preserve"> </w:t>
      </w:r>
      <w:r w:rsidR="002750CE">
        <w:t>and</w:t>
      </w:r>
      <w:r w:rsidR="009A0BE7">
        <w:t xml:space="preserve"> </w:t>
      </w:r>
      <w:r>
        <w:t>controls</w:t>
      </w:r>
    </w:p>
    <w:p w14:paraId="17D5F4F1" w14:textId="2A13B820" w:rsidR="0040253E" w:rsidRDefault="0040253E" w:rsidP="003E0229">
      <w:pPr>
        <w:pStyle w:val="Heading6"/>
      </w:pPr>
      <w:r>
        <w:t xml:space="preserve">0136 Fencing </w:t>
      </w:r>
      <w:r w:rsidR="007F680B">
        <w:t xml:space="preserve">and </w:t>
      </w:r>
      <w:r>
        <w:t>Gates</w:t>
      </w:r>
    </w:p>
    <w:p w14:paraId="56A60B5D" w14:textId="4DF13F2F" w:rsidR="001A7F0E" w:rsidRDefault="001A7F0E" w:rsidP="003038F3">
      <w:pPr>
        <w:pStyle w:val="Lvl4Comp"/>
        <w:keepNext/>
      </w:pPr>
      <w:r>
        <w:t>Unit: SF</w:t>
      </w:r>
      <w:r>
        <w:tab/>
        <w:t xml:space="preserve">Unit Description: All </w:t>
      </w:r>
      <w:r w:rsidR="007C1E91">
        <w:t>F</w:t>
      </w:r>
      <w:r>
        <w:t>encing SF</w:t>
      </w:r>
    </w:p>
    <w:p w14:paraId="3B0EE58C" w14:textId="6625F8EB" w:rsidR="001A7F0E" w:rsidRPr="00A313FB" w:rsidRDefault="001A7F0E" w:rsidP="00C31EBE">
      <w:pPr>
        <w:pStyle w:val="Lvl4Comp"/>
      </w:pPr>
      <w:r>
        <w:t>Components: Foundations</w:t>
      </w:r>
      <w:r w:rsidR="009A0BE7">
        <w:t xml:space="preserve">, </w:t>
      </w:r>
      <w:r>
        <w:t>Posts</w:t>
      </w:r>
      <w:r w:rsidR="009A0BE7">
        <w:t xml:space="preserve">, </w:t>
      </w:r>
      <w:r>
        <w:t>Fencing</w:t>
      </w:r>
      <w:r w:rsidR="009A0BE7">
        <w:t xml:space="preserve">, </w:t>
      </w:r>
      <w:r>
        <w:t>Gates</w:t>
      </w:r>
      <w:r w:rsidR="009A0BE7">
        <w:t xml:space="preserve">, </w:t>
      </w:r>
      <w:r>
        <w:t>Vehicle gates</w:t>
      </w:r>
      <w:r w:rsidR="009A0BE7">
        <w:t xml:space="preserve">, </w:t>
      </w:r>
      <w:r>
        <w:t>Bollards/staples</w:t>
      </w:r>
    </w:p>
    <w:p w14:paraId="06227388" w14:textId="77777777" w:rsidR="0040253E" w:rsidRDefault="0040253E" w:rsidP="003E0229">
      <w:pPr>
        <w:pStyle w:val="Heading6"/>
      </w:pPr>
      <w:r>
        <w:t>0137 Site Furnishing &amp; Equipment</w:t>
      </w:r>
    </w:p>
    <w:p w14:paraId="210DD8D3" w14:textId="6530AEB2" w:rsidR="00D162D6" w:rsidRDefault="009A0BE7" w:rsidP="003038F3">
      <w:pPr>
        <w:pStyle w:val="Lvl4Comp"/>
        <w:keepNext/>
      </w:pPr>
      <w:r>
        <w:t>Unit: EA</w:t>
      </w:r>
      <w:r>
        <w:tab/>
      </w:r>
      <w:r w:rsidR="00ED5280">
        <w:t>Unit Description:</w:t>
      </w:r>
      <w:r w:rsidR="00D162D6">
        <w:t xml:space="preserve"> </w:t>
      </w:r>
      <w:r w:rsidRPr="009A0BE7">
        <w:t>Feature EA</w:t>
      </w:r>
    </w:p>
    <w:p w14:paraId="2B43D106" w14:textId="518B79DE" w:rsidR="00D162D6" w:rsidRPr="00A313FB" w:rsidRDefault="00D162D6" w:rsidP="00C31EBE">
      <w:pPr>
        <w:pStyle w:val="Lvl4Comp"/>
      </w:pPr>
      <w:r>
        <w:t>Components:</w:t>
      </w:r>
      <w:r w:rsidR="009A0BE7" w:rsidRPr="009A0BE7">
        <w:t xml:space="preserve"> Benches</w:t>
      </w:r>
      <w:r w:rsidR="009A0BE7">
        <w:t xml:space="preserve">, </w:t>
      </w:r>
      <w:r w:rsidR="009A0BE7" w:rsidRPr="009A0BE7">
        <w:t>Tables</w:t>
      </w:r>
      <w:r w:rsidR="009A0BE7">
        <w:t xml:space="preserve">, </w:t>
      </w:r>
      <w:r w:rsidR="009A0BE7" w:rsidRPr="009A0BE7">
        <w:t>Signs</w:t>
      </w:r>
      <w:r w:rsidR="009A0BE7">
        <w:t xml:space="preserve">, </w:t>
      </w:r>
      <w:r w:rsidR="009A0BE7" w:rsidRPr="009A0BE7">
        <w:t>Flagpoles</w:t>
      </w:r>
      <w:r w:rsidR="009A0BE7">
        <w:t xml:space="preserve">, </w:t>
      </w:r>
      <w:r w:rsidR="009A0BE7" w:rsidRPr="009A0BE7">
        <w:t>Planters</w:t>
      </w:r>
      <w:r w:rsidR="009A0BE7">
        <w:t xml:space="preserve">, </w:t>
      </w:r>
      <w:r w:rsidR="009A0BE7" w:rsidRPr="009A0BE7">
        <w:t>Waste recep</w:t>
      </w:r>
      <w:r w:rsidR="002750CE">
        <w:t>tacle</w:t>
      </w:r>
      <w:r w:rsidR="009A0BE7">
        <w:t xml:space="preserve">, </w:t>
      </w:r>
      <w:r w:rsidR="009A0BE7" w:rsidRPr="009A0BE7">
        <w:t>Bike racks</w:t>
      </w:r>
    </w:p>
    <w:p w14:paraId="72B6E1CC" w14:textId="77777777" w:rsidR="0040253E" w:rsidRDefault="0040253E" w:rsidP="003E0229">
      <w:pPr>
        <w:pStyle w:val="Heading6"/>
      </w:pPr>
      <w:r>
        <w:t>0138 Playgrounds &amp; Playfields</w:t>
      </w:r>
    </w:p>
    <w:p w14:paraId="63B699C3" w14:textId="355FF6FA" w:rsidR="00D162D6" w:rsidRDefault="009A0BE7" w:rsidP="003038F3">
      <w:pPr>
        <w:pStyle w:val="Lvl4Comp"/>
        <w:keepNext/>
      </w:pPr>
      <w:r>
        <w:t>Unit: SF</w:t>
      </w:r>
      <w:r>
        <w:tab/>
      </w:r>
      <w:r w:rsidR="00ED5280">
        <w:t>Unit Description:</w:t>
      </w:r>
      <w:r w:rsidR="00D162D6">
        <w:t xml:space="preserve"> </w:t>
      </w:r>
      <w:r w:rsidRPr="009A0BE7">
        <w:t xml:space="preserve">Play </w:t>
      </w:r>
      <w:r w:rsidR="007C1E91">
        <w:t>A</w:t>
      </w:r>
      <w:r w:rsidRPr="009A0BE7">
        <w:t>rea SF</w:t>
      </w:r>
    </w:p>
    <w:p w14:paraId="6F35ABB9" w14:textId="44D484B3" w:rsidR="00D162D6" w:rsidRPr="00A313FB" w:rsidRDefault="00D162D6" w:rsidP="00C31EBE">
      <w:pPr>
        <w:pStyle w:val="Lvl4Comp"/>
      </w:pPr>
      <w:r>
        <w:t>Components:</w:t>
      </w:r>
      <w:r w:rsidR="009A0BE7" w:rsidRPr="009A0BE7">
        <w:t xml:space="preserve"> Base prep</w:t>
      </w:r>
      <w:r w:rsidR="009A0BE7">
        <w:t xml:space="preserve">, </w:t>
      </w:r>
      <w:r w:rsidR="009A0BE7" w:rsidRPr="009A0BE7">
        <w:t>Drainage</w:t>
      </w:r>
      <w:r w:rsidR="009A0BE7">
        <w:t xml:space="preserve">, </w:t>
      </w:r>
      <w:r w:rsidR="009A0BE7" w:rsidRPr="009A0BE7">
        <w:t>Play</w:t>
      </w:r>
      <w:r w:rsidR="003E0229">
        <w:t xml:space="preserve"> </w:t>
      </w:r>
      <w:r w:rsidR="009A0BE7" w:rsidRPr="009A0BE7">
        <w:t>structures</w:t>
      </w:r>
      <w:r w:rsidR="009A0BE7">
        <w:t xml:space="preserve">, </w:t>
      </w:r>
      <w:r w:rsidR="009A0BE7" w:rsidRPr="009A0BE7">
        <w:t>Surfacing/seeding</w:t>
      </w:r>
      <w:r w:rsidR="009A0BE7">
        <w:t xml:space="preserve">, </w:t>
      </w:r>
      <w:r w:rsidR="009A0BE7" w:rsidRPr="009A0BE7">
        <w:t>Markings/signs</w:t>
      </w:r>
    </w:p>
    <w:p w14:paraId="53D5F4F7" w14:textId="18631817" w:rsidR="0040253E" w:rsidRPr="0040253E" w:rsidRDefault="0040253E" w:rsidP="003E0229">
      <w:pPr>
        <w:pStyle w:val="Heading6"/>
      </w:pPr>
      <w:r>
        <w:t xml:space="preserve">0139 Other </w:t>
      </w:r>
      <w:r w:rsidR="007F680B">
        <w:t xml:space="preserve">Site </w:t>
      </w:r>
      <w:r>
        <w:t xml:space="preserve">Improvements </w:t>
      </w:r>
    </w:p>
    <w:p w14:paraId="7909C8E5" w14:textId="3AD6FBE7" w:rsidR="00D162D6" w:rsidRDefault="009A0BE7" w:rsidP="003038F3">
      <w:pPr>
        <w:pStyle w:val="Lvl4Comp"/>
        <w:keepNext/>
      </w:pPr>
      <w:bookmarkStart w:id="12" w:name="_Hlk44322636"/>
      <w:r>
        <w:t>Unit: SF</w:t>
      </w:r>
      <w:r>
        <w:tab/>
      </w:r>
      <w:r w:rsidR="00ED5280">
        <w:t>Unit Description:</w:t>
      </w:r>
      <w:r w:rsidR="00D162D6">
        <w:t xml:space="preserve"> </w:t>
      </w:r>
      <w:r w:rsidRPr="009A0BE7">
        <w:t>Improvement SF</w:t>
      </w:r>
    </w:p>
    <w:p w14:paraId="076D0097" w14:textId="27C6188E" w:rsidR="00D162D6" w:rsidRPr="00A313FB" w:rsidRDefault="00D162D6" w:rsidP="00C31EBE">
      <w:pPr>
        <w:pStyle w:val="Lvl4Comp"/>
      </w:pPr>
      <w:r>
        <w:t>Components:</w:t>
      </w:r>
      <w:r w:rsidR="009A0BE7" w:rsidRPr="009A0BE7">
        <w:t xml:space="preserve"> Sledding hills</w:t>
      </w:r>
      <w:r w:rsidR="009A0BE7">
        <w:t xml:space="preserve">, </w:t>
      </w:r>
      <w:r w:rsidR="009A0BE7" w:rsidRPr="009A0BE7">
        <w:t>Ice rinks</w:t>
      </w:r>
      <w:r w:rsidR="009A0BE7">
        <w:t xml:space="preserve">, </w:t>
      </w:r>
      <w:r w:rsidR="009A0BE7" w:rsidRPr="009A0BE7">
        <w:t>Snowmelt systems</w:t>
      </w:r>
      <w:r w:rsidR="009A0BE7">
        <w:t xml:space="preserve">, </w:t>
      </w:r>
      <w:r w:rsidR="009A0BE7" w:rsidRPr="009A0BE7">
        <w:t>Water features</w:t>
      </w:r>
      <w:r w:rsidR="009A0BE7">
        <w:t xml:space="preserve">, </w:t>
      </w:r>
      <w:r w:rsidR="009A0BE7" w:rsidRPr="009A0BE7">
        <w:t>Etc.</w:t>
      </w:r>
    </w:p>
    <w:bookmarkEnd w:id="12"/>
    <w:p w14:paraId="319CA5DE" w14:textId="6EE16C25" w:rsidR="0040253E" w:rsidRDefault="0040253E" w:rsidP="003E0229">
      <w:pPr>
        <w:pStyle w:val="Heading5"/>
      </w:pPr>
      <w:r>
        <w:t>014 Site Structures</w:t>
      </w:r>
    </w:p>
    <w:p w14:paraId="6543FB40" w14:textId="43BCB198" w:rsidR="00F87BD7" w:rsidRPr="00F87BD7" w:rsidRDefault="00F87BD7" w:rsidP="003E0229">
      <w:pPr>
        <w:pStyle w:val="Lvl2Comp"/>
      </w:pPr>
      <w:r>
        <w:t>Unit: SF</w:t>
      </w:r>
      <w:r>
        <w:tab/>
        <w:t xml:space="preserve">Unit Description: </w:t>
      </w:r>
      <w:r w:rsidR="007C1E91">
        <w:t xml:space="preserve">SF </w:t>
      </w:r>
      <w:r>
        <w:t>A</w:t>
      </w:r>
      <w:r w:rsidRPr="00F87BD7">
        <w:t xml:space="preserve">rea of </w:t>
      </w:r>
      <w:r w:rsidR="007C1E91">
        <w:t>S</w:t>
      </w:r>
      <w:r>
        <w:t>tructures</w:t>
      </w:r>
    </w:p>
    <w:p w14:paraId="54E828B7" w14:textId="77777777" w:rsidR="0049640E" w:rsidRDefault="0049640E" w:rsidP="003E0229">
      <w:pPr>
        <w:pStyle w:val="Heading6"/>
      </w:pPr>
      <w:r>
        <w:t>0141 Freestanding Shelters</w:t>
      </w:r>
    </w:p>
    <w:p w14:paraId="2179C2A4" w14:textId="1D4F8BC0" w:rsidR="00F87BD7" w:rsidRDefault="00F87BD7" w:rsidP="003038F3">
      <w:pPr>
        <w:pStyle w:val="Lvl4Comp"/>
        <w:keepNext/>
      </w:pPr>
      <w:r>
        <w:t>Unit: SF</w:t>
      </w:r>
      <w:r>
        <w:tab/>
      </w:r>
      <w:r w:rsidR="00ED5280">
        <w:t>Unit Description:</w:t>
      </w:r>
      <w:r w:rsidR="0049640E">
        <w:t xml:space="preserve"> </w:t>
      </w:r>
      <w:r w:rsidRPr="00F87BD7">
        <w:t>Sheltered SF</w:t>
      </w:r>
    </w:p>
    <w:p w14:paraId="387A1548" w14:textId="7F69F89F" w:rsidR="0049640E" w:rsidRPr="00A313FB" w:rsidRDefault="0049640E" w:rsidP="00C31EBE">
      <w:pPr>
        <w:pStyle w:val="Lvl4Comp"/>
      </w:pPr>
      <w:r>
        <w:t>Components:</w:t>
      </w:r>
      <w:r w:rsidR="00F87BD7" w:rsidRPr="00F87BD7">
        <w:t xml:space="preserve"> Foundation</w:t>
      </w:r>
      <w:r w:rsidR="009A0BE7">
        <w:t xml:space="preserve">, </w:t>
      </w:r>
      <w:r w:rsidR="00F87BD7" w:rsidRPr="00F87BD7">
        <w:t>Superstructure</w:t>
      </w:r>
      <w:r w:rsidR="009A0BE7">
        <w:t xml:space="preserve">, </w:t>
      </w:r>
      <w:r w:rsidR="00F87BD7" w:rsidRPr="00F87BD7">
        <w:t>Enclosure</w:t>
      </w:r>
      <w:r w:rsidR="009A0BE7">
        <w:t xml:space="preserve">, </w:t>
      </w:r>
      <w:r w:rsidR="00F87BD7" w:rsidRPr="00F87BD7">
        <w:t>Electrical [Exclude surfacing]</w:t>
      </w:r>
    </w:p>
    <w:p w14:paraId="696ED177" w14:textId="77777777" w:rsidR="0049640E" w:rsidRDefault="0049640E" w:rsidP="003E0229">
      <w:pPr>
        <w:pStyle w:val="Heading6"/>
      </w:pPr>
      <w:r>
        <w:t>0142 Attached Shelters</w:t>
      </w:r>
    </w:p>
    <w:p w14:paraId="3E8F431F" w14:textId="26A0E019" w:rsidR="0049640E" w:rsidRDefault="00F87BD7" w:rsidP="003038F3">
      <w:pPr>
        <w:pStyle w:val="Lvl4Comp"/>
        <w:keepNext/>
      </w:pPr>
      <w:r>
        <w:t>Unit: SF</w:t>
      </w:r>
      <w:r>
        <w:tab/>
      </w:r>
      <w:r w:rsidR="00ED5280">
        <w:t>Unit Description:</w:t>
      </w:r>
      <w:r w:rsidR="0049640E">
        <w:t xml:space="preserve"> </w:t>
      </w:r>
      <w:r w:rsidRPr="00F87BD7">
        <w:t>Sheltered SF</w:t>
      </w:r>
    </w:p>
    <w:p w14:paraId="190EDF8B" w14:textId="19F857E5" w:rsidR="0049640E" w:rsidRPr="00A313FB" w:rsidRDefault="0049640E" w:rsidP="00C31EBE">
      <w:pPr>
        <w:pStyle w:val="Lvl4Comp"/>
      </w:pPr>
      <w:r>
        <w:t>Components:</w:t>
      </w:r>
      <w:r w:rsidR="00F87BD7" w:rsidRPr="00F87BD7">
        <w:t xml:space="preserve"> Foundation</w:t>
      </w:r>
      <w:r w:rsidR="009A0BE7">
        <w:t xml:space="preserve">, </w:t>
      </w:r>
      <w:r w:rsidR="00F87BD7" w:rsidRPr="00F87BD7">
        <w:t>Superstructure</w:t>
      </w:r>
      <w:r w:rsidR="009A0BE7">
        <w:t xml:space="preserve">, </w:t>
      </w:r>
      <w:r w:rsidR="00F87BD7" w:rsidRPr="00F87BD7">
        <w:t>Enclosure</w:t>
      </w:r>
      <w:r w:rsidR="009A0BE7">
        <w:t xml:space="preserve">, </w:t>
      </w:r>
      <w:r w:rsidR="00F87BD7" w:rsidRPr="00F87BD7">
        <w:t>Electrical [Exclude surfacing]</w:t>
      </w:r>
    </w:p>
    <w:p w14:paraId="2BB9F0BA" w14:textId="5B66AC07" w:rsidR="0049640E" w:rsidRPr="0049640E" w:rsidRDefault="0049640E" w:rsidP="003E0229">
      <w:pPr>
        <w:pStyle w:val="Heading6"/>
      </w:pPr>
      <w:r>
        <w:t>0143 Support Buildings</w:t>
      </w:r>
    </w:p>
    <w:p w14:paraId="559235CD" w14:textId="04C1E3DF" w:rsidR="0049640E" w:rsidRDefault="00F87BD7" w:rsidP="003038F3">
      <w:pPr>
        <w:pStyle w:val="Lvl4Comp"/>
        <w:keepNext/>
      </w:pPr>
      <w:r>
        <w:t>Unit: SF</w:t>
      </w:r>
      <w:r>
        <w:tab/>
      </w:r>
      <w:r w:rsidR="00ED5280">
        <w:t>Unit Description:</w:t>
      </w:r>
      <w:r w:rsidR="0049640E">
        <w:t xml:space="preserve"> </w:t>
      </w:r>
      <w:r w:rsidRPr="00F87BD7">
        <w:t>Building SF</w:t>
      </w:r>
    </w:p>
    <w:p w14:paraId="032BD9D9" w14:textId="0C478D3F" w:rsidR="008D4313" w:rsidRDefault="0049640E" w:rsidP="008D4313">
      <w:pPr>
        <w:pStyle w:val="Lvl4Comp"/>
      </w:pPr>
      <w:r>
        <w:t>Components:</w:t>
      </w:r>
      <w:r w:rsidR="00F87BD7" w:rsidRPr="00F87BD7">
        <w:t xml:space="preserve"> </w:t>
      </w:r>
      <w:r w:rsidR="00F87BD7">
        <w:t>Foundation</w:t>
      </w:r>
      <w:r w:rsidR="009A0BE7">
        <w:t xml:space="preserve">, </w:t>
      </w:r>
      <w:r w:rsidR="00F87BD7">
        <w:t>Superstructure</w:t>
      </w:r>
      <w:r w:rsidR="009A0BE7">
        <w:t xml:space="preserve">, </w:t>
      </w:r>
      <w:r w:rsidR="00F87BD7">
        <w:t>Enclosure</w:t>
      </w:r>
      <w:r w:rsidR="009A0BE7">
        <w:t xml:space="preserve">, </w:t>
      </w:r>
      <w:r w:rsidR="00F87BD7">
        <w:t>Mechanical</w:t>
      </w:r>
      <w:r w:rsidR="009A0BE7">
        <w:t xml:space="preserve">, </w:t>
      </w:r>
      <w:r w:rsidR="00F87BD7">
        <w:t>Electrical</w:t>
      </w:r>
      <w:r w:rsidR="003E0229">
        <w:t xml:space="preserve"> </w:t>
      </w:r>
      <w:r w:rsidR="00F87BD7">
        <w:t>[See</w:t>
      </w:r>
      <w:r w:rsidR="003E0229">
        <w:t> </w:t>
      </w:r>
      <w:r w:rsidR="00F87BD7">
        <w:t>111</w:t>
      </w:r>
      <w:r w:rsidR="003E0229">
        <w:t> </w:t>
      </w:r>
      <w:r w:rsidR="00F87BD7">
        <w:t>Special Construction for certain exclusions]</w:t>
      </w:r>
    </w:p>
    <w:p w14:paraId="300262D5" w14:textId="77777777" w:rsidR="008D4313" w:rsidRDefault="008D4313">
      <w:r>
        <w:br w:type="page"/>
      </w:r>
    </w:p>
    <w:p w14:paraId="61941063" w14:textId="105370C9" w:rsidR="0040253E" w:rsidRDefault="0040253E" w:rsidP="003E0229">
      <w:pPr>
        <w:pStyle w:val="Heading5"/>
      </w:pPr>
      <w:r>
        <w:lastRenderedPageBreak/>
        <w:t>015 Civil/Mechanical Utilities</w:t>
      </w:r>
    </w:p>
    <w:p w14:paraId="599932F0" w14:textId="69FA08D7" w:rsidR="00F87BD7" w:rsidRPr="00F87BD7" w:rsidRDefault="00F87BD7" w:rsidP="003E0229">
      <w:pPr>
        <w:pStyle w:val="Lvl2Comp"/>
      </w:pPr>
      <w:r>
        <w:t>Unit: SF</w:t>
      </w:r>
      <w:r>
        <w:tab/>
        <w:t xml:space="preserve">Unit Description: </w:t>
      </w:r>
      <w:r w:rsidR="007C1E91">
        <w:t xml:space="preserve">SF </w:t>
      </w:r>
      <w:r>
        <w:t>A</w:t>
      </w:r>
      <w:r w:rsidRPr="00F87BD7">
        <w:t xml:space="preserve">rea of </w:t>
      </w:r>
      <w:r w:rsidR="007C1E91">
        <w:t>S</w:t>
      </w:r>
      <w:r w:rsidRPr="00F87BD7">
        <w:t xml:space="preserve">ite </w:t>
      </w:r>
      <w:r w:rsidR="007C1E91">
        <w:t>I</w:t>
      </w:r>
      <w:r w:rsidRPr="00F87BD7">
        <w:t>mproved</w:t>
      </w:r>
    </w:p>
    <w:p w14:paraId="1A0F1117" w14:textId="6ECF161B" w:rsidR="0049640E" w:rsidRDefault="0049640E" w:rsidP="003E0229">
      <w:pPr>
        <w:pStyle w:val="Heading6"/>
      </w:pPr>
      <w:r>
        <w:t>0151 Water System</w:t>
      </w:r>
    </w:p>
    <w:p w14:paraId="3C37E84F" w14:textId="00E0B8F3" w:rsidR="0049640E" w:rsidRDefault="00F87BD7" w:rsidP="003038F3">
      <w:pPr>
        <w:pStyle w:val="Lvl4Comp"/>
        <w:keepNext/>
      </w:pPr>
      <w:r>
        <w:t>Unit: LF</w:t>
      </w:r>
      <w:r>
        <w:tab/>
      </w:r>
      <w:r w:rsidR="00ED5280">
        <w:t>Unit Description:</w:t>
      </w:r>
      <w:r w:rsidR="0049640E">
        <w:t xml:space="preserve"> </w:t>
      </w:r>
      <w:r w:rsidRPr="00F87BD7">
        <w:t>Water pipe LF</w:t>
      </w:r>
    </w:p>
    <w:p w14:paraId="47D7E74E" w14:textId="19900F8F" w:rsidR="0049640E" w:rsidRPr="00A313FB" w:rsidRDefault="0049640E" w:rsidP="00C31EBE">
      <w:pPr>
        <w:pStyle w:val="Lvl4Comp"/>
      </w:pPr>
      <w:r>
        <w:t>Components:</w:t>
      </w:r>
      <w:r w:rsidR="00F87BD7" w:rsidRPr="00F87BD7">
        <w:t xml:space="preserve"> Ex</w:t>
      </w:r>
      <w:r w:rsidR="00474A61">
        <w:t>cavation</w:t>
      </w:r>
      <w:r w:rsidR="00F87BD7" w:rsidRPr="00F87BD7">
        <w:t>/backfill</w:t>
      </w:r>
      <w:r w:rsidR="009A0BE7">
        <w:t xml:space="preserve">, </w:t>
      </w:r>
      <w:r w:rsidR="00F87BD7" w:rsidRPr="00F87BD7">
        <w:t>Wells</w:t>
      </w:r>
      <w:r w:rsidR="009A0BE7">
        <w:t xml:space="preserve">, </w:t>
      </w:r>
      <w:r w:rsidR="00F87BD7" w:rsidRPr="00F87BD7">
        <w:t>Tanks</w:t>
      </w:r>
      <w:r w:rsidR="009A0BE7">
        <w:t xml:space="preserve">, </w:t>
      </w:r>
      <w:r w:rsidR="00F87BD7" w:rsidRPr="00F87BD7">
        <w:t>Piping</w:t>
      </w:r>
      <w:r w:rsidR="009A0BE7">
        <w:t xml:space="preserve">, </w:t>
      </w:r>
      <w:r w:rsidR="00F87BD7" w:rsidRPr="00F87BD7">
        <w:t>Valves</w:t>
      </w:r>
      <w:r w:rsidR="009A0BE7">
        <w:t xml:space="preserve">, </w:t>
      </w:r>
      <w:r w:rsidR="00F87BD7" w:rsidRPr="00F87BD7">
        <w:t>Pumps</w:t>
      </w:r>
      <w:r w:rsidR="009A0BE7">
        <w:t xml:space="preserve">, </w:t>
      </w:r>
      <w:r w:rsidR="00F87BD7" w:rsidRPr="00F87BD7">
        <w:t>Treatment Sys</w:t>
      </w:r>
      <w:r w:rsidR="002750CE">
        <w:t>tem</w:t>
      </w:r>
    </w:p>
    <w:p w14:paraId="4F0F615E" w14:textId="77777777" w:rsidR="0049640E" w:rsidRDefault="0049640E" w:rsidP="003E0229">
      <w:pPr>
        <w:pStyle w:val="Heading6"/>
      </w:pPr>
      <w:r>
        <w:t>0152 Sanitary Sewer</w:t>
      </w:r>
    </w:p>
    <w:p w14:paraId="66BE4847" w14:textId="767003F9" w:rsidR="0049640E" w:rsidRDefault="00F87BD7" w:rsidP="003038F3">
      <w:pPr>
        <w:pStyle w:val="Lvl4Comp"/>
        <w:keepNext/>
      </w:pPr>
      <w:r>
        <w:t>Unit: LF</w:t>
      </w:r>
      <w:r>
        <w:tab/>
      </w:r>
      <w:r w:rsidR="00ED5280">
        <w:t>Unit Description:</w:t>
      </w:r>
      <w:r w:rsidR="0049640E">
        <w:t xml:space="preserve"> </w:t>
      </w:r>
      <w:r w:rsidRPr="00F87BD7">
        <w:t xml:space="preserve">Water </w:t>
      </w:r>
      <w:r w:rsidR="007C1E91">
        <w:t>P</w:t>
      </w:r>
      <w:r w:rsidRPr="00F87BD7">
        <w:t>ipe LF</w:t>
      </w:r>
    </w:p>
    <w:p w14:paraId="2CE7CA33" w14:textId="46B19D44" w:rsidR="0049640E" w:rsidRPr="00A313FB" w:rsidRDefault="0049640E" w:rsidP="00C31EBE">
      <w:pPr>
        <w:pStyle w:val="Lvl4Comp"/>
      </w:pPr>
      <w:r>
        <w:t>Components:</w:t>
      </w:r>
      <w:r w:rsidR="00F87BD7" w:rsidRPr="00F87BD7">
        <w:t xml:space="preserve"> Ex</w:t>
      </w:r>
      <w:r w:rsidR="00474A61">
        <w:t>cavation</w:t>
      </w:r>
      <w:r w:rsidR="00F87BD7" w:rsidRPr="00F87BD7">
        <w:t>/backfill</w:t>
      </w:r>
      <w:r w:rsidR="009A0BE7">
        <w:t xml:space="preserve">, </w:t>
      </w:r>
      <w:r w:rsidR="004A78EB">
        <w:t xml:space="preserve">Tanks, </w:t>
      </w:r>
      <w:r w:rsidR="00F87BD7" w:rsidRPr="00F87BD7">
        <w:t>Lift Stations/pumps</w:t>
      </w:r>
      <w:r w:rsidR="009A0BE7">
        <w:t xml:space="preserve">, </w:t>
      </w:r>
      <w:r w:rsidR="00F87BD7" w:rsidRPr="00F87BD7">
        <w:t>Piping</w:t>
      </w:r>
      <w:r w:rsidR="009A0BE7">
        <w:t xml:space="preserve">, </w:t>
      </w:r>
      <w:r w:rsidR="00F87BD7" w:rsidRPr="00F87BD7">
        <w:t>Valves</w:t>
      </w:r>
      <w:r w:rsidR="009A0BE7">
        <w:t xml:space="preserve">, </w:t>
      </w:r>
      <w:r w:rsidR="00F87BD7" w:rsidRPr="00F87BD7">
        <w:t>Treatment Sys</w:t>
      </w:r>
      <w:r w:rsidR="002750CE">
        <w:t>tem</w:t>
      </w:r>
    </w:p>
    <w:p w14:paraId="1C172DF7" w14:textId="77777777" w:rsidR="0049640E" w:rsidRDefault="0049640E" w:rsidP="003E0229">
      <w:pPr>
        <w:pStyle w:val="Heading6"/>
      </w:pPr>
      <w:r>
        <w:t>0153 Storm Water</w:t>
      </w:r>
    </w:p>
    <w:p w14:paraId="467ECE53" w14:textId="3B415962" w:rsidR="0049640E" w:rsidRDefault="00F87BD7" w:rsidP="003038F3">
      <w:pPr>
        <w:pStyle w:val="Lvl4Comp"/>
        <w:keepNext/>
      </w:pPr>
      <w:r>
        <w:t>Unit: SF</w:t>
      </w:r>
      <w:r>
        <w:tab/>
      </w:r>
      <w:r w:rsidR="00ED5280">
        <w:t>Unit Description:</w:t>
      </w:r>
      <w:r w:rsidR="0049640E">
        <w:t xml:space="preserve"> </w:t>
      </w:r>
      <w:r w:rsidRPr="00F87BD7">
        <w:t>Improved Site SF</w:t>
      </w:r>
    </w:p>
    <w:p w14:paraId="09BE2072" w14:textId="78376BF5" w:rsidR="0049640E" w:rsidRPr="00A313FB" w:rsidRDefault="0049640E" w:rsidP="00C31EBE">
      <w:pPr>
        <w:pStyle w:val="Lvl4Comp"/>
      </w:pPr>
      <w:r>
        <w:t>Components:</w:t>
      </w:r>
      <w:r w:rsidR="00F87BD7" w:rsidRPr="00F87BD7">
        <w:t xml:space="preserve"> Ex</w:t>
      </w:r>
      <w:r w:rsidR="00474A61">
        <w:t>cavation</w:t>
      </w:r>
      <w:r w:rsidR="00F87BD7" w:rsidRPr="00F87BD7">
        <w:t>/backfill</w:t>
      </w:r>
      <w:r w:rsidR="009A0BE7">
        <w:t xml:space="preserve">, </w:t>
      </w:r>
      <w:r w:rsidR="00F87BD7" w:rsidRPr="00F87BD7">
        <w:t>Piping</w:t>
      </w:r>
      <w:r w:rsidR="009A0BE7">
        <w:t xml:space="preserve">, </w:t>
      </w:r>
      <w:r w:rsidR="00F87BD7" w:rsidRPr="00F87BD7">
        <w:t>Culverts</w:t>
      </w:r>
      <w:r w:rsidR="009A0BE7">
        <w:t xml:space="preserve">, </w:t>
      </w:r>
      <w:r w:rsidR="00F87BD7" w:rsidRPr="00F87BD7">
        <w:t>Swales</w:t>
      </w:r>
      <w:r w:rsidR="009A0BE7">
        <w:t xml:space="preserve">, </w:t>
      </w:r>
      <w:r w:rsidR="00F87BD7" w:rsidRPr="00F87BD7">
        <w:t>Catchments</w:t>
      </w:r>
      <w:r w:rsidR="009A0BE7">
        <w:t>,</w:t>
      </w:r>
      <w:r w:rsidR="004A78EB">
        <w:t xml:space="preserve"> Fencing,</w:t>
      </w:r>
      <w:r w:rsidR="009A0BE7">
        <w:t xml:space="preserve"> </w:t>
      </w:r>
      <w:r w:rsidR="00F87BD7" w:rsidRPr="00F87BD7">
        <w:t>Treatment</w:t>
      </w:r>
      <w:r w:rsidR="004A78EB">
        <w:t xml:space="preserve"> System</w:t>
      </w:r>
    </w:p>
    <w:p w14:paraId="404B15E7" w14:textId="77777777" w:rsidR="0049640E" w:rsidRDefault="0049640E" w:rsidP="003E0229">
      <w:pPr>
        <w:pStyle w:val="Heading6"/>
      </w:pPr>
      <w:r>
        <w:t>0154 Fuel Systems</w:t>
      </w:r>
    </w:p>
    <w:p w14:paraId="70E7AC97" w14:textId="5DA53C1C" w:rsidR="0049640E" w:rsidRDefault="00F87BD7" w:rsidP="003038F3">
      <w:pPr>
        <w:pStyle w:val="Lvl4Comp"/>
        <w:keepNext/>
      </w:pPr>
      <w:r>
        <w:t>Unit: GAL</w:t>
      </w:r>
      <w:r>
        <w:tab/>
      </w:r>
      <w:r w:rsidR="00ED5280">
        <w:t>Unit Description:</w:t>
      </w:r>
      <w:r w:rsidR="0049640E">
        <w:t xml:space="preserve"> </w:t>
      </w:r>
      <w:r w:rsidRPr="00F87BD7">
        <w:t xml:space="preserve">Tank </w:t>
      </w:r>
      <w:r w:rsidR="007C1E91">
        <w:t>C</w:t>
      </w:r>
      <w:r w:rsidRPr="00F87BD7">
        <w:t>apacity GAL</w:t>
      </w:r>
    </w:p>
    <w:p w14:paraId="02D508FB" w14:textId="7DA20F23" w:rsidR="0049640E" w:rsidRPr="00A313FB" w:rsidRDefault="0049640E" w:rsidP="00C31EBE">
      <w:pPr>
        <w:pStyle w:val="Lvl4Comp"/>
      </w:pPr>
      <w:r>
        <w:t>Components:</w:t>
      </w:r>
      <w:r w:rsidR="00F87BD7" w:rsidRPr="00F87BD7">
        <w:t xml:space="preserve"> Ex</w:t>
      </w:r>
      <w:r w:rsidR="00474A61">
        <w:t>cavation</w:t>
      </w:r>
      <w:r w:rsidR="00F87BD7" w:rsidRPr="00F87BD7">
        <w:t>/backfill</w:t>
      </w:r>
      <w:r w:rsidR="009A0BE7">
        <w:t xml:space="preserve">, </w:t>
      </w:r>
      <w:r w:rsidR="00F87BD7" w:rsidRPr="00F87BD7">
        <w:t>Foundation</w:t>
      </w:r>
      <w:r w:rsidR="009A0BE7">
        <w:t xml:space="preserve">, </w:t>
      </w:r>
      <w:r w:rsidR="00F87BD7" w:rsidRPr="00F87BD7">
        <w:t>Tanks</w:t>
      </w:r>
      <w:r w:rsidR="009A0BE7">
        <w:t xml:space="preserve">, </w:t>
      </w:r>
      <w:r w:rsidR="00F87BD7" w:rsidRPr="00F87BD7">
        <w:t>Piping</w:t>
      </w:r>
      <w:r w:rsidR="009A0BE7">
        <w:t xml:space="preserve">, </w:t>
      </w:r>
      <w:r w:rsidR="00F87BD7" w:rsidRPr="00F87BD7">
        <w:t>Valves</w:t>
      </w:r>
      <w:r w:rsidR="009A0BE7">
        <w:t xml:space="preserve">, </w:t>
      </w:r>
      <w:r w:rsidR="00F87BD7" w:rsidRPr="00F87BD7">
        <w:t>Containment</w:t>
      </w:r>
      <w:r w:rsidR="009A0BE7">
        <w:t xml:space="preserve">, </w:t>
      </w:r>
      <w:r w:rsidR="00F87BD7" w:rsidRPr="00F87BD7">
        <w:t>Fencing</w:t>
      </w:r>
    </w:p>
    <w:p w14:paraId="66A27BB7" w14:textId="1B940919" w:rsidR="0049640E" w:rsidRPr="0049640E" w:rsidRDefault="0049640E" w:rsidP="003E0229">
      <w:pPr>
        <w:pStyle w:val="Heading6"/>
      </w:pPr>
      <w:r>
        <w:t>0155 Heating/Cooling Piping &amp; Utilidors</w:t>
      </w:r>
    </w:p>
    <w:p w14:paraId="27CDC73F" w14:textId="65B505DB" w:rsidR="0049640E" w:rsidRDefault="00F87BD7" w:rsidP="003038F3">
      <w:pPr>
        <w:pStyle w:val="Lvl4Comp"/>
        <w:keepNext/>
      </w:pPr>
      <w:r>
        <w:t>Unit: LF</w:t>
      </w:r>
      <w:r>
        <w:tab/>
      </w:r>
      <w:r w:rsidR="00ED5280">
        <w:t>Unit Description:</w:t>
      </w:r>
      <w:r w:rsidR="0049640E">
        <w:t xml:space="preserve"> </w:t>
      </w:r>
      <w:r w:rsidRPr="00F87BD7">
        <w:t>Total pipe LF</w:t>
      </w:r>
    </w:p>
    <w:p w14:paraId="1C617B47" w14:textId="10CECA14" w:rsidR="0049640E" w:rsidRPr="00A313FB" w:rsidRDefault="0049640E" w:rsidP="00C31EBE">
      <w:pPr>
        <w:pStyle w:val="Lvl4Comp"/>
      </w:pPr>
      <w:r>
        <w:t>Components:</w:t>
      </w:r>
      <w:r w:rsidR="00F87BD7" w:rsidRPr="00F87BD7">
        <w:t xml:space="preserve"> Ex</w:t>
      </w:r>
      <w:r w:rsidR="00474A61">
        <w:t>cavation</w:t>
      </w:r>
      <w:r w:rsidR="00F87BD7" w:rsidRPr="00F87BD7">
        <w:t>/backfill</w:t>
      </w:r>
      <w:r w:rsidR="009A0BE7">
        <w:t xml:space="preserve">, </w:t>
      </w:r>
      <w:r w:rsidR="00F87BD7" w:rsidRPr="00F87BD7">
        <w:t>Piping</w:t>
      </w:r>
      <w:r w:rsidR="009A0BE7">
        <w:t xml:space="preserve">, </w:t>
      </w:r>
      <w:r w:rsidR="00F87BD7" w:rsidRPr="00F87BD7">
        <w:t>Valves</w:t>
      </w:r>
      <w:r w:rsidR="009A0BE7">
        <w:t xml:space="preserve">, </w:t>
      </w:r>
      <w:r w:rsidR="00F87BD7" w:rsidRPr="00F87BD7">
        <w:t>Insulation</w:t>
      </w:r>
      <w:r w:rsidR="009A0BE7">
        <w:t xml:space="preserve">, </w:t>
      </w:r>
      <w:r w:rsidR="00F87BD7" w:rsidRPr="00F87BD7">
        <w:t>Utilidors</w:t>
      </w:r>
      <w:r w:rsidR="009A0BE7">
        <w:t xml:space="preserve">, </w:t>
      </w:r>
      <w:r w:rsidR="004A78EB">
        <w:t xml:space="preserve">Vaults, </w:t>
      </w:r>
      <w:r w:rsidR="00F87BD7" w:rsidRPr="00F87BD7">
        <w:t>Appurtenances</w:t>
      </w:r>
    </w:p>
    <w:p w14:paraId="08457E89" w14:textId="543C5C3A" w:rsidR="0040253E" w:rsidRDefault="0040253E" w:rsidP="003E0229">
      <w:pPr>
        <w:pStyle w:val="Heading5"/>
      </w:pPr>
      <w:r>
        <w:t>016 Site Electrical</w:t>
      </w:r>
    </w:p>
    <w:p w14:paraId="3C0A7932" w14:textId="18E065D2" w:rsidR="00F87BD7" w:rsidRPr="00F87BD7" w:rsidRDefault="00F87BD7" w:rsidP="003E0229">
      <w:pPr>
        <w:pStyle w:val="Lvl2Comp"/>
      </w:pPr>
      <w:r>
        <w:t>Unit: SF</w:t>
      </w:r>
      <w:r>
        <w:tab/>
        <w:t xml:space="preserve">Unit Description: </w:t>
      </w:r>
      <w:r w:rsidR="007C1E91">
        <w:t xml:space="preserve">SF </w:t>
      </w:r>
      <w:r>
        <w:t>A</w:t>
      </w:r>
      <w:r w:rsidRPr="00F87BD7">
        <w:t xml:space="preserve">rea of </w:t>
      </w:r>
      <w:r w:rsidR="007C1E91">
        <w:t>S</w:t>
      </w:r>
      <w:r w:rsidRPr="00F87BD7">
        <w:t xml:space="preserve">ite </w:t>
      </w:r>
      <w:r w:rsidR="007C1E91">
        <w:t>I</w:t>
      </w:r>
      <w:r w:rsidRPr="00F87BD7">
        <w:t>mproved</w:t>
      </w:r>
    </w:p>
    <w:p w14:paraId="00C229D0" w14:textId="77777777" w:rsidR="0049640E" w:rsidRDefault="0049640E" w:rsidP="003E0229">
      <w:pPr>
        <w:pStyle w:val="Heading6"/>
      </w:pPr>
      <w:r>
        <w:t>0161 Electrical Service &amp; Distribution</w:t>
      </w:r>
    </w:p>
    <w:p w14:paraId="0734A8C6" w14:textId="230AF461" w:rsidR="0049640E" w:rsidRDefault="00F87BD7" w:rsidP="003038F3">
      <w:pPr>
        <w:pStyle w:val="Lvl4Comp"/>
        <w:keepNext/>
      </w:pPr>
      <w:r>
        <w:t>Unit: LF</w:t>
      </w:r>
      <w:r>
        <w:tab/>
      </w:r>
      <w:r w:rsidR="00ED5280">
        <w:t>Unit Description:</w:t>
      </w:r>
      <w:r w:rsidR="0049640E">
        <w:t xml:space="preserve"> </w:t>
      </w:r>
      <w:r w:rsidRPr="00F87BD7">
        <w:t>Conduit LF</w:t>
      </w:r>
    </w:p>
    <w:p w14:paraId="0A3B567A" w14:textId="391983CA" w:rsidR="0049640E" w:rsidRPr="00A313FB" w:rsidRDefault="0049640E" w:rsidP="00C31EBE">
      <w:pPr>
        <w:pStyle w:val="Lvl4Comp"/>
      </w:pPr>
      <w:r>
        <w:t>Components:</w:t>
      </w:r>
      <w:r w:rsidR="00F87BD7" w:rsidRPr="00F87BD7">
        <w:t xml:space="preserve"> Trenching</w:t>
      </w:r>
      <w:r w:rsidR="00F87BD7">
        <w:t xml:space="preserve">, </w:t>
      </w:r>
      <w:r w:rsidR="00F87BD7" w:rsidRPr="00F87BD7">
        <w:t>Poles</w:t>
      </w:r>
      <w:r w:rsidR="00F87BD7">
        <w:t xml:space="preserve">, </w:t>
      </w:r>
      <w:r w:rsidR="00F87BD7" w:rsidRPr="00F87BD7">
        <w:t>Transformers</w:t>
      </w:r>
      <w:r w:rsidR="00F87BD7">
        <w:t xml:space="preserve">, </w:t>
      </w:r>
      <w:r w:rsidR="00F87BD7" w:rsidRPr="00F87BD7">
        <w:t>Switchgear</w:t>
      </w:r>
      <w:r w:rsidR="00F87BD7">
        <w:t xml:space="preserve">, </w:t>
      </w:r>
      <w:r w:rsidR="00F87BD7" w:rsidRPr="00F87BD7">
        <w:t>Conduit</w:t>
      </w:r>
      <w:r w:rsidR="00F87BD7">
        <w:t xml:space="preserve">, </w:t>
      </w:r>
      <w:r w:rsidR="00F87BD7" w:rsidRPr="00F87BD7">
        <w:t>Feeders</w:t>
      </w:r>
    </w:p>
    <w:p w14:paraId="33CABA26" w14:textId="77777777" w:rsidR="0049640E" w:rsidRDefault="0049640E" w:rsidP="003E0229">
      <w:pPr>
        <w:pStyle w:val="Heading6"/>
      </w:pPr>
      <w:r>
        <w:t>0162 Data/Comm Service &amp; Distribution</w:t>
      </w:r>
    </w:p>
    <w:p w14:paraId="3CB3FF6E" w14:textId="54747351" w:rsidR="0049640E" w:rsidRDefault="00F87BD7" w:rsidP="003038F3">
      <w:pPr>
        <w:pStyle w:val="Lvl4Comp"/>
        <w:keepNext/>
      </w:pPr>
      <w:r>
        <w:t>Unit: LF</w:t>
      </w:r>
      <w:r>
        <w:tab/>
      </w:r>
      <w:r w:rsidR="00ED5280">
        <w:t>Unit Description:</w:t>
      </w:r>
      <w:r w:rsidR="0049640E">
        <w:t xml:space="preserve"> </w:t>
      </w:r>
      <w:r w:rsidRPr="00F87BD7">
        <w:t>Conduit LF</w:t>
      </w:r>
    </w:p>
    <w:p w14:paraId="605AFE7E" w14:textId="398F108D" w:rsidR="0049640E" w:rsidRPr="00A313FB" w:rsidRDefault="0049640E" w:rsidP="00C31EBE">
      <w:pPr>
        <w:pStyle w:val="Lvl4Comp"/>
      </w:pPr>
      <w:r>
        <w:t>Components:</w:t>
      </w:r>
      <w:r w:rsidR="00F87BD7" w:rsidRPr="00F87BD7">
        <w:t xml:space="preserve"> Trenching</w:t>
      </w:r>
      <w:r w:rsidR="00F87BD7">
        <w:t xml:space="preserve">, </w:t>
      </w:r>
      <w:r w:rsidR="00F87BD7" w:rsidRPr="00F87BD7">
        <w:t>Conduit</w:t>
      </w:r>
      <w:r w:rsidR="00F87BD7">
        <w:t xml:space="preserve">, </w:t>
      </w:r>
      <w:r w:rsidR="00F87BD7" w:rsidRPr="00F87BD7">
        <w:t>Cable</w:t>
      </w:r>
      <w:r w:rsidR="00F87BD7">
        <w:t xml:space="preserve">, </w:t>
      </w:r>
      <w:r w:rsidR="00F87BD7" w:rsidRPr="00F87BD7">
        <w:t>Satellite dishes</w:t>
      </w:r>
      <w:r w:rsidR="00F87BD7">
        <w:t xml:space="preserve">, </w:t>
      </w:r>
      <w:r w:rsidR="00F87BD7" w:rsidRPr="00F87BD7">
        <w:t>Foundation</w:t>
      </w:r>
      <w:r w:rsidR="00F87BD7">
        <w:t xml:space="preserve">, </w:t>
      </w:r>
      <w:r w:rsidR="00F87BD7" w:rsidRPr="00F87BD7">
        <w:t>Equip</w:t>
      </w:r>
      <w:r w:rsidR="007A417A">
        <w:t>ment</w:t>
      </w:r>
    </w:p>
    <w:p w14:paraId="03541662" w14:textId="77777777" w:rsidR="0049640E" w:rsidRDefault="0049640E" w:rsidP="003E0229">
      <w:pPr>
        <w:pStyle w:val="Heading6"/>
      </w:pPr>
      <w:r>
        <w:t>0163 Lighting &amp; Equipment</w:t>
      </w:r>
    </w:p>
    <w:p w14:paraId="06FCB3C2" w14:textId="796D16C6" w:rsidR="0049640E" w:rsidRDefault="00F87BD7" w:rsidP="003038F3">
      <w:pPr>
        <w:pStyle w:val="Lvl4Comp"/>
        <w:keepNext/>
      </w:pPr>
      <w:r>
        <w:t>Unit: EA</w:t>
      </w:r>
      <w:r>
        <w:tab/>
      </w:r>
      <w:r w:rsidR="00ED5280">
        <w:t>Unit Description:</w:t>
      </w:r>
      <w:r w:rsidR="0049640E">
        <w:t xml:space="preserve"> </w:t>
      </w:r>
      <w:r w:rsidRPr="00F87BD7">
        <w:t>Total fixtures EA</w:t>
      </w:r>
    </w:p>
    <w:p w14:paraId="2788CFE0" w14:textId="69B8BBCC" w:rsidR="0049640E" w:rsidRPr="00A313FB" w:rsidRDefault="0049640E" w:rsidP="00C31EBE">
      <w:pPr>
        <w:pStyle w:val="Lvl4Comp"/>
      </w:pPr>
      <w:r>
        <w:t>Components:</w:t>
      </w:r>
      <w:r w:rsidR="00F87BD7" w:rsidRPr="00F87BD7">
        <w:t xml:space="preserve"> Trenching</w:t>
      </w:r>
      <w:r w:rsidR="00F87BD7">
        <w:t xml:space="preserve">, </w:t>
      </w:r>
      <w:r w:rsidR="00F87BD7" w:rsidRPr="00F87BD7">
        <w:t>Poles</w:t>
      </w:r>
      <w:r w:rsidR="00F87BD7">
        <w:t xml:space="preserve">, </w:t>
      </w:r>
      <w:r w:rsidR="00F87BD7" w:rsidRPr="00F87BD7">
        <w:t>Fixtures</w:t>
      </w:r>
      <w:r w:rsidR="00F87BD7">
        <w:t xml:space="preserve">, </w:t>
      </w:r>
      <w:r w:rsidR="00F87BD7" w:rsidRPr="00F87BD7">
        <w:t>Devices</w:t>
      </w:r>
      <w:r w:rsidR="00F87BD7">
        <w:t xml:space="preserve">, </w:t>
      </w:r>
      <w:r w:rsidR="00F87BD7" w:rsidRPr="00F87BD7">
        <w:t>Panels</w:t>
      </w:r>
      <w:r w:rsidR="00F87BD7">
        <w:t xml:space="preserve">, </w:t>
      </w:r>
      <w:r w:rsidR="00F87BD7" w:rsidRPr="00F87BD7">
        <w:t>Conduit</w:t>
      </w:r>
      <w:r w:rsidR="00F87BD7">
        <w:t xml:space="preserve">, </w:t>
      </w:r>
      <w:r w:rsidR="00F87BD7" w:rsidRPr="00F87BD7">
        <w:t>Feeders</w:t>
      </w:r>
    </w:p>
    <w:p w14:paraId="7A22BEF5" w14:textId="4BEB4CA9" w:rsidR="0049640E" w:rsidRPr="0049640E" w:rsidRDefault="0049640E" w:rsidP="003E0229">
      <w:pPr>
        <w:pStyle w:val="Heading6"/>
      </w:pPr>
      <w:r>
        <w:t>0164 Security Systems</w:t>
      </w:r>
    </w:p>
    <w:p w14:paraId="7714C818" w14:textId="733A52DA" w:rsidR="0049640E" w:rsidRDefault="00F87BD7" w:rsidP="003038F3">
      <w:pPr>
        <w:pStyle w:val="Lvl4Comp"/>
        <w:keepNext/>
      </w:pPr>
      <w:r>
        <w:t>Unit: EA</w:t>
      </w:r>
      <w:r>
        <w:tab/>
      </w:r>
      <w:r w:rsidR="00ED5280">
        <w:t>Unit Description:</w:t>
      </w:r>
      <w:r w:rsidR="0049640E">
        <w:t xml:space="preserve"> </w:t>
      </w:r>
      <w:r w:rsidRPr="00F87BD7">
        <w:t>Total sensors EA</w:t>
      </w:r>
    </w:p>
    <w:p w14:paraId="734D3AED" w14:textId="51035C52" w:rsidR="0049640E" w:rsidRPr="00A313FB" w:rsidRDefault="0049640E" w:rsidP="00C31EBE">
      <w:pPr>
        <w:pStyle w:val="Lvl4Comp"/>
      </w:pPr>
      <w:r>
        <w:t>Components:</w:t>
      </w:r>
      <w:r w:rsidR="00F87BD7" w:rsidRPr="00F87BD7">
        <w:t xml:space="preserve"> Trenching</w:t>
      </w:r>
      <w:r w:rsidR="00F87BD7">
        <w:t xml:space="preserve">, </w:t>
      </w:r>
      <w:r w:rsidR="00F87BD7" w:rsidRPr="00F87BD7">
        <w:t>Poles</w:t>
      </w:r>
      <w:r w:rsidR="00F87BD7">
        <w:t xml:space="preserve">, </w:t>
      </w:r>
      <w:r w:rsidR="00F87BD7" w:rsidRPr="00F87BD7">
        <w:t>Devices</w:t>
      </w:r>
      <w:r w:rsidR="00F87BD7">
        <w:t xml:space="preserve">, </w:t>
      </w:r>
      <w:r w:rsidR="00F87BD7" w:rsidRPr="00F87BD7">
        <w:t>Conduit</w:t>
      </w:r>
      <w:r w:rsidR="00F87BD7">
        <w:t xml:space="preserve">, </w:t>
      </w:r>
      <w:r w:rsidR="00F87BD7" w:rsidRPr="00F87BD7">
        <w:t>Cable</w:t>
      </w:r>
    </w:p>
    <w:p w14:paraId="6CD35600" w14:textId="4E5F2451" w:rsidR="0040253E" w:rsidRDefault="0040253E" w:rsidP="003E0229">
      <w:pPr>
        <w:pStyle w:val="Heading5"/>
      </w:pPr>
      <w:r>
        <w:lastRenderedPageBreak/>
        <w:t>017 Offsite Work</w:t>
      </w:r>
    </w:p>
    <w:p w14:paraId="4928C496" w14:textId="18634557" w:rsidR="00F87BD7" w:rsidRPr="00F87BD7" w:rsidRDefault="00F87BD7" w:rsidP="003E0229">
      <w:pPr>
        <w:pStyle w:val="Lvl2Comp"/>
      </w:pPr>
      <w:r>
        <w:t>Unit: LS</w:t>
      </w:r>
      <w:r>
        <w:tab/>
        <w:t xml:space="preserve">Unit Description: Lump </w:t>
      </w:r>
      <w:r w:rsidR="007C1E91">
        <w:t>S</w:t>
      </w:r>
      <w:r>
        <w:t>um</w:t>
      </w:r>
    </w:p>
    <w:p w14:paraId="35A0A1E4" w14:textId="77777777" w:rsidR="0049640E" w:rsidRDefault="0049640E" w:rsidP="003E0229">
      <w:pPr>
        <w:pStyle w:val="Heading6"/>
      </w:pPr>
      <w:r>
        <w:t>0171 Offsite Improvements</w:t>
      </w:r>
    </w:p>
    <w:p w14:paraId="7876B4E5" w14:textId="3869FCCA" w:rsidR="0049640E" w:rsidRDefault="00F87BD7" w:rsidP="003038F3">
      <w:pPr>
        <w:pStyle w:val="Lvl4Comp"/>
        <w:keepNext/>
      </w:pPr>
      <w:r>
        <w:t>Unit: SF</w:t>
      </w:r>
      <w:r>
        <w:tab/>
      </w:r>
      <w:r w:rsidR="00ED5280">
        <w:t>Unit Description:</w:t>
      </w:r>
      <w:r w:rsidR="0049640E">
        <w:t xml:space="preserve"> </w:t>
      </w:r>
      <w:r>
        <w:t>Improved SF</w:t>
      </w:r>
    </w:p>
    <w:p w14:paraId="7D069F83" w14:textId="10D8F314" w:rsidR="0049640E" w:rsidRPr="00A313FB" w:rsidRDefault="0049640E" w:rsidP="00C31EBE">
      <w:pPr>
        <w:pStyle w:val="Lvl4Comp"/>
      </w:pPr>
      <w:r>
        <w:t>Components:</w:t>
      </w:r>
      <w:r w:rsidR="00F87BD7" w:rsidRPr="00F87BD7">
        <w:t xml:space="preserve"> Any 013 Site Improvements beyond property lines</w:t>
      </w:r>
    </w:p>
    <w:p w14:paraId="6E6F7800" w14:textId="26EB1C03" w:rsidR="0049640E" w:rsidRDefault="0049640E" w:rsidP="003E0229">
      <w:pPr>
        <w:pStyle w:val="Heading6"/>
      </w:pPr>
      <w:r>
        <w:t>0172 Offsite Utilit</w:t>
      </w:r>
      <w:r w:rsidR="007F680B">
        <w:t>ies</w:t>
      </w:r>
    </w:p>
    <w:p w14:paraId="722C3EA4" w14:textId="3593B1A0" w:rsidR="0049640E" w:rsidRDefault="00F87BD7" w:rsidP="003038F3">
      <w:pPr>
        <w:pStyle w:val="Lvl4Comp"/>
        <w:keepNext/>
      </w:pPr>
      <w:r>
        <w:t>Unit: LF</w:t>
      </w:r>
      <w:r>
        <w:tab/>
      </w:r>
      <w:r w:rsidR="00ED5280">
        <w:t>Unit Description:</w:t>
      </w:r>
      <w:r w:rsidR="0049640E">
        <w:t xml:space="preserve"> </w:t>
      </w:r>
      <w:r>
        <w:t>Utility LF</w:t>
      </w:r>
    </w:p>
    <w:p w14:paraId="266C027B" w14:textId="68F3DFFF" w:rsidR="0049640E" w:rsidRPr="00A313FB" w:rsidRDefault="0049640E" w:rsidP="00C31EBE">
      <w:pPr>
        <w:pStyle w:val="Lvl4Comp"/>
      </w:pPr>
      <w:r>
        <w:t>Components:</w:t>
      </w:r>
      <w:r w:rsidR="00F87BD7" w:rsidRPr="00F87BD7">
        <w:t xml:space="preserve"> Extension and connections of utilities to the site</w:t>
      </w:r>
    </w:p>
    <w:p w14:paraId="0EA4C40D" w14:textId="455B7F7A" w:rsidR="0049640E" w:rsidRPr="0049640E" w:rsidRDefault="0049640E" w:rsidP="003E0229">
      <w:pPr>
        <w:pStyle w:val="Heading6"/>
      </w:pPr>
      <w:r>
        <w:t>0173 Other Offsite Work</w:t>
      </w:r>
    </w:p>
    <w:p w14:paraId="36F1143F" w14:textId="45881D53" w:rsidR="0049640E" w:rsidRDefault="00F87BD7" w:rsidP="003038F3">
      <w:pPr>
        <w:pStyle w:val="Lvl4Comp"/>
        <w:keepNext/>
      </w:pPr>
      <w:r>
        <w:t>Unit: LS</w:t>
      </w:r>
      <w:r>
        <w:tab/>
      </w:r>
      <w:r w:rsidR="00ED5280">
        <w:t>Unit Description:</w:t>
      </w:r>
      <w:r w:rsidR="0049640E">
        <w:t xml:space="preserve"> </w:t>
      </w:r>
      <w:r>
        <w:t>Work LS</w:t>
      </w:r>
    </w:p>
    <w:p w14:paraId="59A2922C" w14:textId="249E5E8E" w:rsidR="0049640E" w:rsidRPr="00A313FB" w:rsidRDefault="0049640E" w:rsidP="00C31EBE">
      <w:pPr>
        <w:pStyle w:val="Lvl4Comp"/>
      </w:pPr>
      <w:r>
        <w:t>Components:</w:t>
      </w:r>
      <w:r w:rsidR="00F87BD7" w:rsidRPr="00F87BD7">
        <w:t xml:space="preserve"> Structures, </w:t>
      </w:r>
      <w:r w:rsidR="002750CE">
        <w:t>E</w:t>
      </w:r>
      <w:r w:rsidR="00F87BD7" w:rsidRPr="00F87BD7">
        <w:t>tc.</w:t>
      </w:r>
    </w:p>
    <w:p w14:paraId="488B0FBB" w14:textId="213E2562" w:rsidR="0040253E" w:rsidRDefault="0040253E" w:rsidP="0040253E">
      <w:pPr>
        <w:pStyle w:val="Heading3"/>
      </w:pPr>
      <w:bookmarkStart w:id="13" w:name="_Toc51138434"/>
      <w:r>
        <w:t>02-05 Building Shell</w:t>
      </w:r>
      <w:bookmarkEnd w:id="13"/>
    </w:p>
    <w:p w14:paraId="682CEBE7" w14:textId="5AA9BACC" w:rsidR="0040253E" w:rsidRDefault="0040253E" w:rsidP="003E0229">
      <w:pPr>
        <w:pStyle w:val="Heading4"/>
      </w:pPr>
      <w:bookmarkStart w:id="14" w:name="_Toc51138435"/>
      <w:r w:rsidRPr="0040253E">
        <w:t>02</w:t>
      </w:r>
      <w:r>
        <w:t xml:space="preserve"> </w:t>
      </w:r>
      <w:r w:rsidRPr="0040253E">
        <w:t>Substructure</w:t>
      </w:r>
      <w:r>
        <w:t xml:space="preserve"> (FPA)</w:t>
      </w:r>
      <w:bookmarkEnd w:id="14"/>
    </w:p>
    <w:p w14:paraId="71F11164" w14:textId="71CF55D7" w:rsidR="0040253E" w:rsidRDefault="0040253E" w:rsidP="003E0229">
      <w:pPr>
        <w:pStyle w:val="Heading5"/>
      </w:pPr>
      <w:r>
        <w:t>021 Standard Foundations &amp; Basements</w:t>
      </w:r>
    </w:p>
    <w:p w14:paraId="153AEF9D" w14:textId="37C8A0C4" w:rsidR="00F87BD7" w:rsidRPr="00F87BD7" w:rsidRDefault="00F87BD7" w:rsidP="003E0229">
      <w:pPr>
        <w:pStyle w:val="Lvl2Comp"/>
      </w:pPr>
      <w:r>
        <w:t>Unit: SF</w:t>
      </w:r>
      <w:r>
        <w:tab/>
        <w:t xml:space="preserve">Unit Description: </w:t>
      </w:r>
      <w:r w:rsidR="007C1E91">
        <w:t xml:space="preserve">SF </w:t>
      </w:r>
      <w:r>
        <w:t>B</w:t>
      </w:r>
      <w:r w:rsidRPr="00F87BD7">
        <w:t xml:space="preserve">uilding </w:t>
      </w:r>
      <w:r w:rsidR="007C1E91">
        <w:t>F</w:t>
      </w:r>
      <w:r w:rsidRPr="00F87BD7">
        <w:t xml:space="preserve">ootprint </w:t>
      </w:r>
      <w:r w:rsidR="007C1E91">
        <w:t>A</w:t>
      </w:r>
      <w:r w:rsidRPr="00F87BD7">
        <w:t xml:space="preserve">rea of </w:t>
      </w:r>
      <w:r w:rsidR="007C1E91">
        <w:t>S</w:t>
      </w:r>
      <w:r>
        <w:t>tandard</w:t>
      </w:r>
      <w:r w:rsidRPr="00F87BD7">
        <w:t xml:space="preserve"> </w:t>
      </w:r>
      <w:r w:rsidR="007C1E91">
        <w:t>F</w:t>
      </w:r>
      <w:r w:rsidRPr="00F87BD7">
        <w:t>oundation</w:t>
      </w:r>
    </w:p>
    <w:p w14:paraId="394640F1" w14:textId="77777777" w:rsidR="0049640E" w:rsidRDefault="0049640E" w:rsidP="003E0229">
      <w:pPr>
        <w:pStyle w:val="Heading6"/>
      </w:pPr>
      <w:r>
        <w:t>0211 Continuous &amp; Column Footings</w:t>
      </w:r>
    </w:p>
    <w:p w14:paraId="442BFEEF" w14:textId="70A5B6DB" w:rsidR="0049640E" w:rsidRDefault="00F87BD7" w:rsidP="003038F3">
      <w:pPr>
        <w:pStyle w:val="Lvl4Comp"/>
        <w:keepNext/>
      </w:pPr>
      <w:r>
        <w:t>Unit: CY</w:t>
      </w:r>
      <w:r>
        <w:tab/>
      </w:r>
      <w:r w:rsidR="00ED5280">
        <w:t>Unit Description:</w:t>
      </w:r>
      <w:r w:rsidR="0049640E">
        <w:t xml:space="preserve"> </w:t>
      </w:r>
      <w:r w:rsidRPr="00F87BD7">
        <w:t>Concrete CY</w:t>
      </w:r>
    </w:p>
    <w:p w14:paraId="66DFE0A0" w14:textId="6A9E41A7" w:rsidR="0049640E" w:rsidRPr="00A313FB" w:rsidRDefault="0049640E" w:rsidP="00C31EBE">
      <w:pPr>
        <w:pStyle w:val="Lvl4Comp"/>
      </w:pPr>
      <w:r>
        <w:t>Components:</w:t>
      </w:r>
      <w:r w:rsidR="00F87BD7" w:rsidRPr="00F87BD7">
        <w:t xml:space="preserve"> Ex</w:t>
      </w:r>
      <w:r w:rsidR="00474A61">
        <w:t>cavation</w:t>
      </w:r>
      <w:r w:rsidR="00F87BD7" w:rsidRPr="00F87BD7">
        <w:t>/backfill</w:t>
      </w:r>
      <w:r w:rsidR="00F87BD7">
        <w:t xml:space="preserve">, </w:t>
      </w:r>
      <w:r w:rsidR="00F87BD7" w:rsidRPr="00F87BD7">
        <w:t>Base</w:t>
      </w:r>
      <w:r w:rsidR="00F87BD7">
        <w:t xml:space="preserve">, </w:t>
      </w:r>
      <w:r w:rsidR="00F87BD7" w:rsidRPr="00F87BD7">
        <w:t>Forms</w:t>
      </w:r>
      <w:r w:rsidR="00F87BD7">
        <w:t xml:space="preserve">, </w:t>
      </w:r>
      <w:r w:rsidR="000456A6">
        <w:t>Reinforcement</w:t>
      </w:r>
      <w:r w:rsidR="00F87BD7">
        <w:t xml:space="preserve">, </w:t>
      </w:r>
      <w:r w:rsidR="00F87BD7" w:rsidRPr="00F87BD7">
        <w:t>Concrete</w:t>
      </w:r>
      <w:r w:rsidR="00F87BD7">
        <w:t xml:space="preserve">, </w:t>
      </w:r>
      <w:r w:rsidR="00F87BD7" w:rsidRPr="00F87BD7">
        <w:t>Insulation</w:t>
      </w:r>
    </w:p>
    <w:p w14:paraId="573629FA" w14:textId="5A9C6DEB" w:rsidR="0049640E" w:rsidRDefault="0049640E" w:rsidP="003E0229">
      <w:pPr>
        <w:pStyle w:val="Heading6"/>
      </w:pPr>
      <w:r>
        <w:t>0212 Foundation Walls &amp; Treatment</w:t>
      </w:r>
    </w:p>
    <w:p w14:paraId="35B9571B" w14:textId="6DF07104" w:rsidR="0049640E" w:rsidRDefault="00F87BD7" w:rsidP="003038F3">
      <w:pPr>
        <w:pStyle w:val="Lvl4Comp"/>
        <w:keepNext/>
      </w:pPr>
      <w:r>
        <w:t>Unit: SF</w:t>
      </w:r>
      <w:r>
        <w:tab/>
      </w:r>
      <w:r w:rsidR="00ED5280">
        <w:t>Unit Description:</w:t>
      </w:r>
      <w:r w:rsidR="0049640E">
        <w:t xml:space="preserve"> </w:t>
      </w:r>
      <w:r>
        <w:t>Wall SF</w:t>
      </w:r>
    </w:p>
    <w:p w14:paraId="224F7FC0" w14:textId="54499C3A" w:rsidR="0049640E" w:rsidRPr="00A313FB" w:rsidRDefault="0049640E" w:rsidP="00C31EBE">
      <w:pPr>
        <w:pStyle w:val="Lvl4Comp"/>
      </w:pPr>
      <w:r>
        <w:t>Components:</w:t>
      </w:r>
      <w:r w:rsidR="00F87BD7" w:rsidRPr="00F87BD7">
        <w:t xml:space="preserve"> Ex</w:t>
      </w:r>
      <w:r w:rsidR="00474A61">
        <w:t>cavation</w:t>
      </w:r>
      <w:r w:rsidR="00F87BD7" w:rsidRPr="00F87BD7">
        <w:t>/backfill</w:t>
      </w:r>
      <w:r w:rsidR="00F87BD7">
        <w:t xml:space="preserve">, </w:t>
      </w:r>
      <w:r w:rsidR="00F87BD7" w:rsidRPr="00F87BD7">
        <w:t>Forms</w:t>
      </w:r>
      <w:r w:rsidR="00F87BD7">
        <w:t xml:space="preserve">, </w:t>
      </w:r>
      <w:r w:rsidR="000456A6">
        <w:t>Reinforcement</w:t>
      </w:r>
      <w:r w:rsidR="00F87BD7">
        <w:t xml:space="preserve">, </w:t>
      </w:r>
      <w:r w:rsidR="00F87BD7" w:rsidRPr="00F87BD7">
        <w:t>Concrete</w:t>
      </w:r>
      <w:r w:rsidR="00F87BD7">
        <w:t xml:space="preserve">, </w:t>
      </w:r>
      <w:r w:rsidR="00F87BD7" w:rsidRPr="00F87BD7">
        <w:t>Dampproofing</w:t>
      </w:r>
      <w:r w:rsidR="00F87BD7">
        <w:t xml:space="preserve">, </w:t>
      </w:r>
      <w:r w:rsidR="00F87BD7" w:rsidRPr="00F87BD7">
        <w:t>Insulation</w:t>
      </w:r>
    </w:p>
    <w:p w14:paraId="6E4D06A1" w14:textId="53F54026" w:rsidR="0049640E" w:rsidRPr="0049640E" w:rsidRDefault="0049640E" w:rsidP="003E0229">
      <w:pPr>
        <w:pStyle w:val="Heading6"/>
      </w:pPr>
      <w:r>
        <w:t>0213 Foundation Drainage</w:t>
      </w:r>
    </w:p>
    <w:p w14:paraId="5EE4B387" w14:textId="1D60EEE4" w:rsidR="0049640E" w:rsidRDefault="00F87BD7" w:rsidP="003038F3">
      <w:pPr>
        <w:pStyle w:val="Lvl4Comp"/>
        <w:keepNext/>
      </w:pPr>
      <w:r>
        <w:t>Unit: LF</w:t>
      </w:r>
      <w:r>
        <w:tab/>
      </w:r>
      <w:r w:rsidR="00ED5280">
        <w:t>Unit Description:</w:t>
      </w:r>
      <w:r w:rsidR="0049640E">
        <w:t xml:space="preserve"> </w:t>
      </w:r>
      <w:r w:rsidRPr="00F87BD7">
        <w:t>Foundation drain LF</w:t>
      </w:r>
    </w:p>
    <w:p w14:paraId="06C82687" w14:textId="12CC18DA" w:rsidR="0049640E" w:rsidRPr="00A313FB" w:rsidRDefault="0049640E" w:rsidP="00C31EBE">
      <w:pPr>
        <w:pStyle w:val="Lvl4Comp"/>
      </w:pPr>
      <w:r>
        <w:t>Components:</w:t>
      </w:r>
      <w:r w:rsidR="00F87BD7" w:rsidRPr="00F87BD7">
        <w:t xml:space="preserve"> Ex</w:t>
      </w:r>
      <w:r w:rsidR="00474A61">
        <w:t>cavation</w:t>
      </w:r>
      <w:r w:rsidR="00F87BD7" w:rsidRPr="00F87BD7">
        <w:t>/backfill</w:t>
      </w:r>
      <w:r w:rsidR="00F87BD7">
        <w:t xml:space="preserve">, </w:t>
      </w:r>
      <w:r w:rsidR="00F87BD7" w:rsidRPr="00F87BD7">
        <w:t>Pipe</w:t>
      </w:r>
      <w:r w:rsidR="00F87BD7">
        <w:t xml:space="preserve">, </w:t>
      </w:r>
      <w:r w:rsidR="00F87BD7" w:rsidRPr="00F87BD7">
        <w:t>Geotextile</w:t>
      </w:r>
    </w:p>
    <w:p w14:paraId="48351633" w14:textId="3B2B807B" w:rsidR="0040253E" w:rsidRDefault="0040253E" w:rsidP="003E0229">
      <w:pPr>
        <w:pStyle w:val="Heading5"/>
      </w:pPr>
      <w:r>
        <w:t>022 Slab on Grade</w:t>
      </w:r>
      <w:r w:rsidR="00A313FB">
        <w:t xml:space="preserve"> </w:t>
      </w:r>
    </w:p>
    <w:p w14:paraId="6CBE386A" w14:textId="2E19CC03" w:rsidR="00F87BD7" w:rsidRPr="00F87BD7" w:rsidRDefault="00F87BD7" w:rsidP="003E0229">
      <w:pPr>
        <w:pStyle w:val="Lvl2Comp"/>
      </w:pPr>
      <w:r>
        <w:t>Unit: SF</w:t>
      </w:r>
      <w:r>
        <w:tab/>
        <w:t xml:space="preserve">Unit Description: </w:t>
      </w:r>
      <w:r w:rsidR="007C1E91">
        <w:t xml:space="preserve">SF </w:t>
      </w:r>
      <w:r>
        <w:t>B</w:t>
      </w:r>
      <w:r w:rsidRPr="00F87BD7">
        <w:t xml:space="preserve">uilding </w:t>
      </w:r>
      <w:r w:rsidR="007C1E91">
        <w:t>F</w:t>
      </w:r>
      <w:r w:rsidRPr="00F87BD7">
        <w:t xml:space="preserve">ootprint </w:t>
      </w:r>
      <w:r w:rsidR="007C1E91">
        <w:t>A</w:t>
      </w:r>
      <w:r w:rsidRPr="00F87BD7">
        <w:t xml:space="preserve">rea of </w:t>
      </w:r>
      <w:r w:rsidR="007C1E91">
        <w:t>S</w:t>
      </w:r>
      <w:r>
        <w:t xml:space="preserve">lab </w:t>
      </w:r>
      <w:r w:rsidR="007C1E91">
        <w:t>O</w:t>
      </w:r>
      <w:r>
        <w:t xml:space="preserve">n </w:t>
      </w:r>
      <w:r w:rsidR="007C1E91">
        <w:t>G</w:t>
      </w:r>
      <w:r>
        <w:t>rade</w:t>
      </w:r>
    </w:p>
    <w:p w14:paraId="74FCECB4" w14:textId="77777777" w:rsidR="0049640E" w:rsidRDefault="0049640E" w:rsidP="003E0229">
      <w:pPr>
        <w:pStyle w:val="Heading6"/>
      </w:pPr>
      <w:r>
        <w:t>0221 Structural &amp; Nonstructural Slab</w:t>
      </w:r>
    </w:p>
    <w:p w14:paraId="176CD9F3" w14:textId="5907A8E0" w:rsidR="0049640E" w:rsidRDefault="002141DF" w:rsidP="003038F3">
      <w:pPr>
        <w:pStyle w:val="Lvl4Comp"/>
        <w:keepNext/>
      </w:pPr>
      <w:r>
        <w:t>Unit: SF</w:t>
      </w:r>
      <w:r>
        <w:tab/>
      </w:r>
      <w:r w:rsidR="00ED5280">
        <w:t>Unit Description:</w:t>
      </w:r>
      <w:r w:rsidR="0049640E">
        <w:t xml:space="preserve"> </w:t>
      </w:r>
      <w:r>
        <w:t>Slab SF</w:t>
      </w:r>
    </w:p>
    <w:p w14:paraId="45F1F740" w14:textId="3219379D" w:rsidR="0049640E" w:rsidRPr="00A313FB" w:rsidRDefault="0049640E" w:rsidP="00C31EBE">
      <w:pPr>
        <w:pStyle w:val="Lvl4Comp"/>
      </w:pPr>
      <w:r>
        <w:t>Components:</w:t>
      </w:r>
      <w:r w:rsidR="002141DF" w:rsidRPr="002141DF">
        <w:t xml:space="preserve"> Base</w:t>
      </w:r>
      <w:r w:rsidR="00F87BD7">
        <w:t xml:space="preserve">, </w:t>
      </w:r>
      <w:r w:rsidR="002141DF" w:rsidRPr="002141DF">
        <w:t>Vapor barrier</w:t>
      </w:r>
      <w:r w:rsidR="00F87BD7">
        <w:t xml:space="preserve">, </w:t>
      </w:r>
      <w:r w:rsidR="002141DF" w:rsidRPr="002141DF">
        <w:t>Forms</w:t>
      </w:r>
      <w:r w:rsidR="00F87BD7">
        <w:t xml:space="preserve">, </w:t>
      </w:r>
      <w:r w:rsidR="002141DF" w:rsidRPr="002141DF">
        <w:t>Reinforcement</w:t>
      </w:r>
      <w:r w:rsidR="00F87BD7">
        <w:t xml:space="preserve">, </w:t>
      </w:r>
      <w:r w:rsidR="002141DF" w:rsidRPr="002141DF">
        <w:t>Concrete</w:t>
      </w:r>
      <w:r w:rsidR="00F87BD7">
        <w:t xml:space="preserve">, </w:t>
      </w:r>
      <w:r w:rsidR="002141DF" w:rsidRPr="002141DF">
        <w:t>Joints</w:t>
      </w:r>
      <w:r w:rsidR="00F87BD7">
        <w:t xml:space="preserve">, </w:t>
      </w:r>
      <w:r w:rsidR="002141DF" w:rsidRPr="002141DF">
        <w:t>Finish</w:t>
      </w:r>
    </w:p>
    <w:p w14:paraId="2611B1B3" w14:textId="77777777" w:rsidR="0049640E" w:rsidRDefault="0049640E" w:rsidP="003E0229">
      <w:pPr>
        <w:pStyle w:val="Heading6"/>
      </w:pPr>
      <w:r>
        <w:t>0222 Trench, Pit, and Pad</w:t>
      </w:r>
    </w:p>
    <w:p w14:paraId="3578D3CF" w14:textId="77340416" w:rsidR="0049640E" w:rsidRDefault="002141DF" w:rsidP="003038F3">
      <w:pPr>
        <w:pStyle w:val="Lvl4Comp"/>
        <w:keepNext/>
      </w:pPr>
      <w:r>
        <w:t>Unit: SF</w:t>
      </w:r>
      <w:r>
        <w:tab/>
      </w:r>
      <w:r w:rsidR="00ED5280">
        <w:t>Unit Description:</w:t>
      </w:r>
      <w:r w:rsidR="0049640E">
        <w:t xml:space="preserve"> </w:t>
      </w:r>
      <w:r>
        <w:t>Exposed SF</w:t>
      </w:r>
    </w:p>
    <w:p w14:paraId="7762769A" w14:textId="337D6DEB" w:rsidR="0049640E" w:rsidRPr="00A313FB" w:rsidRDefault="0049640E" w:rsidP="00C31EBE">
      <w:pPr>
        <w:pStyle w:val="Lvl4Comp"/>
      </w:pPr>
      <w:r>
        <w:t>Components:</w:t>
      </w:r>
      <w:r w:rsidR="002141DF" w:rsidRPr="002141DF">
        <w:t xml:space="preserve"> Base</w:t>
      </w:r>
      <w:r w:rsidR="00F87BD7">
        <w:t xml:space="preserve">, </w:t>
      </w:r>
      <w:r w:rsidR="002141DF" w:rsidRPr="002141DF">
        <w:t>Vapor barrier</w:t>
      </w:r>
      <w:r w:rsidR="00F87BD7">
        <w:t xml:space="preserve">, </w:t>
      </w:r>
      <w:r w:rsidR="002141DF" w:rsidRPr="002141DF">
        <w:t>Forms</w:t>
      </w:r>
      <w:r w:rsidR="00F87BD7">
        <w:t xml:space="preserve">, </w:t>
      </w:r>
      <w:r w:rsidR="002141DF" w:rsidRPr="002141DF">
        <w:t>Reinforcement</w:t>
      </w:r>
      <w:r w:rsidR="00F87BD7">
        <w:t xml:space="preserve">, </w:t>
      </w:r>
      <w:r w:rsidR="002141DF" w:rsidRPr="002141DF">
        <w:t>Concrete</w:t>
      </w:r>
      <w:r w:rsidR="00F87BD7">
        <w:t xml:space="preserve">, </w:t>
      </w:r>
      <w:r w:rsidR="002141DF" w:rsidRPr="002141DF">
        <w:t>Embedments</w:t>
      </w:r>
    </w:p>
    <w:p w14:paraId="6E925C41" w14:textId="0FDAE0B2" w:rsidR="0049640E" w:rsidRPr="0049640E" w:rsidRDefault="0049640E" w:rsidP="003E0229">
      <w:pPr>
        <w:pStyle w:val="Heading6"/>
      </w:pPr>
      <w:r>
        <w:lastRenderedPageBreak/>
        <w:t>0223 Underslab Elements</w:t>
      </w:r>
    </w:p>
    <w:p w14:paraId="477AAC69" w14:textId="24E22BFA" w:rsidR="0049640E" w:rsidRDefault="002141DF" w:rsidP="003038F3">
      <w:pPr>
        <w:pStyle w:val="Lvl4Comp"/>
        <w:keepNext/>
      </w:pPr>
      <w:r>
        <w:t>Unit: SF</w:t>
      </w:r>
      <w:r>
        <w:tab/>
      </w:r>
      <w:r w:rsidR="00ED5280">
        <w:t>Unit Description:</w:t>
      </w:r>
      <w:r w:rsidR="0049640E">
        <w:t xml:space="preserve"> </w:t>
      </w:r>
      <w:r>
        <w:t>Slab SF</w:t>
      </w:r>
    </w:p>
    <w:p w14:paraId="483507CB" w14:textId="6835C290" w:rsidR="0049640E" w:rsidRPr="00A313FB" w:rsidRDefault="0049640E" w:rsidP="00C31EBE">
      <w:pPr>
        <w:pStyle w:val="Lvl4Comp"/>
      </w:pPr>
      <w:r>
        <w:t>Components:</w:t>
      </w:r>
      <w:r w:rsidR="002141DF" w:rsidRPr="002141DF">
        <w:t xml:space="preserve"> Ex/backfill</w:t>
      </w:r>
      <w:r w:rsidR="00F87BD7">
        <w:t xml:space="preserve">, </w:t>
      </w:r>
      <w:r w:rsidR="002141DF" w:rsidRPr="002141DF">
        <w:t>Vapor barrier</w:t>
      </w:r>
      <w:r w:rsidR="00F87BD7">
        <w:t xml:space="preserve">, </w:t>
      </w:r>
      <w:r w:rsidR="002141DF" w:rsidRPr="002141DF">
        <w:t>Insulation</w:t>
      </w:r>
      <w:r w:rsidR="00F87BD7">
        <w:t xml:space="preserve">, </w:t>
      </w:r>
      <w:r w:rsidR="002141DF" w:rsidRPr="002141DF">
        <w:t>Pipe</w:t>
      </w:r>
      <w:r w:rsidR="00F87BD7">
        <w:t xml:space="preserve">, </w:t>
      </w:r>
      <w:r w:rsidR="002141DF" w:rsidRPr="002141DF">
        <w:t>Geotextile</w:t>
      </w:r>
    </w:p>
    <w:p w14:paraId="37A17985" w14:textId="5C736F9E" w:rsidR="0040253E" w:rsidRDefault="0040253E" w:rsidP="003E0229">
      <w:pPr>
        <w:pStyle w:val="Heading5"/>
      </w:pPr>
      <w:r>
        <w:t>023 (Reserved)</w:t>
      </w:r>
    </w:p>
    <w:p w14:paraId="55B1FB68" w14:textId="77777777" w:rsidR="0049640E" w:rsidRPr="0049640E" w:rsidRDefault="0049640E" w:rsidP="0049640E"/>
    <w:p w14:paraId="3C701374" w14:textId="36B40B48" w:rsidR="0040253E" w:rsidRDefault="0040253E" w:rsidP="003E0229">
      <w:pPr>
        <w:pStyle w:val="Heading5"/>
      </w:pPr>
      <w:r>
        <w:t>024 Special Foundations</w:t>
      </w:r>
      <w:r w:rsidR="00A313FB">
        <w:t xml:space="preserve"> </w:t>
      </w:r>
    </w:p>
    <w:p w14:paraId="4530790E" w14:textId="3EC8277A" w:rsidR="00F87BD7" w:rsidRPr="00F87BD7" w:rsidRDefault="00F87BD7" w:rsidP="003E0229">
      <w:pPr>
        <w:pStyle w:val="Lvl2Comp"/>
      </w:pPr>
      <w:r>
        <w:t>Unit: SF</w:t>
      </w:r>
      <w:r>
        <w:tab/>
        <w:t xml:space="preserve">Unit Description: </w:t>
      </w:r>
      <w:r w:rsidR="007C1E91">
        <w:t xml:space="preserve">SF </w:t>
      </w:r>
      <w:r>
        <w:t>B</w:t>
      </w:r>
      <w:r w:rsidRPr="00F87BD7">
        <w:t xml:space="preserve">uilding </w:t>
      </w:r>
      <w:r w:rsidR="007C1E91">
        <w:t>F</w:t>
      </w:r>
      <w:r w:rsidRPr="00F87BD7">
        <w:t xml:space="preserve">ootprint </w:t>
      </w:r>
      <w:r w:rsidR="007C1E91">
        <w:t>A</w:t>
      </w:r>
      <w:r w:rsidRPr="00F87BD7">
        <w:t xml:space="preserve">rea of </w:t>
      </w:r>
      <w:r w:rsidR="007C1E91">
        <w:t>S</w:t>
      </w:r>
      <w:r w:rsidRPr="00F87BD7">
        <w:t xml:space="preserve">pecial </w:t>
      </w:r>
      <w:r w:rsidR="007C1E91">
        <w:t>F</w:t>
      </w:r>
      <w:r w:rsidRPr="00F87BD7">
        <w:t>oundation</w:t>
      </w:r>
    </w:p>
    <w:p w14:paraId="02B168E4" w14:textId="77777777" w:rsidR="0049640E" w:rsidRDefault="0049640E" w:rsidP="003E0229">
      <w:pPr>
        <w:pStyle w:val="Heading6"/>
      </w:pPr>
      <w:r>
        <w:t>0241 Piling &amp; Pile Cap</w:t>
      </w:r>
    </w:p>
    <w:p w14:paraId="20838D9D" w14:textId="64AAB296" w:rsidR="0049640E" w:rsidRDefault="002141DF" w:rsidP="003038F3">
      <w:pPr>
        <w:pStyle w:val="Lvl4Comp"/>
        <w:keepNext/>
      </w:pPr>
      <w:r>
        <w:t>Unit: LF</w:t>
      </w:r>
      <w:r>
        <w:tab/>
      </w:r>
      <w:r w:rsidR="00ED5280">
        <w:t>Unit Description:</w:t>
      </w:r>
      <w:r w:rsidR="0049640E">
        <w:t xml:space="preserve"> </w:t>
      </w:r>
      <w:r w:rsidRPr="002141DF">
        <w:t>Piling LF</w:t>
      </w:r>
    </w:p>
    <w:p w14:paraId="71DC7F46" w14:textId="441F075B" w:rsidR="0049640E" w:rsidRPr="00A313FB" w:rsidRDefault="0049640E" w:rsidP="00C31EBE">
      <w:pPr>
        <w:pStyle w:val="Lvl4Comp"/>
      </w:pPr>
      <w:r>
        <w:t>Components:</w:t>
      </w:r>
      <w:r w:rsidR="002141DF" w:rsidRPr="002141DF">
        <w:t xml:space="preserve"> Drilling/backfill</w:t>
      </w:r>
      <w:r w:rsidR="002141DF">
        <w:t xml:space="preserve">, </w:t>
      </w:r>
      <w:r w:rsidR="002141DF" w:rsidRPr="002141DF">
        <w:t>Driving</w:t>
      </w:r>
      <w:r w:rsidR="002141DF">
        <w:t xml:space="preserve">, </w:t>
      </w:r>
      <w:r w:rsidR="002141DF" w:rsidRPr="002141DF">
        <w:t>Pile</w:t>
      </w:r>
      <w:r w:rsidR="002141DF">
        <w:t xml:space="preserve">, </w:t>
      </w:r>
      <w:r w:rsidR="002141DF" w:rsidRPr="002141DF">
        <w:t>Thermopile</w:t>
      </w:r>
      <w:r w:rsidR="002141DF">
        <w:t xml:space="preserve">, </w:t>
      </w:r>
      <w:r w:rsidR="002141DF" w:rsidRPr="002141DF">
        <w:t>Pile caps</w:t>
      </w:r>
      <w:r w:rsidR="002141DF">
        <w:t xml:space="preserve">, </w:t>
      </w:r>
      <w:r w:rsidR="002141DF" w:rsidRPr="002141DF">
        <w:t>Layout</w:t>
      </w:r>
      <w:r w:rsidR="002141DF">
        <w:t xml:space="preserve">, </w:t>
      </w:r>
      <w:r w:rsidR="002141DF" w:rsidRPr="002141DF">
        <w:t>Etc.</w:t>
      </w:r>
    </w:p>
    <w:p w14:paraId="6B119A2A" w14:textId="77777777" w:rsidR="0049640E" w:rsidRDefault="0049640E" w:rsidP="003E0229">
      <w:pPr>
        <w:pStyle w:val="Heading6"/>
      </w:pPr>
      <w:r>
        <w:t>0242 Caissons</w:t>
      </w:r>
    </w:p>
    <w:p w14:paraId="330B85F5" w14:textId="79550A44" w:rsidR="0049640E" w:rsidRDefault="002141DF" w:rsidP="003038F3">
      <w:pPr>
        <w:pStyle w:val="Lvl4Comp"/>
        <w:keepNext/>
      </w:pPr>
      <w:r>
        <w:t>Unit: LF</w:t>
      </w:r>
      <w:r>
        <w:tab/>
      </w:r>
      <w:r w:rsidR="00ED5280">
        <w:t>Unit Description:</w:t>
      </w:r>
      <w:r w:rsidR="0049640E">
        <w:t xml:space="preserve"> </w:t>
      </w:r>
      <w:r w:rsidRPr="002141DF">
        <w:t>Piling LF</w:t>
      </w:r>
    </w:p>
    <w:p w14:paraId="5C1EE6A3" w14:textId="26FB40E0" w:rsidR="0049640E" w:rsidRPr="00A313FB" w:rsidRDefault="0049640E" w:rsidP="00C31EBE">
      <w:pPr>
        <w:pStyle w:val="Lvl4Comp"/>
      </w:pPr>
      <w:r>
        <w:t>Components:</w:t>
      </w:r>
      <w:r w:rsidR="002141DF" w:rsidRPr="002141DF">
        <w:t xml:space="preserve"> Drilling/backfill</w:t>
      </w:r>
      <w:r w:rsidR="002141DF">
        <w:t xml:space="preserve">, </w:t>
      </w:r>
      <w:r w:rsidR="002141DF" w:rsidRPr="002141DF">
        <w:t>Driving</w:t>
      </w:r>
      <w:r w:rsidR="000456A6">
        <w:t>/drilling</w:t>
      </w:r>
      <w:r w:rsidR="002141DF">
        <w:t xml:space="preserve">, </w:t>
      </w:r>
      <w:r w:rsidR="000456A6" w:rsidRPr="002141DF">
        <w:t>P</w:t>
      </w:r>
      <w:r w:rsidR="000456A6">
        <w:t>iers</w:t>
      </w:r>
      <w:r w:rsidR="002141DF">
        <w:t xml:space="preserve">, </w:t>
      </w:r>
      <w:r w:rsidR="002141DF" w:rsidRPr="002141DF">
        <w:t>Pile caps</w:t>
      </w:r>
      <w:r w:rsidR="002141DF">
        <w:t xml:space="preserve">, </w:t>
      </w:r>
      <w:r w:rsidR="002141DF" w:rsidRPr="002141DF">
        <w:t>Layout</w:t>
      </w:r>
      <w:r w:rsidR="002141DF">
        <w:t xml:space="preserve">, </w:t>
      </w:r>
      <w:r w:rsidR="002141DF" w:rsidRPr="002141DF">
        <w:t>Etc.</w:t>
      </w:r>
    </w:p>
    <w:p w14:paraId="1D5424F7" w14:textId="77777777" w:rsidR="0049640E" w:rsidRDefault="0049640E" w:rsidP="003E0229">
      <w:pPr>
        <w:pStyle w:val="Heading6"/>
      </w:pPr>
      <w:r>
        <w:t>0243 Grade Beams</w:t>
      </w:r>
    </w:p>
    <w:p w14:paraId="2882E4DE" w14:textId="3CA349DE" w:rsidR="0049640E" w:rsidRDefault="002141DF" w:rsidP="003038F3">
      <w:pPr>
        <w:pStyle w:val="Lvl4Comp"/>
        <w:keepNext/>
      </w:pPr>
      <w:r>
        <w:t>Unit: CY</w:t>
      </w:r>
      <w:r>
        <w:tab/>
      </w:r>
      <w:r w:rsidR="00ED5280">
        <w:t>Unit Description:</w:t>
      </w:r>
      <w:r w:rsidR="0049640E">
        <w:t xml:space="preserve"> </w:t>
      </w:r>
      <w:r w:rsidRPr="002141DF">
        <w:t>Concrete CY</w:t>
      </w:r>
    </w:p>
    <w:p w14:paraId="4092D078" w14:textId="0FF4A91F" w:rsidR="0049640E" w:rsidRPr="00A313FB" w:rsidRDefault="0049640E" w:rsidP="00C31EBE">
      <w:pPr>
        <w:pStyle w:val="Lvl4Comp"/>
      </w:pPr>
      <w:r>
        <w:t>Components:</w:t>
      </w:r>
      <w:r w:rsidR="002141DF" w:rsidRPr="002141DF">
        <w:t xml:space="preserve"> Ex/backfill</w:t>
      </w:r>
      <w:r w:rsidR="002141DF">
        <w:t xml:space="preserve">, </w:t>
      </w:r>
      <w:r w:rsidR="002141DF" w:rsidRPr="002141DF">
        <w:t>Base</w:t>
      </w:r>
      <w:r w:rsidR="002141DF">
        <w:t xml:space="preserve">, </w:t>
      </w:r>
      <w:r w:rsidR="002141DF" w:rsidRPr="002141DF">
        <w:t>Forms</w:t>
      </w:r>
      <w:r w:rsidR="002141DF">
        <w:t xml:space="preserve">, </w:t>
      </w:r>
      <w:r w:rsidR="000F77A0">
        <w:t>Reinforcement</w:t>
      </w:r>
      <w:r w:rsidR="002141DF">
        <w:t xml:space="preserve">, </w:t>
      </w:r>
      <w:r w:rsidR="002141DF" w:rsidRPr="002141DF">
        <w:t>Concrete</w:t>
      </w:r>
      <w:r w:rsidR="002141DF">
        <w:t xml:space="preserve">, </w:t>
      </w:r>
      <w:r w:rsidR="002141DF" w:rsidRPr="002141DF">
        <w:t xml:space="preserve">Insulation. </w:t>
      </w:r>
    </w:p>
    <w:p w14:paraId="401ACAE8" w14:textId="163BAAC1" w:rsidR="0049640E" w:rsidRDefault="0049640E" w:rsidP="003E0229">
      <w:pPr>
        <w:pStyle w:val="Heading6"/>
      </w:pPr>
      <w:r>
        <w:t>0244 Arctic Foundation System</w:t>
      </w:r>
      <w:r w:rsidR="007F680B">
        <w:t>s</w:t>
      </w:r>
    </w:p>
    <w:p w14:paraId="5B5471CB" w14:textId="0E17487C" w:rsidR="0049640E" w:rsidRDefault="002141DF" w:rsidP="003038F3">
      <w:pPr>
        <w:pStyle w:val="Lvl4Comp"/>
        <w:keepNext/>
      </w:pPr>
      <w:r>
        <w:t>Unit: SF</w:t>
      </w:r>
      <w:r>
        <w:tab/>
      </w:r>
      <w:r w:rsidR="00ED5280">
        <w:t>Unit Description:</w:t>
      </w:r>
      <w:r w:rsidR="0049640E">
        <w:t xml:space="preserve"> </w:t>
      </w:r>
      <w:r w:rsidRPr="002141DF">
        <w:t>Foundation system SF</w:t>
      </w:r>
    </w:p>
    <w:p w14:paraId="519E6FA8" w14:textId="37F489CA" w:rsidR="0049640E" w:rsidRPr="00A313FB" w:rsidRDefault="0049640E" w:rsidP="00C31EBE">
      <w:pPr>
        <w:pStyle w:val="Lvl4Comp"/>
      </w:pPr>
      <w:r>
        <w:t>Components:</w:t>
      </w:r>
      <w:r w:rsidR="002141DF" w:rsidRPr="002141DF">
        <w:t xml:space="preserve"> Trenching/backfill</w:t>
      </w:r>
      <w:r w:rsidR="002141DF">
        <w:t xml:space="preserve">, </w:t>
      </w:r>
      <w:r w:rsidR="002141DF" w:rsidRPr="002141DF">
        <w:t>Thermosyphons</w:t>
      </w:r>
      <w:r w:rsidR="002141DF">
        <w:t xml:space="preserve">, </w:t>
      </w:r>
      <w:r w:rsidR="002141DF" w:rsidRPr="002141DF">
        <w:t>Refrigeration</w:t>
      </w:r>
      <w:r w:rsidR="002141DF">
        <w:t xml:space="preserve">, </w:t>
      </w:r>
      <w:r w:rsidR="002141DF" w:rsidRPr="002141DF">
        <w:t>Insulation</w:t>
      </w:r>
    </w:p>
    <w:p w14:paraId="233EF192" w14:textId="5EE70271" w:rsidR="0049640E" w:rsidRPr="0049640E" w:rsidRDefault="0049640E" w:rsidP="003E0229">
      <w:pPr>
        <w:pStyle w:val="Heading6"/>
      </w:pPr>
      <w:r>
        <w:t>0245 Other Special Foundations</w:t>
      </w:r>
    </w:p>
    <w:p w14:paraId="6EA72006" w14:textId="3D65AF4F" w:rsidR="0049640E" w:rsidRDefault="002141DF" w:rsidP="003038F3">
      <w:pPr>
        <w:pStyle w:val="Lvl4Comp"/>
        <w:keepNext/>
      </w:pPr>
      <w:r>
        <w:t>Unit: SF</w:t>
      </w:r>
      <w:r>
        <w:tab/>
      </w:r>
      <w:r w:rsidR="00ED5280">
        <w:t>Unit Description:</w:t>
      </w:r>
      <w:r w:rsidR="0049640E">
        <w:t xml:space="preserve"> </w:t>
      </w:r>
      <w:r w:rsidRPr="002141DF">
        <w:t xml:space="preserve">Foundation </w:t>
      </w:r>
      <w:r w:rsidR="007C1E91">
        <w:t>S</w:t>
      </w:r>
      <w:r w:rsidRPr="002141DF">
        <w:t>ystem SF</w:t>
      </w:r>
    </w:p>
    <w:p w14:paraId="1C8474DA" w14:textId="4CCB4804" w:rsidR="0049640E" w:rsidRPr="00A313FB" w:rsidRDefault="0049640E" w:rsidP="00C31EBE">
      <w:pPr>
        <w:pStyle w:val="Lvl4Comp"/>
      </w:pPr>
      <w:r>
        <w:t>Components:</w:t>
      </w:r>
      <w:r w:rsidR="002141DF" w:rsidRPr="002141DF">
        <w:t xml:space="preserve"> Underpinning</w:t>
      </w:r>
      <w:r w:rsidR="002141DF">
        <w:t xml:space="preserve">, </w:t>
      </w:r>
      <w:r w:rsidR="002141DF" w:rsidRPr="002141DF">
        <w:t>Vibro</w:t>
      </w:r>
      <w:r w:rsidR="000F77A0">
        <w:t>-</w:t>
      </w:r>
      <w:r w:rsidR="002141DF" w:rsidRPr="002141DF">
        <w:t>replacement</w:t>
      </w:r>
      <w:r w:rsidR="002141DF">
        <w:t xml:space="preserve">, </w:t>
      </w:r>
      <w:r w:rsidR="002141DF" w:rsidRPr="002141DF">
        <w:t xml:space="preserve">Etc. </w:t>
      </w:r>
    </w:p>
    <w:p w14:paraId="542B0E3A" w14:textId="19A2BFCD" w:rsidR="00A313FB" w:rsidRDefault="00A313FB" w:rsidP="003E0229">
      <w:pPr>
        <w:pStyle w:val="Heading4"/>
      </w:pPr>
      <w:bookmarkStart w:id="15" w:name="_Toc51138436"/>
      <w:r>
        <w:t>03 Superstructure (SF)</w:t>
      </w:r>
      <w:bookmarkEnd w:id="15"/>
    </w:p>
    <w:p w14:paraId="6AC78E0E" w14:textId="2DCAB62B" w:rsidR="00A313FB" w:rsidRDefault="00A313FB" w:rsidP="003E0229">
      <w:pPr>
        <w:pStyle w:val="Heading5"/>
      </w:pPr>
      <w:r>
        <w:t>031</w:t>
      </w:r>
      <w:r>
        <w:tab/>
        <w:t xml:space="preserve">Floor Structure </w:t>
      </w:r>
    </w:p>
    <w:p w14:paraId="381B0461" w14:textId="34843E4F" w:rsidR="002141DF" w:rsidRPr="002141DF" w:rsidRDefault="002141DF" w:rsidP="003E0229">
      <w:pPr>
        <w:pStyle w:val="Lvl2Comp"/>
      </w:pPr>
      <w:r>
        <w:t>Unit: SF</w:t>
      </w:r>
      <w:r>
        <w:tab/>
        <w:t xml:space="preserve">Unit Description: </w:t>
      </w:r>
      <w:r w:rsidR="007C1E91">
        <w:t xml:space="preserve">SF </w:t>
      </w:r>
      <w:r>
        <w:t>A</w:t>
      </w:r>
      <w:r w:rsidRPr="002141DF">
        <w:t xml:space="preserve">rea of </w:t>
      </w:r>
      <w:r w:rsidR="007C1E91">
        <w:t>F</w:t>
      </w:r>
      <w:r w:rsidRPr="002141DF">
        <w:t xml:space="preserve">loor </w:t>
      </w:r>
      <w:r w:rsidR="007C1E91">
        <w:t>S</w:t>
      </w:r>
      <w:r w:rsidRPr="002141DF">
        <w:t>tructure</w:t>
      </w:r>
    </w:p>
    <w:p w14:paraId="65507A96" w14:textId="77777777" w:rsidR="0049640E" w:rsidRDefault="0049640E" w:rsidP="003E0229">
      <w:pPr>
        <w:pStyle w:val="Heading6"/>
      </w:pPr>
      <w:r>
        <w:t>0311 Lower &amp; Main Floors</w:t>
      </w:r>
    </w:p>
    <w:p w14:paraId="2AC4BB0B" w14:textId="55E0322D" w:rsidR="0049640E" w:rsidRDefault="002141DF" w:rsidP="003038F3">
      <w:pPr>
        <w:pStyle w:val="Lvl4Comp"/>
        <w:keepNext/>
      </w:pPr>
      <w:r>
        <w:t>Unit: SF</w:t>
      </w:r>
      <w:r>
        <w:tab/>
      </w:r>
      <w:r w:rsidR="00ED5280">
        <w:t>Unit Description:</w:t>
      </w:r>
      <w:r w:rsidR="0049640E">
        <w:t xml:space="preserve"> </w:t>
      </w:r>
      <w:r w:rsidRPr="002141DF">
        <w:t xml:space="preserve">Lower &amp; </w:t>
      </w:r>
      <w:r w:rsidR="007C1E91">
        <w:t>M</w:t>
      </w:r>
      <w:r w:rsidRPr="002141DF">
        <w:t xml:space="preserve">ain </w:t>
      </w:r>
      <w:r w:rsidR="007C1E91">
        <w:t>F</w:t>
      </w:r>
      <w:r w:rsidRPr="002141DF">
        <w:t>loor SF</w:t>
      </w:r>
    </w:p>
    <w:p w14:paraId="58485ECD" w14:textId="06FD2CF6" w:rsidR="0049640E" w:rsidRPr="00A313FB" w:rsidRDefault="0049640E" w:rsidP="00C31EBE">
      <w:pPr>
        <w:pStyle w:val="Lvl4Comp"/>
      </w:pPr>
      <w:r>
        <w:t>Components:</w:t>
      </w:r>
      <w:r w:rsidR="002141DF" w:rsidRPr="002141DF">
        <w:t xml:space="preserve"> Beams</w:t>
      </w:r>
      <w:r w:rsidR="002141DF">
        <w:t xml:space="preserve">, </w:t>
      </w:r>
      <w:r w:rsidR="002141DF" w:rsidRPr="002141DF">
        <w:t>Joists</w:t>
      </w:r>
      <w:r w:rsidR="002141DF">
        <w:t xml:space="preserve">, </w:t>
      </w:r>
      <w:r w:rsidR="002141DF" w:rsidRPr="002141DF">
        <w:t>Decking</w:t>
      </w:r>
      <w:r w:rsidR="002141DF">
        <w:t xml:space="preserve">, </w:t>
      </w:r>
      <w:r w:rsidR="002141DF" w:rsidRPr="002141DF">
        <w:t>Topping</w:t>
      </w:r>
      <w:r w:rsidR="002141DF">
        <w:t xml:space="preserve">, </w:t>
      </w:r>
      <w:r w:rsidR="002141DF" w:rsidRPr="002141DF">
        <w:t>Soffit</w:t>
      </w:r>
      <w:r w:rsidR="002141DF">
        <w:t xml:space="preserve">, </w:t>
      </w:r>
      <w:r w:rsidR="002141DF" w:rsidRPr="002141DF">
        <w:t>Insulation</w:t>
      </w:r>
      <w:r w:rsidR="002141DF">
        <w:t xml:space="preserve">, </w:t>
      </w:r>
      <w:r w:rsidR="002141DF" w:rsidRPr="002141DF">
        <w:t>Coatings</w:t>
      </w:r>
    </w:p>
    <w:p w14:paraId="5B7BC9FF" w14:textId="77777777" w:rsidR="0049640E" w:rsidRDefault="0049640E" w:rsidP="003E0229">
      <w:pPr>
        <w:pStyle w:val="Heading6"/>
      </w:pPr>
      <w:r>
        <w:t>0312 Upper Floors</w:t>
      </w:r>
    </w:p>
    <w:p w14:paraId="6B69B516" w14:textId="19885F0D" w:rsidR="0049640E" w:rsidRDefault="002141DF" w:rsidP="003038F3">
      <w:pPr>
        <w:pStyle w:val="Lvl4Comp"/>
        <w:keepNext/>
      </w:pPr>
      <w:r>
        <w:t>Unit: SF</w:t>
      </w:r>
      <w:r>
        <w:tab/>
      </w:r>
      <w:r w:rsidR="00ED5280">
        <w:t>Unit Description:</w:t>
      </w:r>
      <w:r w:rsidR="0049640E">
        <w:t xml:space="preserve"> </w:t>
      </w:r>
      <w:r>
        <w:t xml:space="preserve">Upper </w:t>
      </w:r>
      <w:r w:rsidR="007C1E91">
        <w:t>F</w:t>
      </w:r>
      <w:r>
        <w:t>loor SF</w:t>
      </w:r>
    </w:p>
    <w:p w14:paraId="51550C4B" w14:textId="57B499F4" w:rsidR="0049640E" w:rsidRPr="00A313FB" w:rsidRDefault="0049640E" w:rsidP="00C31EBE">
      <w:pPr>
        <w:pStyle w:val="Lvl4Comp"/>
      </w:pPr>
      <w:r>
        <w:t>Components:</w:t>
      </w:r>
      <w:r w:rsidR="002141DF" w:rsidRPr="002141DF">
        <w:t xml:space="preserve"> Columns</w:t>
      </w:r>
      <w:r w:rsidR="002141DF">
        <w:t xml:space="preserve">, </w:t>
      </w:r>
      <w:r w:rsidR="002141DF" w:rsidRPr="002141DF">
        <w:t>Beams</w:t>
      </w:r>
      <w:r w:rsidR="002141DF">
        <w:t xml:space="preserve">, </w:t>
      </w:r>
      <w:r w:rsidR="002141DF" w:rsidRPr="002141DF">
        <w:t>Joists</w:t>
      </w:r>
      <w:r w:rsidR="002141DF">
        <w:t xml:space="preserve">, </w:t>
      </w:r>
      <w:r w:rsidR="002141DF" w:rsidRPr="002141DF">
        <w:t>Decking</w:t>
      </w:r>
      <w:r w:rsidR="002141DF">
        <w:t xml:space="preserve">, </w:t>
      </w:r>
      <w:r w:rsidR="002141DF" w:rsidRPr="002141DF">
        <w:t>Topping</w:t>
      </w:r>
      <w:r w:rsidR="002141DF">
        <w:t xml:space="preserve">, </w:t>
      </w:r>
      <w:r w:rsidR="002141DF" w:rsidRPr="002141DF">
        <w:t xml:space="preserve">Coatings </w:t>
      </w:r>
    </w:p>
    <w:p w14:paraId="0EE63543" w14:textId="0A12796B" w:rsidR="0049640E" w:rsidRPr="0049640E" w:rsidRDefault="0049640E" w:rsidP="003E0229">
      <w:pPr>
        <w:pStyle w:val="Heading6"/>
      </w:pPr>
      <w:r>
        <w:t>0313 Ramp</w:t>
      </w:r>
      <w:r w:rsidR="007F680B">
        <w:t>s</w:t>
      </w:r>
    </w:p>
    <w:p w14:paraId="462E63FC" w14:textId="396C0BFC" w:rsidR="0049640E" w:rsidRDefault="002141DF" w:rsidP="003038F3">
      <w:pPr>
        <w:pStyle w:val="Lvl4Comp"/>
        <w:keepNext/>
      </w:pPr>
      <w:r>
        <w:t>Unit: SF</w:t>
      </w:r>
      <w:r>
        <w:tab/>
      </w:r>
      <w:r w:rsidR="00ED5280">
        <w:t>Unit Description:</w:t>
      </w:r>
      <w:r w:rsidR="0049640E">
        <w:t xml:space="preserve"> </w:t>
      </w:r>
      <w:r>
        <w:t>Ramp SF</w:t>
      </w:r>
    </w:p>
    <w:p w14:paraId="7CBEA039" w14:textId="2AAF81EF" w:rsidR="0049640E" w:rsidRPr="00A313FB" w:rsidRDefault="0049640E" w:rsidP="00C31EBE">
      <w:pPr>
        <w:pStyle w:val="Lvl4Comp"/>
      </w:pPr>
      <w:r>
        <w:t>Components:</w:t>
      </w:r>
      <w:r w:rsidR="002141DF" w:rsidRPr="002141DF">
        <w:t xml:space="preserve"> Columns</w:t>
      </w:r>
      <w:r w:rsidR="002141DF">
        <w:t xml:space="preserve">, </w:t>
      </w:r>
      <w:r w:rsidR="002141DF" w:rsidRPr="002141DF">
        <w:t>Beams</w:t>
      </w:r>
      <w:r w:rsidR="002141DF">
        <w:t xml:space="preserve">, </w:t>
      </w:r>
      <w:r w:rsidR="002141DF" w:rsidRPr="002141DF">
        <w:t>Joists</w:t>
      </w:r>
      <w:r w:rsidR="002141DF">
        <w:t xml:space="preserve">, </w:t>
      </w:r>
      <w:r w:rsidR="002141DF" w:rsidRPr="002141DF">
        <w:t>Decking</w:t>
      </w:r>
      <w:r w:rsidR="002141DF">
        <w:t xml:space="preserve">, </w:t>
      </w:r>
      <w:r w:rsidR="002141DF" w:rsidRPr="002141DF">
        <w:t>Topping</w:t>
      </w:r>
      <w:r w:rsidR="002141DF">
        <w:t xml:space="preserve">, </w:t>
      </w:r>
      <w:r w:rsidR="002141DF" w:rsidRPr="002141DF">
        <w:t xml:space="preserve">Coatings </w:t>
      </w:r>
    </w:p>
    <w:p w14:paraId="04A18D80" w14:textId="7A50E178" w:rsidR="00A313FB" w:rsidRDefault="00A313FB" w:rsidP="003E0229">
      <w:pPr>
        <w:pStyle w:val="Heading5"/>
      </w:pPr>
      <w:r>
        <w:lastRenderedPageBreak/>
        <w:t>032</w:t>
      </w:r>
      <w:r>
        <w:tab/>
        <w:t>Roof Structure (SF)</w:t>
      </w:r>
    </w:p>
    <w:p w14:paraId="31966A66" w14:textId="69735788" w:rsidR="00534E8C" w:rsidRPr="002141DF" w:rsidRDefault="00534E8C" w:rsidP="003E0229">
      <w:pPr>
        <w:pStyle w:val="Lvl2Comp"/>
      </w:pPr>
      <w:r>
        <w:t>Unit: SF</w:t>
      </w:r>
      <w:r>
        <w:tab/>
        <w:t xml:space="preserve">Unit Description: </w:t>
      </w:r>
      <w:r w:rsidR="007C1E91">
        <w:t xml:space="preserve">SF </w:t>
      </w:r>
      <w:r>
        <w:t>A</w:t>
      </w:r>
      <w:r w:rsidRPr="002141DF">
        <w:t xml:space="preserve">rea of </w:t>
      </w:r>
      <w:r w:rsidR="007C1E91">
        <w:t>R</w:t>
      </w:r>
      <w:r>
        <w:t>oof</w:t>
      </w:r>
      <w:r w:rsidRPr="002141DF">
        <w:t xml:space="preserve"> </w:t>
      </w:r>
      <w:r w:rsidR="007C1E91">
        <w:t>S</w:t>
      </w:r>
      <w:r w:rsidRPr="002141DF">
        <w:t>tructure</w:t>
      </w:r>
    </w:p>
    <w:p w14:paraId="302638DE" w14:textId="0107BC09" w:rsidR="0049640E" w:rsidRDefault="0049640E" w:rsidP="003E0229">
      <w:pPr>
        <w:pStyle w:val="Heading6"/>
      </w:pPr>
      <w:r>
        <w:t>0321 Pitched Roof</w:t>
      </w:r>
      <w:r w:rsidR="007F680B">
        <w:t>s</w:t>
      </w:r>
    </w:p>
    <w:p w14:paraId="0E81DC14" w14:textId="463E20CD" w:rsidR="0049640E" w:rsidRDefault="002141DF" w:rsidP="003038F3">
      <w:pPr>
        <w:pStyle w:val="Lvl4Comp"/>
        <w:keepNext/>
      </w:pPr>
      <w:r>
        <w:t>Unit: SF</w:t>
      </w:r>
      <w:r>
        <w:tab/>
      </w:r>
      <w:r w:rsidR="00ED5280">
        <w:t>Unit Description:</w:t>
      </w:r>
      <w:r w:rsidR="0049640E">
        <w:t xml:space="preserve"> </w:t>
      </w:r>
      <w:r w:rsidRPr="002141DF">
        <w:t xml:space="preserve">Pitched </w:t>
      </w:r>
      <w:r w:rsidR="007C1E91">
        <w:t>R</w:t>
      </w:r>
      <w:r w:rsidRPr="002141DF">
        <w:t>oof SF</w:t>
      </w:r>
    </w:p>
    <w:p w14:paraId="26E498C0" w14:textId="27674EFE" w:rsidR="0049640E" w:rsidRPr="00A313FB" w:rsidRDefault="0049640E" w:rsidP="00C31EBE">
      <w:pPr>
        <w:pStyle w:val="Lvl4Comp"/>
      </w:pPr>
      <w:r>
        <w:t>Components:</w:t>
      </w:r>
      <w:r w:rsidR="002141DF" w:rsidRPr="002141DF">
        <w:t xml:space="preserve"> Columns</w:t>
      </w:r>
      <w:r w:rsidR="002141DF">
        <w:t xml:space="preserve">, </w:t>
      </w:r>
      <w:r w:rsidR="002141DF" w:rsidRPr="002141DF">
        <w:t>Beams</w:t>
      </w:r>
      <w:r w:rsidR="002141DF">
        <w:t xml:space="preserve">, </w:t>
      </w:r>
      <w:r w:rsidR="002141DF" w:rsidRPr="002141DF">
        <w:t>Rafters</w:t>
      </w:r>
      <w:r w:rsidR="002141DF">
        <w:t xml:space="preserve">, </w:t>
      </w:r>
      <w:r w:rsidR="002141DF" w:rsidRPr="002141DF">
        <w:t>Trusses</w:t>
      </w:r>
      <w:r w:rsidR="002141DF">
        <w:t xml:space="preserve">, </w:t>
      </w:r>
      <w:r w:rsidR="002141DF" w:rsidRPr="002141DF">
        <w:t>Decking</w:t>
      </w:r>
      <w:r w:rsidR="002141DF">
        <w:t xml:space="preserve">, </w:t>
      </w:r>
      <w:r w:rsidR="002141DF" w:rsidRPr="002141DF">
        <w:t>Bracing</w:t>
      </w:r>
    </w:p>
    <w:p w14:paraId="456064E1" w14:textId="01C8C668" w:rsidR="0049640E" w:rsidRDefault="0049640E" w:rsidP="003E0229">
      <w:pPr>
        <w:pStyle w:val="Heading6"/>
      </w:pPr>
      <w:r>
        <w:t>0322 Flat Roof</w:t>
      </w:r>
      <w:r w:rsidR="007F680B">
        <w:t>s</w:t>
      </w:r>
    </w:p>
    <w:p w14:paraId="38F9F628" w14:textId="562B16CB" w:rsidR="0049640E" w:rsidRDefault="002141DF" w:rsidP="003038F3">
      <w:pPr>
        <w:pStyle w:val="Lvl4Comp"/>
        <w:keepNext/>
      </w:pPr>
      <w:r>
        <w:t>Unit: SF</w:t>
      </w:r>
      <w:r>
        <w:tab/>
      </w:r>
      <w:r w:rsidR="00ED5280">
        <w:t>Unit Description:</w:t>
      </w:r>
      <w:r w:rsidR="0049640E">
        <w:t xml:space="preserve"> </w:t>
      </w:r>
      <w:r w:rsidRPr="002141DF">
        <w:t xml:space="preserve">Flat </w:t>
      </w:r>
      <w:r w:rsidR="007C1E91">
        <w:t>R</w:t>
      </w:r>
      <w:r w:rsidRPr="002141DF">
        <w:t>oof SF</w:t>
      </w:r>
    </w:p>
    <w:p w14:paraId="68653A7E" w14:textId="003F73A6" w:rsidR="0049640E" w:rsidRPr="00A313FB" w:rsidRDefault="0049640E" w:rsidP="00C31EBE">
      <w:pPr>
        <w:pStyle w:val="Lvl4Comp"/>
      </w:pPr>
      <w:r>
        <w:t>Components:</w:t>
      </w:r>
      <w:r w:rsidR="002141DF" w:rsidRPr="002141DF">
        <w:t xml:space="preserve"> Columns</w:t>
      </w:r>
      <w:r w:rsidR="002141DF">
        <w:t xml:space="preserve">, </w:t>
      </w:r>
      <w:r w:rsidR="002141DF" w:rsidRPr="002141DF">
        <w:t>Beams</w:t>
      </w:r>
      <w:r w:rsidR="002141DF">
        <w:t xml:space="preserve">, </w:t>
      </w:r>
      <w:r w:rsidR="002141DF" w:rsidRPr="002141DF">
        <w:t>Rafters</w:t>
      </w:r>
      <w:r w:rsidR="002141DF">
        <w:t xml:space="preserve">, </w:t>
      </w:r>
      <w:r w:rsidR="002141DF" w:rsidRPr="002141DF">
        <w:t>Trusses</w:t>
      </w:r>
      <w:r w:rsidR="002141DF">
        <w:t xml:space="preserve">, </w:t>
      </w:r>
      <w:r w:rsidR="002141DF" w:rsidRPr="002141DF">
        <w:t>Decking</w:t>
      </w:r>
      <w:r w:rsidR="002141DF">
        <w:t xml:space="preserve">, </w:t>
      </w:r>
      <w:r w:rsidR="002141DF" w:rsidRPr="002141DF">
        <w:t>Bracing</w:t>
      </w:r>
    </w:p>
    <w:p w14:paraId="182D5A12" w14:textId="0E7030AB" w:rsidR="0049640E" w:rsidRPr="0049640E" w:rsidRDefault="0049640E" w:rsidP="003E0229">
      <w:pPr>
        <w:pStyle w:val="Heading6"/>
      </w:pPr>
      <w:r>
        <w:t>0323 Special Roof</w:t>
      </w:r>
      <w:r w:rsidR="007F680B">
        <w:t>s</w:t>
      </w:r>
    </w:p>
    <w:p w14:paraId="38159734" w14:textId="49566A34" w:rsidR="0049640E" w:rsidRDefault="002141DF" w:rsidP="003038F3">
      <w:pPr>
        <w:pStyle w:val="Lvl4Comp"/>
        <w:keepNext/>
      </w:pPr>
      <w:r>
        <w:t>Unit: SF</w:t>
      </w:r>
      <w:r>
        <w:tab/>
      </w:r>
      <w:r w:rsidR="00ED5280">
        <w:t>Unit Description:</w:t>
      </w:r>
      <w:r w:rsidR="0049640E">
        <w:t xml:space="preserve"> </w:t>
      </w:r>
      <w:r w:rsidRPr="002141DF">
        <w:t xml:space="preserve">Special </w:t>
      </w:r>
      <w:r w:rsidR="007C1E91">
        <w:t>R</w:t>
      </w:r>
      <w:r w:rsidRPr="002141DF">
        <w:t>oof SF</w:t>
      </w:r>
    </w:p>
    <w:p w14:paraId="2F568055" w14:textId="08FCC33D" w:rsidR="0049640E" w:rsidRPr="00A313FB" w:rsidRDefault="0049640E" w:rsidP="00C31EBE">
      <w:pPr>
        <w:pStyle w:val="Lvl4Comp"/>
      </w:pPr>
      <w:r>
        <w:t>Components:</w:t>
      </w:r>
      <w:r w:rsidR="002141DF" w:rsidRPr="002141DF">
        <w:t xml:space="preserve"> Pneumatic structures</w:t>
      </w:r>
      <w:r w:rsidR="002141DF">
        <w:t xml:space="preserve">, </w:t>
      </w:r>
      <w:r w:rsidR="002141DF" w:rsidRPr="002141DF">
        <w:t>Domes</w:t>
      </w:r>
      <w:r w:rsidR="002141DF">
        <w:t xml:space="preserve">, </w:t>
      </w:r>
      <w:r w:rsidR="002141DF" w:rsidRPr="002141DF">
        <w:t>Etc.</w:t>
      </w:r>
    </w:p>
    <w:p w14:paraId="6F86030F" w14:textId="199BE82B" w:rsidR="00A313FB" w:rsidRDefault="00A313FB" w:rsidP="003E0229">
      <w:pPr>
        <w:pStyle w:val="Heading5"/>
      </w:pPr>
      <w:r>
        <w:t>033</w:t>
      </w:r>
      <w:r>
        <w:tab/>
        <w:t>Stairs</w:t>
      </w:r>
    </w:p>
    <w:p w14:paraId="56923054" w14:textId="087060E0" w:rsidR="002141DF" w:rsidRDefault="002141DF" w:rsidP="00C31EBE">
      <w:pPr>
        <w:pStyle w:val="Lvl4Comp"/>
      </w:pPr>
      <w:r>
        <w:t>Unit: FLT</w:t>
      </w:r>
      <w:r>
        <w:tab/>
        <w:t xml:space="preserve">Unit Description: </w:t>
      </w:r>
      <w:r w:rsidR="005B3EA1">
        <w:t xml:space="preserve">Number of </w:t>
      </w:r>
      <w:r w:rsidR="007C1E91">
        <w:t xml:space="preserve">Stair </w:t>
      </w:r>
      <w:r w:rsidR="005B3EA1">
        <w:t>Flights</w:t>
      </w:r>
    </w:p>
    <w:p w14:paraId="4D53F833" w14:textId="77777777" w:rsidR="0049640E" w:rsidRDefault="0049640E" w:rsidP="003E0229">
      <w:pPr>
        <w:pStyle w:val="Heading6"/>
      </w:pPr>
      <w:r>
        <w:t>0331 Stair Structure</w:t>
      </w:r>
    </w:p>
    <w:p w14:paraId="4589A074" w14:textId="69A2FA5B" w:rsidR="0049640E" w:rsidRDefault="002141DF" w:rsidP="003038F3">
      <w:pPr>
        <w:pStyle w:val="Lvl4Comp"/>
        <w:keepNext/>
      </w:pPr>
      <w:r>
        <w:t>Unit: FLT</w:t>
      </w:r>
      <w:r>
        <w:tab/>
      </w:r>
      <w:r w:rsidR="00ED5280">
        <w:t>Unit Description:</w:t>
      </w:r>
      <w:r w:rsidR="0049640E">
        <w:t xml:space="preserve"> </w:t>
      </w:r>
      <w:r>
        <w:t>Stair FLT</w:t>
      </w:r>
    </w:p>
    <w:p w14:paraId="4BDD529D" w14:textId="207A4DA1" w:rsidR="0049640E" w:rsidRPr="00A313FB" w:rsidRDefault="0049640E" w:rsidP="00C31EBE">
      <w:pPr>
        <w:pStyle w:val="Lvl4Comp"/>
      </w:pPr>
      <w:r>
        <w:t>Components:</w:t>
      </w:r>
      <w:r w:rsidR="002141DF" w:rsidRPr="002141DF">
        <w:t xml:space="preserve"> Columns</w:t>
      </w:r>
      <w:r w:rsidR="002141DF">
        <w:t xml:space="preserve">, </w:t>
      </w:r>
      <w:r w:rsidR="002141DF" w:rsidRPr="002141DF">
        <w:t>Landings</w:t>
      </w:r>
      <w:r w:rsidR="002141DF">
        <w:t xml:space="preserve">, </w:t>
      </w:r>
      <w:r w:rsidR="002141DF" w:rsidRPr="002141DF">
        <w:t>Stringers</w:t>
      </w:r>
      <w:r w:rsidR="002141DF">
        <w:t xml:space="preserve">, </w:t>
      </w:r>
      <w:r w:rsidR="002141DF" w:rsidRPr="002141DF">
        <w:t>Treads</w:t>
      </w:r>
      <w:r w:rsidR="002141DF">
        <w:t xml:space="preserve">, </w:t>
      </w:r>
      <w:r w:rsidR="002141DF" w:rsidRPr="002141DF">
        <w:t>Risers</w:t>
      </w:r>
      <w:r w:rsidR="002141DF">
        <w:t xml:space="preserve">, </w:t>
      </w:r>
      <w:r w:rsidR="002141DF" w:rsidRPr="002141DF">
        <w:t>Toppings</w:t>
      </w:r>
    </w:p>
    <w:p w14:paraId="29659D09" w14:textId="77777777" w:rsidR="0049640E" w:rsidRDefault="0049640E" w:rsidP="003E0229">
      <w:pPr>
        <w:pStyle w:val="Heading6"/>
      </w:pPr>
      <w:r>
        <w:t>0332 Stair Railings</w:t>
      </w:r>
    </w:p>
    <w:p w14:paraId="04B72E06" w14:textId="75DEECD3" w:rsidR="0049640E" w:rsidRDefault="002141DF" w:rsidP="003038F3">
      <w:pPr>
        <w:pStyle w:val="Lvl4Comp"/>
        <w:keepNext/>
      </w:pPr>
      <w:r>
        <w:t>Unit: LF</w:t>
      </w:r>
      <w:r>
        <w:tab/>
      </w:r>
      <w:r w:rsidR="00ED5280">
        <w:t>Unit Description:</w:t>
      </w:r>
      <w:r w:rsidR="0049640E">
        <w:t xml:space="preserve"> </w:t>
      </w:r>
      <w:r>
        <w:t>Railing LF</w:t>
      </w:r>
    </w:p>
    <w:p w14:paraId="026D5F9F" w14:textId="02598B35" w:rsidR="0049640E" w:rsidRPr="00A313FB" w:rsidRDefault="0049640E" w:rsidP="00C31EBE">
      <w:pPr>
        <w:pStyle w:val="Lvl4Comp"/>
      </w:pPr>
      <w:r>
        <w:t>Components:</w:t>
      </w:r>
      <w:r w:rsidR="002141DF" w:rsidRPr="002141DF">
        <w:t xml:space="preserve"> Guardrail</w:t>
      </w:r>
      <w:r w:rsidR="002141DF">
        <w:t xml:space="preserve">, </w:t>
      </w:r>
      <w:r w:rsidR="002141DF" w:rsidRPr="002141DF">
        <w:t>Railing</w:t>
      </w:r>
      <w:r w:rsidR="002141DF">
        <w:t xml:space="preserve">, </w:t>
      </w:r>
      <w:r w:rsidR="002141DF" w:rsidRPr="002141DF">
        <w:t>Balusters</w:t>
      </w:r>
      <w:r w:rsidR="002141DF">
        <w:t xml:space="preserve">, </w:t>
      </w:r>
      <w:r w:rsidR="002141DF" w:rsidRPr="002141DF">
        <w:t>Supports</w:t>
      </w:r>
      <w:r w:rsidR="002141DF">
        <w:t xml:space="preserve">, </w:t>
      </w:r>
      <w:r w:rsidR="002141DF" w:rsidRPr="002141DF">
        <w:t>Coatings</w:t>
      </w:r>
    </w:p>
    <w:p w14:paraId="06EFD77F" w14:textId="3A463A50" w:rsidR="0049640E" w:rsidRPr="0049640E" w:rsidRDefault="0049640E" w:rsidP="003E0229">
      <w:pPr>
        <w:pStyle w:val="Heading6"/>
      </w:pPr>
      <w:r>
        <w:t>0333 Ladders &amp; Steps</w:t>
      </w:r>
    </w:p>
    <w:p w14:paraId="2485F993" w14:textId="7122D3BF" w:rsidR="0049640E" w:rsidRDefault="002141DF" w:rsidP="003038F3">
      <w:pPr>
        <w:pStyle w:val="Lvl4Comp"/>
        <w:keepNext/>
      </w:pPr>
      <w:r>
        <w:t>Unit: EA</w:t>
      </w:r>
      <w:r>
        <w:tab/>
      </w:r>
      <w:r w:rsidR="00ED5280">
        <w:t>Unit Description:</w:t>
      </w:r>
      <w:r w:rsidR="0049640E">
        <w:t xml:space="preserve"> </w:t>
      </w:r>
      <w:r w:rsidRPr="002141DF">
        <w:t>Ladders/Steps EA</w:t>
      </w:r>
    </w:p>
    <w:p w14:paraId="42C434D3" w14:textId="1A59C46F" w:rsidR="0049640E" w:rsidRPr="00A313FB" w:rsidRDefault="0049640E" w:rsidP="00C31EBE">
      <w:pPr>
        <w:pStyle w:val="Lvl4Comp"/>
      </w:pPr>
      <w:r>
        <w:t>Components:</w:t>
      </w:r>
      <w:r w:rsidR="002141DF" w:rsidRPr="002141DF">
        <w:t xml:space="preserve"> Ladders</w:t>
      </w:r>
      <w:r w:rsidR="002141DF">
        <w:t xml:space="preserve">, </w:t>
      </w:r>
      <w:r w:rsidR="002141DF" w:rsidRPr="002141DF">
        <w:t>Steps</w:t>
      </w:r>
      <w:r w:rsidR="002141DF">
        <w:t xml:space="preserve">, </w:t>
      </w:r>
      <w:r w:rsidR="002141DF" w:rsidRPr="002141DF">
        <w:t>Coatings</w:t>
      </w:r>
    </w:p>
    <w:p w14:paraId="25A50553" w14:textId="6D3F86ED" w:rsidR="00A313FB" w:rsidRDefault="00A313FB" w:rsidP="003E0229">
      <w:pPr>
        <w:pStyle w:val="Heading4"/>
      </w:pPr>
      <w:bookmarkStart w:id="16" w:name="_Toc51138437"/>
      <w:r w:rsidRPr="00A313FB">
        <w:t>04</w:t>
      </w:r>
      <w:r w:rsidR="006305DB">
        <w:t xml:space="preserve"> </w:t>
      </w:r>
      <w:r w:rsidRPr="00A313FB">
        <w:t>Exterior Closure</w:t>
      </w:r>
      <w:r>
        <w:t xml:space="preserve"> (SF)</w:t>
      </w:r>
      <w:bookmarkEnd w:id="16"/>
    </w:p>
    <w:p w14:paraId="0C78D041" w14:textId="041F1138" w:rsidR="00A313FB" w:rsidRDefault="00A313FB" w:rsidP="003E0229">
      <w:pPr>
        <w:pStyle w:val="Heading5"/>
      </w:pPr>
      <w:r>
        <w:t>041</w:t>
      </w:r>
      <w:r>
        <w:tab/>
        <w:t>Exterior Walls &amp; Soffits</w:t>
      </w:r>
    </w:p>
    <w:p w14:paraId="36E444AC" w14:textId="041FEB18" w:rsidR="002141DF" w:rsidRPr="002141DF" w:rsidRDefault="002141DF" w:rsidP="003E0229">
      <w:pPr>
        <w:pStyle w:val="Lvl2Comp"/>
      </w:pPr>
      <w:r>
        <w:t>Unit: SF</w:t>
      </w:r>
      <w:r>
        <w:tab/>
        <w:t xml:space="preserve">Unit Description: </w:t>
      </w:r>
      <w:r w:rsidR="007C1E91">
        <w:t xml:space="preserve">SF </w:t>
      </w:r>
      <w:r>
        <w:t>A</w:t>
      </w:r>
      <w:r w:rsidRPr="002141DF">
        <w:t xml:space="preserve">rea of </w:t>
      </w:r>
      <w:r w:rsidR="007C1E91">
        <w:t>E</w:t>
      </w:r>
      <w:r w:rsidRPr="002141DF">
        <w:t xml:space="preserve">xterior </w:t>
      </w:r>
      <w:r w:rsidR="007C1E91">
        <w:t>W</w:t>
      </w:r>
      <w:r w:rsidRPr="002141DF">
        <w:t xml:space="preserve">all </w:t>
      </w:r>
      <w:r w:rsidR="007C1E91">
        <w:t>Su</w:t>
      </w:r>
      <w:r w:rsidRPr="002141DF">
        <w:t>rface</w:t>
      </w:r>
    </w:p>
    <w:p w14:paraId="28CE2AFB" w14:textId="77777777" w:rsidR="0049640E" w:rsidRDefault="0049640E" w:rsidP="003E0229">
      <w:pPr>
        <w:pStyle w:val="Heading6"/>
      </w:pPr>
      <w:r>
        <w:t>0411 Exterior Walls</w:t>
      </w:r>
    </w:p>
    <w:p w14:paraId="26434FD4" w14:textId="7FEFF6A6" w:rsidR="0049640E" w:rsidRDefault="002141DF" w:rsidP="003038F3">
      <w:pPr>
        <w:pStyle w:val="Lvl4Comp"/>
        <w:keepNext/>
      </w:pPr>
      <w:r>
        <w:t>Unit: SF</w:t>
      </w:r>
      <w:r>
        <w:tab/>
      </w:r>
      <w:r w:rsidR="00ED5280">
        <w:t>Unit Description:</w:t>
      </w:r>
      <w:r w:rsidR="0049640E">
        <w:t xml:space="preserve"> </w:t>
      </w:r>
      <w:r w:rsidRPr="002141DF">
        <w:t xml:space="preserve">Exterior </w:t>
      </w:r>
      <w:r w:rsidR="007C1E91">
        <w:t>W</w:t>
      </w:r>
      <w:r w:rsidRPr="002141DF">
        <w:t>all SF</w:t>
      </w:r>
    </w:p>
    <w:p w14:paraId="7F5A3262" w14:textId="30A4691B" w:rsidR="0049640E" w:rsidRPr="00A313FB" w:rsidRDefault="0049640E" w:rsidP="00C31EBE">
      <w:pPr>
        <w:pStyle w:val="Lvl4Comp"/>
      </w:pPr>
      <w:r>
        <w:t>Components:</w:t>
      </w:r>
      <w:r w:rsidR="002141DF" w:rsidRPr="002141DF">
        <w:t xml:space="preserve"> Framing</w:t>
      </w:r>
      <w:r w:rsidR="002141DF">
        <w:t xml:space="preserve">, </w:t>
      </w:r>
      <w:r w:rsidR="002141DF" w:rsidRPr="002141DF">
        <w:t>Sheathing</w:t>
      </w:r>
      <w:r w:rsidR="002141DF">
        <w:t xml:space="preserve">, </w:t>
      </w:r>
      <w:r w:rsidR="002141DF" w:rsidRPr="002141DF">
        <w:t>Insulation</w:t>
      </w:r>
      <w:r w:rsidR="002141DF">
        <w:t xml:space="preserve">, </w:t>
      </w:r>
      <w:r w:rsidR="002141DF" w:rsidRPr="002141DF">
        <w:t>Siding</w:t>
      </w:r>
      <w:r w:rsidR="002141DF">
        <w:t xml:space="preserve">, </w:t>
      </w:r>
      <w:r w:rsidR="002141DF" w:rsidRPr="002141DF">
        <w:t>Vapor/Air barriers</w:t>
      </w:r>
      <w:r w:rsidR="002141DF">
        <w:t xml:space="preserve">, </w:t>
      </w:r>
      <w:r w:rsidR="002141DF" w:rsidRPr="002141DF">
        <w:t>Int</w:t>
      </w:r>
      <w:r w:rsidR="001654FF">
        <w:t>erior</w:t>
      </w:r>
      <w:r w:rsidR="002141DF" w:rsidRPr="002141DF">
        <w:t>. substrate</w:t>
      </w:r>
    </w:p>
    <w:p w14:paraId="0853A9E4" w14:textId="77777777" w:rsidR="0049640E" w:rsidRDefault="0049640E" w:rsidP="003E0229">
      <w:pPr>
        <w:pStyle w:val="Heading6"/>
      </w:pPr>
      <w:r>
        <w:t>0412 Fascias &amp; Soffits</w:t>
      </w:r>
    </w:p>
    <w:p w14:paraId="424BC68C" w14:textId="3C96397F" w:rsidR="0049640E" w:rsidRDefault="002141DF" w:rsidP="003038F3">
      <w:pPr>
        <w:pStyle w:val="Lvl4Comp"/>
        <w:keepNext/>
      </w:pPr>
      <w:r>
        <w:t>Unit: SF</w:t>
      </w:r>
      <w:r>
        <w:tab/>
      </w:r>
      <w:r w:rsidR="00ED5280">
        <w:t>Unit Description:</w:t>
      </w:r>
      <w:r w:rsidR="0049640E">
        <w:t xml:space="preserve"> </w:t>
      </w:r>
      <w:r w:rsidRPr="002141DF">
        <w:t xml:space="preserve">Fascia and </w:t>
      </w:r>
      <w:r w:rsidR="007C1E91">
        <w:t>S</w:t>
      </w:r>
      <w:r w:rsidRPr="002141DF">
        <w:t>offit SF</w:t>
      </w:r>
    </w:p>
    <w:p w14:paraId="700CC6E4" w14:textId="5BB7520E" w:rsidR="0049640E" w:rsidRPr="00A313FB" w:rsidRDefault="0049640E" w:rsidP="00C31EBE">
      <w:pPr>
        <w:pStyle w:val="Lvl4Comp"/>
      </w:pPr>
      <w:r>
        <w:t>Components:</w:t>
      </w:r>
      <w:r w:rsidR="002141DF" w:rsidRPr="002141DF">
        <w:t xml:space="preserve"> Framing</w:t>
      </w:r>
      <w:r w:rsidR="002141DF">
        <w:t xml:space="preserve">, </w:t>
      </w:r>
      <w:r w:rsidR="002141DF" w:rsidRPr="002141DF">
        <w:t>Sheathing</w:t>
      </w:r>
      <w:r w:rsidR="002141DF">
        <w:t xml:space="preserve">, </w:t>
      </w:r>
      <w:r w:rsidR="002141DF" w:rsidRPr="002141DF">
        <w:t>Insulation</w:t>
      </w:r>
      <w:r w:rsidR="002141DF">
        <w:t xml:space="preserve">, </w:t>
      </w:r>
      <w:r w:rsidR="002141DF" w:rsidRPr="002141DF">
        <w:t>Siding</w:t>
      </w:r>
      <w:r w:rsidR="002141DF">
        <w:t xml:space="preserve">, </w:t>
      </w:r>
      <w:r w:rsidR="002141DF" w:rsidRPr="002141DF">
        <w:t>Vapor/Air barriers</w:t>
      </w:r>
      <w:r w:rsidR="002141DF">
        <w:t xml:space="preserve">, </w:t>
      </w:r>
      <w:r w:rsidR="002141DF" w:rsidRPr="002141DF">
        <w:t>Vents</w:t>
      </w:r>
    </w:p>
    <w:p w14:paraId="026F172F" w14:textId="0CA946FB" w:rsidR="0049640E" w:rsidRPr="0049640E" w:rsidRDefault="0049640E" w:rsidP="003E0229">
      <w:pPr>
        <w:pStyle w:val="Heading6"/>
      </w:pPr>
      <w:r>
        <w:t>0413 Curtainwalls &amp; Non-bearing Walls</w:t>
      </w:r>
    </w:p>
    <w:p w14:paraId="59CDA5EF" w14:textId="134F756C" w:rsidR="0049640E" w:rsidRDefault="002141DF" w:rsidP="003038F3">
      <w:pPr>
        <w:pStyle w:val="Lvl4Comp"/>
        <w:keepNext/>
      </w:pPr>
      <w:r>
        <w:t>Unit: SF</w:t>
      </w:r>
      <w:r>
        <w:tab/>
      </w:r>
      <w:r w:rsidR="00ED5280">
        <w:t>Unit Description:</w:t>
      </w:r>
      <w:r w:rsidR="0049640E">
        <w:t xml:space="preserve"> </w:t>
      </w:r>
      <w:r w:rsidRPr="002141DF">
        <w:t>Curtainwall SF</w:t>
      </w:r>
    </w:p>
    <w:p w14:paraId="4163A1CF" w14:textId="40AC011E" w:rsidR="0049640E" w:rsidRPr="00A313FB" w:rsidRDefault="0049640E" w:rsidP="00C31EBE">
      <w:pPr>
        <w:pStyle w:val="Lvl4Comp"/>
      </w:pPr>
      <w:r>
        <w:t>Components:</w:t>
      </w:r>
      <w:r w:rsidR="002141DF" w:rsidRPr="002141DF">
        <w:t xml:space="preserve"> </w:t>
      </w:r>
      <w:r w:rsidR="00383D61">
        <w:t>Framing, Mullions/Rails</w:t>
      </w:r>
      <w:r w:rsidR="002141DF">
        <w:t xml:space="preserve">, </w:t>
      </w:r>
      <w:r w:rsidR="002141DF" w:rsidRPr="002141DF">
        <w:t>Connectors</w:t>
      </w:r>
      <w:r w:rsidR="002141DF">
        <w:t xml:space="preserve">, </w:t>
      </w:r>
      <w:r w:rsidR="002141DF" w:rsidRPr="002141DF">
        <w:t>Insulation</w:t>
      </w:r>
      <w:r w:rsidR="002141DF">
        <w:t xml:space="preserve">, </w:t>
      </w:r>
      <w:r w:rsidR="002141DF" w:rsidRPr="002141DF">
        <w:t>Siding</w:t>
      </w:r>
      <w:r w:rsidR="002141DF">
        <w:t xml:space="preserve">, </w:t>
      </w:r>
      <w:r w:rsidR="002141DF" w:rsidRPr="002141DF">
        <w:t>Barriers</w:t>
      </w:r>
      <w:r w:rsidR="002141DF">
        <w:t xml:space="preserve">, </w:t>
      </w:r>
      <w:r w:rsidR="002141DF" w:rsidRPr="002141DF">
        <w:t>Int</w:t>
      </w:r>
      <w:r w:rsidR="001654FF">
        <w:t>erior</w:t>
      </w:r>
      <w:r w:rsidR="002141DF" w:rsidRPr="002141DF">
        <w:t xml:space="preserve"> substrate</w:t>
      </w:r>
    </w:p>
    <w:p w14:paraId="11DA0DFB" w14:textId="18C0D5B5" w:rsidR="00A313FB" w:rsidRDefault="00A313FB" w:rsidP="003E0229">
      <w:pPr>
        <w:pStyle w:val="Heading5"/>
      </w:pPr>
      <w:r>
        <w:lastRenderedPageBreak/>
        <w:t>042</w:t>
      </w:r>
      <w:r>
        <w:tab/>
        <w:t xml:space="preserve">Exterior Glazing </w:t>
      </w:r>
    </w:p>
    <w:p w14:paraId="38D34D8E" w14:textId="2F2409CD" w:rsidR="002141DF" w:rsidRPr="002141DF" w:rsidRDefault="002141DF" w:rsidP="003E0229">
      <w:pPr>
        <w:pStyle w:val="Lvl2Comp"/>
      </w:pPr>
      <w:r>
        <w:t>Unit: SF</w:t>
      </w:r>
      <w:r>
        <w:tab/>
        <w:t xml:space="preserve">Unit Description: </w:t>
      </w:r>
      <w:r w:rsidR="007C1E91">
        <w:t xml:space="preserve">SF </w:t>
      </w:r>
      <w:r>
        <w:t xml:space="preserve">Area of </w:t>
      </w:r>
      <w:r w:rsidR="007C1E91">
        <w:t>G</w:t>
      </w:r>
      <w:r>
        <w:t>lazing</w:t>
      </w:r>
    </w:p>
    <w:p w14:paraId="66C349D4" w14:textId="77777777" w:rsidR="0049640E" w:rsidRDefault="0049640E" w:rsidP="003E0229">
      <w:pPr>
        <w:pStyle w:val="Heading6"/>
      </w:pPr>
      <w:r>
        <w:t>0421 Windows</w:t>
      </w:r>
    </w:p>
    <w:p w14:paraId="1DC8EBE3" w14:textId="405E8BD3" w:rsidR="0049640E" w:rsidRDefault="002141DF" w:rsidP="003038F3">
      <w:pPr>
        <w:pStyle w:val="Lvl4Comp"/>
        <w:keepNext/>
      </w:pPr>
      <w:r>
        <w:t>Unit: SF</w:t>
      </w:r>
      <w:r>
        <w:tab/>
      </w:r>
      <w:r w:rsidR="00ED5280">
        <w:t>Unit Description:</w:t>
      </w:r>
      <w:r w:rsidR="0049640E">
        <w:t xml:space="preserve"> </w:t>
      </w:r>
      <w:r w:rsidRPr="002141DF">
        <w:t>Window SF</w:t>
      </w:r>
    </w:p>
    <w:p w14:paraId="400E331D" w14:textId="08BFA946" w:rsidR="0049640E" w:rsidRPr="00A313FB" w:rsidRDefault="0049640E" w:rsidP="00C31EBE">
      <w:pPr>
        <w:pStyle w:val="Lvl4Comp"/>
      </w:pPr>
      <w:r>
        <w:t>Components:</w:t>
      </w:r>
      <w:r w:rsidR="002141DF" w:rsidRPr="002141DF">
        <w:t xml:space="preserve"> </w:t>
      </w:r>
      <w:r w:rsidR="00383D61">
        <w:t>Frames, Glazing</w:t>
      </w:r>
      <w:r w:rsidR="002141DF">
        <w:t xml:space="preserve">, </w:t>
      </w:r>
      <w:r w:rsidR="002141DF" w:rsidRPr="002141DF">
        <w:t>Ext</w:t>
      </w:r>
      <w:r w:rsidR="00C74AF0">
        <w:t>erior</w:t>
      </w:r>
      <w:r w:rsidR="002141DF" w:rsidRPr="002141DF">
        <w:t xml:space="preserve"> sills</w:t>
      </w:r>
      <w:r w:rsidR="002141DF">
        <w:t xml:space="preserve">, </w:t>
      </w:r>
      <w:r w:rsidR="002141DF" w:rsidRPr="002141DF">
        <w:t>Flashings</w:t>
      </w:r>
      <w:r w:rsidR="002141DF">
        <w:t xml:space="preserve">, </w:t>
      </w:r>
      <w:r w:rsidR="00383D61">
        <w:t xml:space="preserve">Coatings/sealants, </w:t>
      </w:r>
      <w:r w:rsidR="002141DF" w:rsidRPr="002141DF">
        <w:t>Vandal-proofing</w:t>
      </w:r>
    </w:p>
    <w:p w14:paraId="6CF43456" w14:textId="77777777" w:rsidR="0049640E" w:rsidRDefault="0049640E" w:rsidP="003E0229">
      <w:pPr>
        <w:pStyle w:val="Heading6"/>
      </w:pPr>
      <w:r>
        <w:t>0422 Storefronts</w:t>
      </w:r>
    </w:p>
    <w:p w14:paraId="7BCBBC98" w14:textId="3F09D664" w:rsidR="0049640E" w:rsidRDefault="002141DF" w:rsidP="003038F3">
      <w:pPr>
        <w:pStyle w:val="Lvl4Comp"/>
        <w:keepNext/>
      </w:pPr>
      <w:r>
        <w:t>Unit: SF</w:t>
      </w:r>
      <w:r>
        <w:tab/>
      </w:r>
      <w:r w:rsidR="00ED5280">
        <w:t>Unit Description:</w:t>
      </w:r>
      <w:r w:rsidR="0049640E">
        <w:t xml:space="preserve"> </w:t>
      </w:r>
      <w:r w:rsidRPr="002141DF">
        <w:t>Storefront SF</w:t>
      </w:r>
    </w:p>
    <w:p w14:paraId="520F03FC" w14:textId="5FD1402C" w:rsidR="0049640E" w:rsidRPr="00A313FB" w:rsidRDefault="0049640E" w:rsidP="00C31EBE">
      <w:pPr>
        <w:pStyle w:val="Lvl4Comp"/>
      </w:pPr>
      <w:r>
        <w:t>Components:</w:t>
      </w:r>
      <w:r w:rsidR="002141DF" w:rsidRPr="002141DF">
        <w:t xml:space="preserve"> Framing</w:t>
      </w:r>
      <w:r w:rsidR="002141DF">
        <w:t xml:space="preserve">, </w:t>
      </w:r>
      <w:r w:rsidR="002141DF" w:rsidRPr="002141DF">
        <w:t>Glazing</w:t>
      </w:r>
      <w:r w:rsidR="002141DF">
        <w:t xml:space="preserve">, </w:t>
      </w:r>
      <w:r w:rsidR="002141DF" w:rsidRPr="002141DF">
        <w:t>Flashings</w:t>
      </w:r>
      <w:r w:rsidR="00383D61">
        <w:t>, Closures/sealants</w:t>
      </w:r>
    </w:p>
    <w:p w14:paraId="6F88BDC7" w14:textId="77777777" w:rsidR="0049640E" w:rsidRDefault="0049640E" w:rsidP="003E0229">
      <w:pPr>
        <w:pStyle w:val="Heading6"/>
      </w:pPr>
      <w:r>
        <w:t>0423 Structural Window Walls</w:t>
      </w:r>
    </w:p>
    <w:p w14:paraId="2518C2A0" w14:textId="4297F721" w:rsidR="0049640E" w:rsidRDefault="002141DF" w:rsidP="003038F3">
      <w:pPr>
        <w:pStyle w:val="Lvl4Comp"/>
        <w:keepNext/>
      </w:pPr>
      <w:r>
        <w:t>Unit: SF</w:t>
      </w:r>
      <w:r>
        <w:tab/>
      </w:r>
      <w:r w:rsidR="00ED5280">
        <w:t>Unit Description:</w:t>
      </w:r>
      <w:r w:rsidR="0049640E">
        <w:t xml:space="preserve"> </w:t>
      </w:r>
      <w:r w:rsidRPr="002141DF">
        <w:t xml:space="preserve">Window </w:t>
      </w:r>
      <w:r w:rsidR="007C1E91">
        <w:t>W</w:t>
      </w:r>
      <w:r w:rsidRPr="002141DF">
        <w:t>all SF</w:t>
      </w:r>
    </w:p>
    <w:p w14:paraId="41EF3311" w14:textId="57226C4A" w:rsidR="0049640E" w:rsidRPr="00A313FB" w:rsidRDefault="0049640E" w:rsidP="00C31EBE">
      <w:pPr>
        <w:pStyle w:val="Lvl4Comp"/>
      </w:pPr>
      <w:r>
        <w:t>Components:</w:t>
      </w:r>
      <w:r w:rsidR="002141DF" w:rsidRPr="002141DF">
        <w:t xml:space="preserve"> Columns</w:t>
      </w:r>
      <w:r w:rsidR="002141DF">
        <w:t xml:space="preserve">, </w:t>
      </w:r>
      <w:r w:rsidR="00383D61" w:rsidRPr="002141DF">
        <w:t>Fram</w:t>
      </w:r>
      <w:r w:rsidR="00383D61">
        <w:t>es</w:t>
      </w:r>
      <w:r w:rsidR="002141DF">
        <w:t xml:space="preserve">, </w:t>
      </w:r>
      <w:r w:rsidR="002141DF" w:rsidRPr="002141DF">
        <w:t>Glazing</w:t>
      </w:r>
      <w:r w:rsidR="002141DF">
        <w:t xml:space="preserve">, </w:t>
      </w:r>
      <w:r w:rsidR="002141DF" w:rsidRPr="002141DF">
        <w:t>Ext</w:t>
      </w:r>
      <w:r w:rsidR="00C74AF0">
        <w:t>erior</w:t>
      </w:r>
      <w:r w:rsidR="002141DF" w:rsidRPr="002141DF">
        <w:t xml:space="preserve"> sills</w:t>
      </w:r>
      <w:r w:rsidR="002141DF">
        <w:t xml:space="preserve">, </w:t>
      </w:r>
      <w:r w:rsidR="002141DF" w:rsidRPr="002141DF">
        <w:t>Flashings</w:t>
      </w:r>
      <w:r w:rsidR="00383D61">
        <w:t>, Closures/sealants</w:t>
      </w:r>
    </w:p>
    <w:p w14:paraId="0ADA66D7" w14:textId="6BE562EB" w:rsidR="0049640E" w:rsidRPr="0049640E" w:rsidRDefault="0049640E" w:rsidP="003E0229">
      <w:pPr>
        <w:pStyle w:val="Heading6"/>
      </w:pPr>
      <w:r>
        <w:t>0424 Translucent Panels</w:t>
      </w:r>
    </w:p>
    <w:p w14:paraId="4C86A28D" w14:textId="717F443D" w:rsidR="0049640E" w:rsidRDefault="002141DF" w:rsidP="003038F3">
      <w:pPr>
        <w:pStyle w:val="Lvl4Comp"/>
        <w:keepNext/>
      </w:pPr>
      <w:r>
        <w:t>Unit: SF</w:t>
      </w:r>
      <w:r>
        <w:tab/>
      </w:r>
      <w:r w:rsidR="00ED5280">
        <w:t>Unit Description:</w:t>
      </w:r>
      <w:r w:rsidR="0049640E">
        <w:t xml:space="preserve"> </w:t>
      </w:r>
      <w:r w:rsidRPr="002141DF">
        <w:t>Translucent Panel SF</w:t>
      </w:r>
    </w:p>
    <w:p w14:paraId="6416CD44" w14:textId="5EA14812" w:rsidR="0049640E" w:rsidRPr="00A313FB" w:rsidRDefault="0049640E" w:rsidP="00C31EBE">
      <w:pPr>
        <w:pStyle w:val="Lvl4Comp"/>
      </w:pPr>
      <w:r>
        <w:t>Components:</w:t>
      </w:r>
      <w:r w:rsidR="002141DF" w:rsidRPr="002141DF">
        <w:t xml:space="preserve"> Panel assembly</w:t>
      </w:r>
      <w:r w:rsidR="002141DF">
        <w:t xml:space="preserve">, </w:t>
      </w:r>
      <w:r w:rsidR="002141DF" w:rsidRPr="002141DF">
        <w:t>Ext</w:t>
      </w:r>
      <w:r w:rsidR="00C74AF0">
        <w:t>erior</w:t>
      </w:r>
      <w:r w:rsidR="002141DF" w:rsidRPr="002141DF">
        <w:t xml:space="preserve"> Sills</w:t>
      </w:r>
      <w:r w:rsidR="002141DF">
        <w:t xml:space="preserve">, </w:t>
      </w:r>
      <w:r w:rsidR="002141DF" w:rsidRPr="002141DF">
        <w:t>Flashings</w:t>
      </w:r>
    </w:p>
    <w:p w14:paraId="75570AC8" w14:textId="1FB46110" w:rsidR="00A313FB" w:rsidRDefault="00A313FB" w:rsidP="003E0229">
      <w:pPr>
        <w:pStyle w:val="Heading5"/>
      </w:pPr>
      <w:r>
        <w:t>043</w:t>
      </w:r>
      <w:r>
        <w:tab/>
        <w:t>Exterior Doors</w:t>
      </w:r>
    </w:p>
    <w:p w14:paraId="65FC60A1" w14:textId="7503323E" w:rsidR="00CB7CB5" w:rsidRPr="00CB7CB5" w:rsidRDefault="00CB7CB5" w:rsidP="003E0229">
      <w:pPr>
        <w:pStyle w:val="Lvl2Comp"/>
      </w:pPr>
      <w:r>
        <w:t>Unit: EA</w:t>
      </w:r>
      <w:r>
        <w:tab/>
        <w:t>Unit Description: T</w:t>
      </w:r>
      <w:r w:rsidRPr="00CB7CB5">
        <w:t xml:space="preserve">otal </w:t>
      </w:r>
      <w:r w:rsidR="007C1E91">
        <w:t>N</w:t>
      </w:r>
      <w:r w:rsidRPr="00CB7CB5">
        <w:t xml:space="preserve">umber of </w:t>
      </w:r>
      <w:r w:rsidR="007C1E91">
        <w:t>D</w:t>
      </w:r>
      <w:r w:rsidRPr="00CB7CB5">
        <w:t xml:space="preserve">oor </w:t>
      </w:r>
      <w:r w:rsidR="007C1E91">
        <w:t>LEAF</w:t>
      </w:r>
      <w:r w:rsidR="007C1E91" w:rsidRPr="00CB7CB5">
        <w:t xml:space="preserve"> </w:t>
      </w:r>
      <w:r w:rsidRPr="00CB7CB5">
        <w:t xml:space="preserve">&amp; </w:t>
      </w:r>
      <w:r w:rsidR="007C1E91">
        <w:t>S</w:t>
      </w:r>
      <w:r w:rsidRPr="00CB7CB5">
        <w:t xml:space="preserve">pecial </w:t>
      </w:r>
      <w:r w:rsidR="007C1E91">
        <w:t>D</w:t>
      </w:r>
      <w:r w:rsidRPr="00CB7CB5">
        <w:t>oors</w:t>
      </w:r>
    </w:p>
    <w:p w14:paraId="10D32730" w14:textId="77777777" w:rsidR="0049640E" w:rsidRDefault="0049640E" w:rsidP="003E0229">
      <w:pPr>
        <w:pStyle w:val="Heading6"/>
      </w:pPr>
      <w:r>
        <w:t>0431 Personnel Doors</w:t>
      </w:r>
    </w:p>
    <w:p w14:paraId="382B5BDD" w14:textId="4EFF9A9D" w:rsidR="0049640E" w:rsidRDefault="00CB7CB5" w:rsidP="003038F3">
      <w:pPr>
        <w:pStyle w:val="Lvl4Comp"/>
        <w:keepNext/>
      </w:pPr>
      <w:r>
        <w:t>Unit: EA</w:t>
      </w:r>
      <w:r>
        <w:tab/>
      </w:r>
      <w:r w:rsidR="00ED5280">
        <w:t>Unit Description:</w:t>
      </w:r>
      <w:r w:rsidR="0049640E">
        <w:t xml:space="preserve"> </w:t>
      </w:r>
      <w:r>
        <w:t>Door LEAF</w:t>
      </w:r>
    </w:p>
    <w:p w14:paraId="726FF7E9" w14:textId="6C56B7AC" w:rsidR="0049640E" w:rsidRPr="00A313FB" w:rsidRDefault="0049640E" w:rsidP="00C31EBE">
      <w:pPr>
        <w:pStyle w:val="Lvl4Comp"/>
      </w:pPr>
      <w:r>
        <w:t>Components:</w:t>
      </w:r>
      <w:r w:rsidR="00CB7CB5" w:rsidRPr="00CB7CB5">
        <w:t xml:space="preserve"> Frames</w:t>
      </w:r>
      <w:r w:rsidR="00CB7CB5">
        <w:t xml:space="preserve">, </w:t>
      </w:r>
      <w:r w:rsidR="00CB7CB5" w:rsidRPr="00CB7CB5">
        <w:t>Doors</w:t>
      </w:r>
      <w:r w:rsidR="00CB7CB5">
        <w:t xml:space="preserve">, </w:t>
      </w:r>
      <w:r w:rsidR="00CB7CB5" w:rsidRPr="00CB7CB5">
        <w:t>Lites</w:t>
      </w:r>
      <w:r w:rsidR="00CB7CB5">
        <w:t xml:space="preserve">, </w:t>
      </w:r>
      <w:r w:rsidR="00EC038E">
        <w:t>Latch assembly</w:t>
      </w:r>
      <w:r w:rsidR="00CB7CB5">
        <w:t xml:space="preserve">, </w:t>
      </w:r>
      <w:r w:rsidR="00CB7CB5" w:rsidRPr="00CB7CB5">
        <w:t>Openers</w:t>
      </w:r>
      <w:r w:rsidR="00CB7CB5">
        <w:t xml:space="preserve">, </w:t>
      </w:r>
      <w:r w:rsidR="00CB7CB5" w:rsidRPr="00CB7CB5">
        <w:t>Thresholds</w:t>
      </w:r>
      <w:r w:rsidR="00CB7CB5">
        <w:t xml:space="preserve">, </w:t>
      </w:r>
      <w:r w:rsidR="00CB7CB5" w:rsidRPr="00CB7CB5">
        <w:t>Flashing</w:t>
      </w:r>
      <w:r w:rsidR="00CB7CB5">
        <w:t xml:space="preserve">, </w:t>
      </w:r>
      <w:r w:rsidR="00CB7CB5" w:rsidRPr="00CB7CB5">
        <w:t>Finish</w:t>
      </w:r>
    </w:p>
    <w:p w14:paraId="0DF324CA" w14:textId="0F931F21" w:rsidR="0049640E" w:rsidRPr="0049640E" w:rsidRDefault="0049640E" w:rsidP="003E0229">
      <w:pPr>
        <w:pStyle w:val="Heading6"/>
      </w:pPr>
      <w:r>
        <w:t>0432 Special Doors</w:t>
      </w:r>
    </w:p>
    <w:p w14:paraId="7CB69A7A" w14:textId="1EB2E1EC" w:rsidR="0049640E" w:rsidRDefault="00CB7CB5" w:rsidP="003038F3">
      <w:pPr>
        <w:pStyle w:val="Lvl4Comp"/>
        <w:keepNext/>
      </w:pPr>
      <w:r>
        <w:t>Unit: EA</w:t>
      </w:r>
      <w:r>
        <w:tab/>
      </w:r>
      <w:r w:rsidR="00ED5280">
        <w:t>Unit Description:</w:t>
      </w:r>
      <w:r w:rsidR="0049640E">
        <w:t xml:space="preserve"> </w:t>
      </w:r>
      <w:r>
        <w:t>Special Door EA</w:t>
      </w:r>
    </w:p>
    <w:p w14:paraId="045125FF" w14:textId="568CFD5F" w:rsidR="0049640E" w:rsidRPr="00A313FB" w:rsidRDefault="0049640E" w:rsidP="00C31EBE">
      <w:pPr>
        <w:pStyle w:val="Lvl4Comp"/>
      </w:pPr>
      <w:r>
        <w:t>Components:</w:t>
      </w:r>
      <w:r w:rsidR="00CB7CB5" w:rsidRPr="00CB7CB5">
        <w:t xml:space="preserve"> Frames</w:t>
      </w:r>
      <w:r w:rsidR="00CB7CB5">
        <w:t xml:space="preserve">, </w:t>
      </w:r>
      <w:r w:rsidR="00CB7CB5" w:rsidRPr="00CB7CB5">
        <w:t>Doors</w:t>
      </w:r>
      <w:r w:rsidR="00CB7CB5">
        <w:t xml:space="preserve">, </w:t>
      </w:r>
      <w:r w:rsidR="00CB7CB5" w:rsidRPr="00CB7CB5">
        <w:t>Openers</w:t>
      </w:r>
      <w:r w:rsidR="00CB7CB5">
        <w:t xml:space="preserve">, </w:t>
      </w:r>
      <w:r w:rsidR="00EC038E" w:rsidRPr="00CB7CB5">
        <w:t>Lock</w:t>
      </w:r>
      <w:r w:rsidR="00EC038E">
        <w:t xml:space="preserve"> assembly</w:t>
      </w:r>
      <w:r w:rsidR="00CB7CB5">
        <w:t xml:space="preserve">, </w:t>
      </w:r>
      <w:r w:rsidR="00CB7CB5" w:rsidRPr="00CB7CB5">
        <w:t>Flashing</w:t>
      </w:r>
      <w:r w:rsidR="00CB7CB5">
        <w:t xml:space="preserve">, </w:t>
      </w:r>
      <w:r w:rsidR="00CB7CB5" w:rsidRPr="00CB7CB5">
        <w:t>Finish [</w:t>
      </w:r>
      <w:r w:rsidR="001654FF">
        <w:t>Overhead</w:t>
      </w:r>
      <w:r w:rsidR="00CB7CB5" w:rsidRPr="00CB7CB5">
        <w:t xml:space="preserve"> doors, etc.]</w:t>
      </w:r>
      <w:r w:rsidR="00CB7CB5">
        <w:t xml:space="preserve"> </w:t>
      </w:r>
    </w:p>
    <w:p w14:paraId="370DA0A3" w14:textId="79012C0F" w:rsidR="00A313FB" w:rsidRDefault="00A313FB" w:rsidP="003E0229">
      <w:pPr>
        <w:pStyle w:val="Heading5"/>
      </w:pPr>
      <w:r>
        <w:t>044</w:t>
      </w:r>
      <w:r>
        <w:tab/>
        <w:t xml:space="preserve">Exterior Accessories </w:t>
      </w:r>
    </w:p>
    <w:p w14:paraId="318BE8C8" w14:textId="53597243" w:rsidR="00CB7CB5" w:rsidRPr="00CB7CB5" w:rsidRDefault="00CB7CB5" w:rsidP="003E0229">
      <w:pPr>
        <w:pStyle w:val="Lvl2Comp"/>
      </w:pPr>
      <w:r>
        <w:t>Unit: SF</w:t>
      </w:r>
      <w:r>
        <w:tab/>
        <w:t xml:space="preserve">Unit Description: </w:t>
      </w:r>
      <w:r w:rsidR="007C1E91">
        <w:t xml:space="preserve">SF </w:t>
      </w:r>
      <w:r>
        <w:t>A</w:t>
      </w:r>
      <w:r w:rsidRPr="00CB7CB5">
        <w:t xml:space="preserve">rea of </w:t>
      </w:r>
      <w:r w:rsidR="007C1E91">
        <w:t>E</w:t>
      </w:r>
      <w:r w:rsidRPr="00CB7CB5">
        <w:t xml:space="preserve">xterior </w:t>
      </w:r>
      <w:r w:rsidR="007C1E91">
        <w:t>C</w:t>
      </w:r>
      <w:r w:rsidRPr="00CB7CB5">
        <w:t>losure</w:t>
      </w:r>
    </w:p>
    <w:p w14:paraId="45E1CD3A" w14:textId="79E11228" w:rsidR="0049640E" w:rsidRDefault="0049640E" w:rsidP="003E0229">
      <w:pPr>
        <w:pStyle w:val="Heading6"/>
      </w:pPr>
      <w:r>
        <w:t>0441 Louvers, Screens</w:t>
      </w:r>
      <w:r w:rsidR="009307C5">
        <w:t>&amp;</w:t>
      </w:r>
      <w:r>
        <w:t xml:space="preserve"> Shad</w:t>
      </w:r>
      <w:r w:rsidR="00F5642E">
        <w:t>ing Devices</w:t>
      </w:r>
    </w:p>
    <w:p w14:paraId="71EF75FD" w14:textId="64A61E15" w:rsidR="0049640E" w:rsidRDefault="00CB7CB5" w:rsidP="003038F3">
      <w:pPr>
        <w:pStyle w:val="Lvl4Comp"/>
        <w:keepNext/>
      </w:pPr>
      <w:r>
        <w:t>Unit: SF</w:t>
      </w:r>
      <w:r>
        <w:tab/>
      </w:r>
      <w:r w:rsidR="00ED5280">
        <w:t>Unit Description:</w:t>
      </w:r>
      <w:r w:rsidR="0049640E">
        <w:t xml:space="preserve"> </w:t>
      </w:r>
      <w:r w:rsidRPr="00CB7CB5">
        <w:t xml:space="preserve">Louver and </w:t>
      </w:r>
      <w:r w:rsidR="007C1E91">
        <w:t>S</w:t>
      </w:r>
      <w:r w:rsidRPr="00CB7CB5">
        <w:t>creen SF</w:t>
      </w:r>
    </w:p>
    <w:p w14:paraId="0A8E50E4" w14:textId="10E3782B" w:rsidR="0049640E" w:rsidRPr="00A313FB" w:rsidRDefault="0049640E" w:rsidP="00C31EBE">
      <w:pPr>
        <w:pStyle w:val="Lvl4Comp"/>
      </w:pPr>
      <w:r>
        <w:t>Components:</w:t>
      </w:r>
      <w:r w:rsidR="00CB7CB5" w:rsidRPr="00CB7CB5">
        <w:t xml:space="preserve"> Louvers</w:t>
      </w:r>
      <w:r w:rsidR="00CB7CB5">
        <w:t xml:space="preserve">, </w:t>
      </w:r>
      <w:r w:rsidR="00CB7CB5" w:rsidRPr="00CB7CB5">
        <w:t>Screens</w:t>
      </w:r>
      <w:r w:rsidR="00CB7CB5">
        <w:t xml:space="preserve">, </w:t>
      </w:r>
      <w:r w:rsidR="00CB7CB5" w:rsidRPr="00CB7CB5">
        <w:t>Trellis</w:t>
      </w:r>
      <w:r w:rsidR="00CB7CB5">
        <w:t xml:space="preserve">, </w:t>
      </w:r>
      <w:r w:rsidR="00CB7CB5" w:rsidRPr="00CB7CB5">
        <w:t>Shades/shelfs</w:t>
      </w:r>
      <w:r w:rsidR="00CB7CB5">
        <w:t xml:space="preserve">, </w:t>
      </w:r>
      <w:r w:rsidR="00CB7CB5" w:rsidRPr="00CB7CB5">
        <w:t>Etc.</w:t>
      </w:r>
    </w:p>
    <w:p w14:paraId="028B16A5" w14:textId="77777777" w:rsidR="0049640E" w:rsidRDefault="0049640E" w:rsidP="003E0229">
      <w:pPr>
        <w:pStyle w:val="Heading6"/>
      </w:pPr>
      <w:r>
        <w:t>0442 Balcony Elements</w:t>
      </w:r>
    </w:p>
    <w:p w14:paraId="10C1F68D" w14:textId="1CFB5D9B" w:rsidR="0049640E" w:rsidRDefault="00CB7CB5" w:rsidP="003038F3">
      <w:pPr>
        <w:pStyle w:val="Lvl4Comp"/>
        <w:keepNext/>
      </w:pPr>
      <w:r>
        <w:t>Unit: SF</w:t>
      </w:r>
      <w:r>
        <w:tab/>
      </w:r>
      <w:r w:rsidR="00ED5280">
        <w:t>Unit Description:</w:t>
      </w:r>
      <w:r w:rsidR="0049640E">
        <w:t xml:space="preserve"> </w:t>
      </w:r>
      <w:r w:rsidRPr="00CB7CB5">
        <w:t>Balcony SF</w:t>
      </w:r>
    </w:p>
    <w:p w14:paraId="7C1C29C7" w14:textId="53A6222C" w:rsidR="0049640E" w:rsidRPr="00A313FB" w:rsidRDefault="0049640E" w:rsidP="00C31EBE">
      <w:pPr>
        <w:pStyle w:val="Lvl4Comp"/>
      </w:pPr>
      <w:r>
        <w:t>Components:</w:t>
      </w:r>
      <w:r w:rsidR="00CB7CB5" w:rsidRPr="00CB7CB5">
        <w:t xml:space="preserve"> </w:t>
      </w:r>
      <w:r w:rsidR="00CB7CB5">
        <w:t>Walls, Grills, Guardrails, Handrails, Etc.  [Excludes floor framing, decking (0312) and waterproofing (0521)]</w:t>
      </w:r>
    </w:p>
    <w:p w14:paraId="5A54EF65" w14:textId="2CF072FD" w:rsidR="0049640E" w:rsidRPr="0049640E" w:rsidRDefault="0049640E" w:rsidP="003E0229">
      <w:pPr>
        <w:pStyle w:val="Heading6"/>
      </w:pPr>
      <w:r>
        <w:lastRenderedPageBreak/>
        <w:t>0443 Other Exterior Accessories</w:t>
      </w:r>
    </w:p>
    <w:p w14:paraId="2E452705" w14:textId="5F69DB16" w:rsidR="0049640E" w:rsidRDefault="00CB7CB5" w:rsidP="003038F3">
      <w:pPr>
        <w:pStyle w:val="Lvl4Comp"/>
        <w:keepNext/>
      </w:pPr>
      <w:r>
        <w:t>Unit: SF</w:t>
      </w:r>
      <w:r>
        <w:tab/>
      </w:r>
      <w:r w:rsidR="00ED5280">
        <w:t>Unit Description:</w:t>
      </w:r>
      <w:r w:rsidR="0049640E">
        <w:t xml:space="preserve"> </w:t>
      </w:r>
      <w:r w:rsidRPr="00CB7CB5">
        <w:t xml:space="preserve">Exterior </w:t>
      </w:r>
      <w:r w:rsidR="007C1E91">
        <w:t>C</w:t>
      </w:r>
      <w:r w:rsidRPr="00CB7CB5">
        <w:t>losure SF</w:t>
      </w:r>
    </w:p>
    <w:p w14:paraId="2DF6A496" w14:textId="4B358E18" w:rsidR="0049640E" w:rsidRPr="00A313FB" w:rsidRDefault="0049640E" w:rsidP="00C31EBE">
      <w:pPr>
        <w:pStyle w:val="Lvl4Comp"/>
      </w:pPr>
      <w:r>
        <w:t>Components:</w:t>
      </w:r>
      <w:r w:rsidR="00CB7CB5" w:rsidRPr="00CB7CB5">
        <w:t xml:space="preserve"> Signage</w:t>
      </w:r>
      <w:r w:rsidR="00CB7CB5">
        <w:t xml:space="preserve">, </w:t>
      </w:r>
      <w:r w:rsidR="00CB7CB5" w:rsidRPr="00CB7CB5">
        <w:t>Decorations</w:t>
      </w:r>
      <w:r w:rsidR="00CB7CB5">
        <w:t xml:space="preserve">, </w:t>
      </w:r>
      <w:r w:rsidR="00CB7CB5" w:rsidRPr="00CB7CB5">
        <w:t>Etc.</w:t>
      </w:r>
    </w:p>
    <w:p w14:paraId="39A5E7E3" w14:textId="56EDA12E" w:rsidR="00D162D6" w:rsidRDefault="00D162D6" w:rsidP="003E0229">
      <w:pPr>
        <w:pStyle w:val="Heading4"/>
      </w:pPr>
      <w:bookmarkStart w:id="17" w:name="_Toc51138438"/>
      <w:r>
        <w:t>05 Roof System</w:t>
      </w:r>
      <w:r w:rsidR="009307C5">
        <w:t>s</w:t>
      </w:r>
      <w:r>
        <w:t xml:space="preserve"> (FPA)</w:t>
      </w:r>
      <w:bookmarkEnd w:id="17"/>
    </w:p>
    <w:p w14:paraId="262DC9EF" w14:textId="041C5DA4" w:rsidR="00D162D6" w:rsidRDefault="00D162D6" w:rsidP="003E0229">
      <w:pPr>
        <w:pStyle w:val="Heading5"/>
      </w:pPr>
      <w:r>
        <w:t>051</w:t>
      </w:r>
      <w:r>
        <w:tab/>
        <w:t>Pitched Roof</w:t>
      </w:r>
      <w:r w:rsidR="000E3CDD">
        <w:t>ing</w:t>
      </w:r>
      <w:r>
        <w:t xml:space="preserve"> </w:t>
      </w:r>
    </w:p>
    <w:p w14:paraId="71319B2A" w14:textId="3F007DE7" w:rsidR="00911E07" w:rsidRPr="00911E07" w:rsidRDefault="001A7F0E" w:rsidP="003E0229">
      <w:pPr>
        <w:pStyle w:val="Lvl2Comp"/>
      </w:pPr>
      <w:r>
        <w:t>Unit: SF</w:t>
      </w:r>
      <w:r>
        <w:tab/>
        <w:t xml:space="preserve">Unit Description: </w:t>
      </w:r>
      <w:r w:rsidR="007C1E91">
        <w:t xml:space="preserve">SF </w:t>
      </w:r>
      <w:r>
        <w:t>A</w:t>
      </w:r>
      <w:r w:rsidRPr="001A7F0E">
        <w:t xml:space="preserve">rea of </w:t>
      </w:r>
      <w:r w:rsidR="007C1E91">
        <w:t>P</w:t>
      </w:r>
      <w:r w:rsidRPr="001A7F0E">
        <w:t xml:space="preserve">itched </w:t>
      </w:r>
      <w:r w:rsidR="007C1E91">
        <w:t>R</w:t>
      </w:r>
      <w:r w:rsidRPr="001A7F0E">
        <w:t>oof</w:t>
      </w:r>
    </w:p>
    <w:p w14:paraId="7467B347" w14:textId="77777777" w:rsidR="0049640E" w:rsidRDefault="0049640E" w:rsidP="003E0229">
      <w:pPr>
        <w:pStyle w:val="Heading6"/>
      </w:pPr>
      <w:r>
        <w:t>0511 Pitched Roofing</w:t>
      </w:r>
    </w:p>
    <w:p w14:paraId="5F7BBE16" w14:textId="7125BBD9" w:rsidR="0049640E" w:rsidRDefault="00911E07" w:rsidP="003038F3">
      <w:pPr>
        <w:pStyle w:val="Lvl4Comp"/>
        <w:keepNext/>
      </w:pPr>
      <w:r>
        <w:t>Unit: SF</w:t>
      </w:r>
      <w:r>
        <w:tab/>
      </w:r>
      <w:r w:rsidR="00ED5280">
        <w:t>Unit Description:</w:t>
      </w:r>
      <w:r>
        <w:t xml:space="preserve"> Pitched Roof SF</w:t>
      </w:r>
      <w:r w:rsidR="0049640E">
        <w:t xml:space="preserve"> </w:t>
      </w:r>
    </w:p>
    <w:p w14:paraId="29384981" w14:textId="73887D18" w:rsidR="0049640E" w:rsidRPr="00A313FB" w:rsidRDefault="0049640E" w:rsidP="00C31EBE">
      <w:pPr>
        <w:pStyle w:val="Lvl4Comp"/>
      </w:pPr>
      <w:r>
        <w:t>Components:</w:t>
      </w:r>
      <w:r w:rsidR="00911E07" w:rsidRPr="00911E07">
        <w:t xml:space="preserve"> Underlayment/barriers</w:t>
      </w:r>
      <w:r w:rsidR="00CB7CB5">
        <w:t xml:space="preserve">, </w:t>
      </w:r>
      <w:r w:rsidR="00911E07" w:rsidRPr="00911E07">
        <w:t>Roofing</w:t>
      </w:r>
      <w:r w:rsidR="00CB7CB5">
        <w:t xml:space="preserve">, </w:t>
      </w:r>
      <w:r w:rsidR="00911E07" w:rsidRPr="00911E07">
        <w:t>Flashing</w:t>
      </w:r>
      <w:r w:rsidR="00CB7CB5">
        <w:t xml:space="preserve">, </w:t>
      </w:r>
      <w:r w:rsidR="001654FF">
        <w:t>Vent-through-roof (</w:t>
      </w:r>
      <w:r w:rsidR="00911E07" w:rsidRPr="00911E07">
        <w:t>VTRs</w:t>
      </w:r>
      <w:r w:rsidR="001654FF">
        <w:t>) assembly</w:t>
      </w:r>
      <w:r w:rsidR="00CB7CB5">
        <w:t xml:space="preserve">, </w:t>
      </w:r>
      <w:r w:rsidR="00911E07" w:rsidRPr="00911E07">
        <w:t>Insulation</w:t>
      </w:r>
      <w:r w:rsidR="00CB7CB5">
        <w:t xml:space="preserve">, </w:t>
      </w:r>
      <w:r w:rsidR="00911E07" w:rsidRPr="00911E07">
        <w:t>Fascia</w:t>
      </w:r>
    </w:p>
    <w:p w14:paraId="40D8ECCB" w14:textId="49559E1B" w:rsidR="0049640E" w:rsidRPr="0049640E" w:rsidRDefault="0049640E" w:rsidP="003E0229">
      <w:pPr>
        <w:pStyle w:val="Heading6"/>
      </w:pPr>
      <w:r>
        <w:t>0512 Gutters &amp; Downspouts</w:t>
      </w:r>
    </w:p>
    <w:p w14:paraId="113A5813" w14:textId="1DDCE2BA" w:rsidR="0049640E" w:rsidRDefault="00911E07" w:rsidP="003038F3">
      <w:pPr>
        <w:pStyle w:val="Lvl4Comp"/>
        <w:keepNext/>
      </w:pPr>
      <w:r>
        <w:t xml:space="preserve">Unit: LF </w:t>
      </w:r>
      <w:r>
        <w:tab/>
      </w:r>
      <w:r w:rsidR="00ED5280">
        <w:t>Unit Description:</w:t>
      </w:r>
      <w:r>
        <w:t xml:space="preserve"> Gutter and </w:t>
      </w:r>
      <w:r w:rsidR="007C1E91">
        <w:t>D</w:t>
      </w:r>
      <w:r>
        <w:t>ownspout LF</w:t>
      </w:r>
    </w:p>
    <w:p w14:paraId="06519C70" w14:textId="6DC23B0B" w:rsidR="0049640E" w:rsidRPr="00A313FB" w:rsidRDefault="0049640E" w:rsidP="00C31EBE">
      <w:pPr>
        <w:pStyle w:val="Lvl4Comp"/>
      </w:pPr>
      <w:r>
        <w:t>Components:</w:t>
      </w:r>
      <w:r w:rsidR="00911E07">
        <w:t xml:space="preserve"> Gutters</w:t>
      </w:r>
      <w:r w:rsidR="00CB7CB5">
        <w:t xml:space="preserve">, </w:t>
      </w:r>
      <w:r w:rsidR="00911E07">
        <w:t>Membranes</w:t>
      </w:r>
      <w:r w:rsidR="00CB7CB5">
        <w:t xml:space="preserve">, </w:t>
      </w:r>
      <w:r w:rsidR="00911E07">
        <w:t>Downspouts</w:t>
      </w:r>
      <w:r w:rsidR="00CB7CB5">
        <w:t xml:space="preserve">, </w:t>
      </w:r>
      <w:r w:rsidR="00911E07">
        <w:t>Hangers</w:t>
      </w:r>
      <w:r w:rsidR="00CB7CB5">
        <w:t xml:space="preserve">, </w:t>
      </w:r>
      <w:r w:rsidR="00911E07">
        <w:t>Etc.</w:t>
      </w:r>
    </w:p>
    <w:p w14:paraId="45A89B82" w14:textId="66081B27" w:rsidR="00D162D6" w:rsidRDefault="00D162D6" w:rsidP="003E0229">
      <w:pPr>
        <w:pStyle w:val="Heading5"/>
      </w:pPr>
      <w:r>
        <w:t>052</w:t>
      </w:r>
      <w:r>
        <w:tab/>
        <w:t xml:space="preserve">Flat Roof </w:t>
      </w:r>
    </w:p>
    <w:p w14:paraId="1586A78B" w14:textId="10B6738D" w:rsidR="00CB7CB5" w:rsidRPr="00911E07" w:rsidRDefault="00CB7CB5" w:rsidP="003E0229">
      <w:pPr>
        <w:pStyle w:val="Lvl2Comp"/>
      </w:pPr>
      <w:r>
        <w:t>Unit: SF</w:t>
      </w:r>
      <w:r>
        <w:tab/>
        <w:t xml:space="preserve">Unit Description: </w:t>
      </w:r>
      <w:r w:rsidR="007C1E91">
        <w:t xml:space="preserve">SF </w:t>
      </w:r>
      <w:r>
        <w:t>A</w:t>
      </w:r>
      <w:r w:rsidRPr="001A7F0E">
        <w:t xml:space="preserve">rea of </w:t>
      </w:r>
      <w:r w:rsidR="007C1E91">
        <w:t>F</w:t>
      </w:r>
      <w:r>
        <w:t>lat</w:t>
      </w:r>
      <w:r w:rsidRPr="001A7F0E">
        <w:t xml:space="preserve"> </w:t>
      </w:r>
      <w:r w:rsidR="007C1E91">
        <w:t>R</w:t>
      </w:r>
      <w:r w:rsidRPr="001A7F0E">
        <w:t>oof</w:t>
      </w:r>
    </w:p>
    <w:p w14:paraId="75F9D3B0" w14:textId="77777777" w:rsidR="0049640E" w:rsidRDefault="0049640E" w:rsidP="003E0229">
      <w:pPr>
        <w:pStyle w:val="Heading6"/>
      </w:pPr>
      <w:r>
        <w:t>0521 Flat Roofing</w:t>
      </w:r>
    </w:p>
    <w:p w14:paraId="6F68A8D6" w14:textId="0D4CC3AE" w:rsidR="0049640E" w:rsidRDefault="00911E07" w:rsidP="003038F3">
      <w:pPr>
        <w:pStyle w:val="Lvl4Comp"/>
        <w:keepNext/>
      </w:pPr>
      <w:r>
        <w:t xml:space="preserve">Unit: SF </w:t>
      </w:r>
      <w:r>
        <w:tab/>
      </w:r>
      <w:r w:rsidR="00ED5280">
        <w:t>Unit Description:</w:t>
      </w:r>
      <w:r>
        <w:t xml:space="preserve"> Flat Roof SF</w:t>
      </w:r>
    </w:p>
    <w:p w14:paraId="1D2204D1" w14:textId="7800562B" w:rsidR="0049640E" w:rsidRPr="00A313FB" w:rsidRDefault="0049640E" w:rsidP="00C31EBE">
      <w:pPr>
        <w:pStyle w:val="Lvl4Comp"/>
      </w:pPr>
      <w:r>
        <w:t>Components:</w:t>
      </w:r>
      <w:r w:rsidR="00911E07">
        <w:t xml:space="preserve"> Underlayment/barriers</w:t>
      </w:r>
      <w:r w:rsidR="00CB7CB5">
        <w:t xml:space="preserve">, </w:t>
      </w:r>
      <w:r w:rsidR="00911E07">
        <w:t>Roofing</w:t>
      </w:r>
      <w:r w:rsidR="00CB7CB5">
        <w:t xml:space="preserve">, </w:t>
      </w:r>
      <w:r w:rsidR="00911E07">
        <w:t>Flashing</w:t>
      </w:r>
      <w:r w:rsidR="00CB7CB5">
        <w:t xml:space="preserve">, </w:t>
      </w:r>
      <w:r w:rsidR="001654FF">
        <w:t>Vent-through-roof (</w:t>
      </w:r>
      <w:r w:rsidR="00911E07">
        <w:t>VTR</w:t>
      </w:r>
      <w:r w:rsidR="001654FF">
        <w:t>) assembly</w:t>
      </w:r>
      <w:r w:rsidR="00CB7CB5">
        <w:t xml:space="preserve">, </w:t>
      </w:r>
      <w:r w:rsidR="00911E07">
        <w:t>Insulation</w:t>
      </w:r>
      <w:r w:rsidR="00CB7CB5">
        <w:t xml:space="preserve">, </w:t>
      </w:r>
      <w:r w:rsidR="00911E07">
        <w:t>Copings</w:t>
      </w:r>
    </w:p>
    <w:p w14:paraId="03A292FB" w14:textId="0C3B093E" w:rsidR="0049640E" w:rsidRPr="0049640E" w:rsidRDefault="0049640E" w:rsidP="003E0229">
      <w:pPr>
        <w:pStyle w:val="Heading6"/>
      </w:pPr>
      <w:r>
        <w:t>0522 Roof Drains &amp; Piping</w:t>
      </w:r>
    </w:p>
    <w:p w14:paraId="449E2A7A" w14:textId="427BB3C0" w:rsidR="0049640E" w:rsidRDefault="00911E07" w:rsidP="003038F3">
      <w:pPr>
        <w:pStyle w:val="Lvl4Comp"/>
        <w:keepNext/>
      </w:pPr>
      <w:r>
        <w:t xml:space="preserve">Unit: </w:t>
      </w:r>
      <w:r w:rsidR="007C26FA">
        <w:t xml:space="preserve">EA </w:t>
      </w:r>
      <w:r w:rsidR="007C26FA">
        <w:tab/>
      </w:r>
      <w:r w:rsidR="00ED5280">
        <w:t>Unit Description:</w:t>
      </w:r>
      <w:r w:rsidR="0049640E">
        <w:t xml:space="preserve"> </w:t>
      </w:r>
      <w:r w:rsidR="007C26FA">
        <w:t>Roof Drains EA</w:t>
      </w:r>
    </w:p>
    <w:p w14:paraId="02D06EE1" w14:textId="42581E1A" w:rsidR="0049640E" w:rsidRPr="00A313FB" w:rsidRDefault="0049640E" w:rsidP="00C31EBE">
      <w:pPr>
        <w:pStyle w:val="Lvl4Comp"/>
      </w:pPr>
      <w:r>
        <w:t>Components:</w:t>
      </w:r>
      <w:r w:rsidR="007C26FA">
        <w:t xml:space="preserve"> Drains</w:t>
      </w:r>
      <w:r w:rsidR="00CB7CB5">
        <w:t xml:space="preserve">, </w:t>
      </w:r>
      <w:r w:rsidR="007C26FA">
        <w:t>Scuppers</w:t>
      </w:r>
      <w:r w:rsidR="00CB7CB5">
        <w:t xml:space="preserve">, </w:t>
      </w:r>
      <w:r w:rsidR="007C26FA">
        <w:t>Leaders</w:t>
      </w:r>
      <w:r w:rsidR="00CB7CB5">
        <w:t xml:space="preserve">, </w:t>
      </w:r>
      <w:r w:rsidR="007C26FA">
        <w:t>Insulation</w:t>
      </w:r>
      <w:r w:rsidR="00CB7CB5">
        <w:t xml:space="preserve">, </w:t>
      </w:r>
      <w:r w:rsidR="007C26FA">
        <w:t>Etc.</w:t>
      </w:r>
    </w:p>
    <w:p w14:paraId="7120D7AC" w14:textId="77777777" w:rsidR="00CB7CB5" w:rsidRDefault="00D162D6" w:rsidP="003E0229">
      <w:pPr>
        <w:pStyle w:val="Heading5"/>
      </w:pPr>
      <w:r>
        <w:t>053</w:t>
      </w:r>
      <w:r>
        <w:tab/>
        <w:t xml:space="preserve">Roof Accessories </w:t>
      </w:r>
    </w:p>
    <w:p w14:paraId="13FEC5AB" w14:textId="16480469" w:rsidR="00CB7CB5" w:rsidRPr="00911E07" w:rsidRDefault="00CB7CB5" w:rsidP="003E0229">
      <w:pPr>
        <w:pStyle w:val="Lvl2Comp"/>
      </w:pPr>
      <w:r>
        <w:t>Unit: SF</w:t>
      </w:r>
      <w:r>
        <w:tab/>
        <w:t xml:space="preserve">Unit Description: </w:t>
      </w:r>
      <w:r w:rsidR="007C1E91">
        <w:t xml:space="preserve">SF </w:t>
      </w:r>
      <w:r>
        <w:t>A</w:t>
      </w:r>
      <w:r w:rsidRPr="001A7F0E">
        <w:t xml:space="preserve">rea of </w:t>
      </w:r>
      <w:r w:rsidR="007C1E91">
        <w:t>R</w:t>
      </w:r>
      <w:r w:rsidRPr="001A7F0E">
        <w:t>oof</w:t>
      </w:r>
      <w:r>
        <w:t xml:space="preserve"> </w:t>
      </w:r>
      <w:r w:rsidR="007C1E91">
        <w:t>A</w:t>
      </w:r>
      <w:r>
        <w:t>ccessories</w:t>
      </w:r>
    </w:p>
    <w:p w14:paraId="7E20FEB1" w14:textId="37EF446D" w:rsidR="0049640E" w:rsidRDefault="0049640E" w:rsidP="003E0229">
      <w:pPr>
        <w:pStyle w:val="Heading6"/>
      </w:pPr>
      <w:r>
        <w:t>0531 Skylights</w:t>
      </w:r>
    </w:p>
    <w:p w14:paraId="12C8DE0A" w14:textId="63DDDD2D" w:rsidR="0049640E" w:rsidRDefault="007C26FA" w:rsidP="003038F3">
      <w:pPr>
        <w:pStyle w:val="Lvl4Comp"/>
        <w:keepNext/>
      </w:pPr>
      <w:r>
        <w:t>Unit: SF</w:t>
      </w:r>
      <w:r>
        <w:tab/>
      </w:r>
      <w:r w:rsidR="00ED5280">
        <w:t>Unit Description:</w:t>
      </w:r>
      <w:r>
        <w:t xml:space="preserve"> Skylight SF</w:t>
      </w:r>
    </w:p>
    <w:p w14:paraId="3EFAED7D" w14:textId="7312151D" w:rsidR="0049640E" w:rsidRPr="00A313FB" w:rsidRDefault="0049640E" w:rsidP="00C31EBE">
      <w:pPr>
        <w:pStyle w:val="Lvl4Comp"/>
      </w:pPr>
      <w:r>
        <w:t>Components:</w:t>
      </w:r>
      <w:r w:rsidR="007C26FA">
        <w:t xml:space="preserve"> Fixed/operable </w:t>
      </w:r>
      <w:r w:rsidR="007C1E91">
        <w:t>S</w:t>
      </w:r>
      <w:r w:rsidR="007C26FA">
        <w:t>kylights</w:t>
      </w:r>
      <w:r w:rsidR="00CB7CB5">
        <w:t xml:space="preserve">, </w:t>
      </w:r>
      <w:r w:rsidR="007C26FA">
        <w:t>Curbs</w:t>
      </w:r>
      <w:r w:rsidR="00CB7CB5">
        <w:t xml:space="preserve">, </w:t>
      </w:r>
      <w:r w:rsidR="007C26FA">
        <w:t>Flashing</w:t>
      </w:r>
      <w:r w:rsidR="00CB7CB5">
        <w:t xml:space="preserve">, </w:t>
      </w:r>
      <w:r w:rsidR="007C26FA">
        <w:t>Hardware</w:t>
      </w:r>
    </w:p>
    <w:p w14:paraId="52D7CC5A" w14:textId="77777777" w:rsidR="0049640E" w:rsidRDefault="0049640E" w:rsidP="003E0229">
      <w:pPr>
        <w:pStyle w:val="Heading6"/>
      </w:pPr>
      <w:r>
        <w:t>0532 Roof Hatches</w:t>
      </w:r>
    </w:p>
    <w:p w14:paraId="3B75B5AB" w14:textId="293BB309" w:rsidR="0049640E" w:rsidRDefault="007C26FA" w:rsidP="003038F3">
      <w:pPr>
        <w:pStyle w:val="Lvl4Comp"/>
        <w:keepNext/>
      </w:pPr>
      <w:r>
        <w:t xml:space="preserve">Unit: EA </w:t>
      </w:r>
      <w:r>
        <w:tab/>
      </w:r>
      <w:r w:rsidR="00ED5280">
        <w:t>Unit Description:</w:t>
      </w:r>
      <w:r>
        <w:t xml:space="preserve"> Roof Hatches EA</w:t>
      </w:r>
      <w:r w:rsidR="0049640E">
        <w:t xml:space="preserve"> </w:t>
      </w:r>
    </w:p>
    <w:p w14:paraId="2DC7321F" w14:textId="290B276B" w:rsidR="0049640E" w:rsidRPr="00A313FB" w:rsidRDefault="0049640E" w:rsidP="00C31EBE">
      <w:pPr>
        <w:pStyle w:val="Lvl4Comp"/>
      </w:pPr>
      <w:r>
        <w:t>Components:</w:t>
      </w:r>
      <w:r w:rsidR="007C26FA">
        <w:t xml:space="preserve"> Hatches</w:t>
      </w:r>
      <w:r w:rsidR="00CB7CB5">
        <w:t xml:space="preserve">, </w:t>
      </w:r>
      <w:r w:rsidR="007C26FA">
        <w:t>Curbs</w:t>
      </w:r>
      <w:r w:rsidR="00CB7CB5">
        <w:t xml:space="preserve">, </w:t>
      </w:r>
      <w:r w:rsidR="007C26FA">
        <w:t>Flashing</w:t>
      </w:r>
      <w:r w:rsidR="00CB7CB5">
        <w:t xml:space="preserve">, </w:t>
      </w:r>
      <w:r w:rsidR="007C26FA">
        <w:t>Hardware</w:t>
      </w:r>
    </w:p>
    <w:p w14:paraId="6FF4673F" w14:textId="090D5274" w:rsidR="0049640E" w:rsidRDefault="0049640E" w:rsidP="003E0229">
      <w:pPr>
        <w:pStyle w:val="Heading6"/>
      </w:pPr>
      <w:r>
        <w:t>053</w:t>
      </w:r>
      <w:r w:rsidR="005B3EA1">
        <w:t>3</w:t>
      </w:r>
      <w:r>
        <w:t xml:space="preserve"> Roof Deck</w:t>
      </w:r>
      <w:r w:rsidR="00011BB4">
        <w:t xml:space="preserve">s, </w:t>
      </w:r>
      <w:r>
        <w:t>Wall</w:t>
      </w:r>
      <w:r w:rsidR="00011BB4">
        <w:t>s,</w:t>
      </w:r>
      <w:r>
        <w:t xml:space="preserve"> &amp; Railing</w:t>
      </w:r>
    </w:p>
    <w:p w14:paraId="3D1F8F22" w14:textId="257A3D92" w:rsidR="0049640E" w:rsidRDefault="007C26FA" w:rsidP="003038F3">
      <w:pPr>
        <w:pStyle w:val="Lvl4Comp"/>
        <w:keepNext/>
      </w:pPr>
      <w:r>
        <w:t xml:space="preserve">Unit: </w:t>
      </w:r>
      <w:r w:rsidR="00F5642E">
        <w:t>SF</w:t>
      </w:r>
      <w:r>
        <w:tab/>
      </w:r>
      <w:r w:rsidR="00ED5280">
        <w:t>Unit Description:</w:t>
      </w:r>
      <w:r w:rsidR="0049640E">
        <w:t xml:space="preserve"> </w:t>
      </w:r>
      <w:r w:rsidR="00F5642E">
        <w:t>Roof Deck SF</w:t>
      </w:r>
    </w:p>
    <w:p w14:paraId="7EC2D095" w14:textId="5D8289EB" w:rsidR="0049640E" w:rsidRPr="00A313FB" w:rsidRDefault="0049640E" w:rsidP="00C31EBE">
      <w:pPr>
        <w:pStyle w:val="Lvl4Comp"/>
      </w:pPr>
      <w:r>
        <w:t>Components:</w:t>
      </w:r>
      <w:r w:rsidR="007C26FA">
        <w:t xml:space="preserve"> </w:t>
      </w:r>
      <w:r w:rsidR="00F5642E" w:rsidRPr="00F5642E">
        <w:t>Decking/paving</w:t>
      </w:r>
      <w:r w:rsidR="00F5642E">
        <w:t xml:space="preserve">, </w:t>
      </w:r>
      <w:r w:rsidR="00F5642E" w:rsidRPr="00F5642E">
        <w:t>Protection</w:t>
      </w:r>
      <w:r w:rsidR="00F5642E">
        <w:t xml:space="preserve">, </w:t>
      </w:r>
      <w:r w:rsidR="00F5642E" w:rsidRPr="00F5642E">
        <w:t>Supports</w:t>
      </w:r>
      <w:r w:rsidR="00F5642E">
        <w:t xml:space="preserve">, </w:t>
      </w:r>
      <w:r w:rsidR="00F5642E" w:rsidRPr="00F5642E">
        <w:t>Walls</w:t>
      </w:r>
      <w:r w:rsidR="00F5642E">
        <w:t xml:space="preserve">, </w:t>
      </w:r>
      <w:r w:rsidR="00F5642E" w:rsidRPr="00F5642E">
        <w:t>Railings</w:t>
      </w:r>
      <w:r w:rsidR="00F5642E">
        <w:t xml:space="preserve">, </w:t>
      </w:r>
      <w:r w:rsidR="00F5642E" w:rsidRPr="00F5642E">
        <w:t>Etc.</w:t>
      </w:r>
    </w:p>
    <w:p w14:paraId="2B96AB49" w14:textId="06BC22BA" w:rsidR="0049640E" w:rsidRPr="0049640E" w:rsidRDefault="0049640E" w:rsidP="003E0229">
      <w:pPr>
        <w:pStyle w:val="Heading6"/>
      </w:pPr>
      <w:r>
        <w:t>053</w:t>
      </w:r>
      <w:r w:rsidR="005B3EA1">
        <w:t>4</w:t>
      </w:r>
      <w:r>
        <w:t xml:space="preserve"> Other Roof Accessories</w:t>
      </w:r>
    </w:p>
    <w:p w14:paraId="6A6DA6C8" w14:textId="6067C2EC" w:rsidR="007C26FA" w:rsidRDefault="007C26FA" w:rsidP="003038F3">
      <w:pPr>
        <w:pStyle w:val="Lvl4Comp"/>
        <w:keepNext/>
      </w:pPr>
      <w:r>
        <w:t>Unit: SF</w:t>
      </w:r>
      <w:r>
        <w:tab/>
        <w:t xml:space="preserve">Unit Description:  Impacted </w:t>
      </w:r>
      <w:r w:rsidR="007C1E91">
        <w:t>R</w:t>
      </w:r>
      <w:r>
        <w:t>oof SF</w:t>
      </w:r>
    </w:p>
    <w:p w14:paraId="0BA4418B" w14:textId="23C607DB" w:rsidR="007C26FA" w:rsidRPr="00A313FB" w:rsidRDefault="007C26FA" w:rsidP="00C31EBE">
      <w:pPr>
        <w:pStyle w:val="Lvl4Comp"/>
      </w:pPr>
      <w:r>
        <w:t>Components: Snow guards</w:t>
      </w:r>
      <w:r w:rsidR="00CB7CB5">
        <w:t xml:space="preserve">, </w:t>
      </w:r>
      <w:r>
        <w:t>Tie-offs</w:t>
      </w:r>
      <w:r w:rsidR="00CB7CB5">
        <w:t xml:space="preserve">, </w:t>
      </w:r>
      <w:r>
        <w:t>Pipe supports</w:t>
      </w:r>
      <w:r w:rsidR="00CB7CB5">
        <w:t xml:space="preserve">, </w:t>
      </w:r>
      <w:r>
        <w:t>Etc.</w:t>
      </w:r>
    </w:p>
    <w:p w14:paraId="0A96BB36" w14:textId="45B1454A" w:rsidR="00D162D6" w:rsidRDefault="00D162D6" w:rsidP="00D162D6">
      <w:pPr>
        <w:pStyle w:val="Heading3"/>
      </w:pPr>
      <w:bookmarkStart w:id="18" w:name="_Toc51138439"/>
      <w:r>
        <w:lastRenderedPageBreak/>
        <w:t>06-07 Interior Construction</w:t>
      </w:r>
      <w:bookmarkEnd w:id="18"/>
    </w:p>
    <w:p w14:paraId="761CB0A3" w14:textId="725B9F9F" w:rsidR="00D162D6" w:rsidRDefault="00D162D6" w:rsidP="003E0229">
      <w:pPr>
        <w:pStyle w:val="Heading4"/>
      </w:pPr>
      <w:bookmarkStart w:id="19" w:name="_Toc51138440"/>
      <w:r>
        <w:t>06 Interiors (GSF)</w:t>
      </w:r>
      <w:bookmarkEnd w:id="19"/>
    </w:p>
    <w:p w14:paraId="0C77DF06" w14:textId="262526DE" w:rsidR="008C7562" w:rsidRDefault="00D162D6" w:rsidP="003E0229">
      <w:pPr>
        <w:pStyle w:val="Heading5"/>
      </w:pPr>
      <w:r>
        <w:t>061</w:t>
      </w:r>
      <w:r>
        <w:tab/>
        <w:t xml:space="preserve">Partitions/Soffits </w:t>
      </w:r>
    </w:p>
    <w:p w14:paraId="65499F90" w14:textId="2C363B38" w:rsidR="008C7562" w:rsidRDefault="008C7562" w:rsidP="003E0229">
      <w:pPr>
        <w:pStyle w:val="Lvl2Comp"/>
      </w:pPr>
      <w:r>
        <w:t>Unit: SF</w:t>
      </w:r>
      <w:r>
        <w:tab/>
        <w:t xml:space="preserve">Unit Description: </w:t>
      </w:r>
      <w:r w:rsidR="007C1E91">
        <w:t xml:space="preserve">SF </w:t>
      </w:r>
      <w:r w:rsidR="00911E07">
        <w:t>A</w:t>
      </w:r>
      <w:r w:rsidR="00911E07" w:rsidRPr="008C7562">
        <w:t xml:space="preserve">rea of </w:t>
      </w:r>
      <w:r w:rsidR="007C1E91">
        <w:t>S</w:t>
      </w:r>
      <w:r w:rsidR="00911E07" w:rsidRPr="008C7562">
        <w:t xml:space="preserve">tandard </w:t>
      </w:r>
      <w:r w:rsidR="007C1E91">
        <w:t>P</w:t>
      </w:r>
      <w:r w:rsidR="00911E07" w:rsidRPr="008C7562">
        <w:t>artitions</w:t>
      </w:r>
    </w:p>
    <w:p w14:paraId="019D4438" w14:textId="77777777" w:rsidR="0049640E" w:rsidRDefault="0049640E" w:rsidP="003E0229">
      <w:pPr>
        <w:pStyle w:val="Heading6"/>
      </w:pPr>
      <w:r>
        <w:t>0611 Fixed Partitions</w:t>
      </w:r>
    </w:p>
    <w:p w14:paraId="1DAC5FB7" w14:textId="7EDDC6D7" w:rsidR="00B77888" w:rsidRDefault="00911E07" w:rsidP="003038F3">
      <w:pPr>
        <w:pStyle w:val="Lvl4Comp"/>
        <w:keepNext/>
      </w:pPr>
      <w:r>
        <w:t>Unit: SF</w:t>
      </w:r>
      <w:r>
        <w:tab/>
      </w:r>
      <w:r w:rsidR="00ED5280">
        <w:t>Unit Description:</w:t>
      </w:r>
      <w:r w:rsidR="00B77888">
        <w:t xml:space="preserve"> </w:t>
      </w:r>
      <w:r w:rsidRPr="00911E07">
        <w:t>Partition SF</w:t>
      </w:r>
    </w:p>
    <w:p w14:paraId="78E0B0D1" w14:textId="3D97FC0D" w:rsidR="00B77888" w:rsidRPr="00A313FB" w:rsidRDefault="00B77888" w:rsidP="00C31EBE">
      <w:pPr>
        <w:pStyle w:val="Lvl4Comp"/>
      </w:pPr>
      <w:r>
        <w:t>Components:</w:t>
      </w:r>
      <w:r w:rsidR="00911E07" w:rsidRPr="00911E07">
        <w:t xml:space="preserve"> Framing</w:t>
      </w:r>
      <w:r w:rsidR="00CB7CB5">
        <w:t xml:space="preserve">, </w:t>
      </w:r>
      <w:r w:rsidR="00911E07" w:rsidRPr="00911E07">
        <w:t>Substrates/sheathing</w:t>
      </w:r>
      <w:r w:rsidR="00CB7CB5">
        <w:t xml:space="preserve">, </w:t>
      </w:r>
      <w:r w:rsidR="00911E07" w:rsidRPr="00911E07">
        <w:t>Blocking</w:t>
      </w:r>
      <w:r w:rsidR="00CB7CB5">
        <w:t xml:space="preserve">, </w:t>
      </w:r>
      <w:r w:rsidR="00911E07" w:rsidRPr="00911E07">
        <w:t>Insulation</w:t>
      </w:r>
    </w:p>
    <w:p w14:paraId="20D2A010" w14:textId="094ECE72" w:rsidR="0049640E" w:rsidRPr="0049640E" w:rsidRDefault="0049640E" w:rsidP="003E0229">
      <w:pPr>
        <w:pStyle w:val="Heading6"/>
      </w:pPr>
      <w:r>
        <w:t>0612 Soffits &amp; Ceilings</w:t>
      </w:r>
    </w:p>
    <w:p w14:paraId="7151FE54" w14:textId="6745BA6E" w:rsidR="00B77888" w:rsidRDefault="00911E07" w:rsidP="003038F3">
      <w:pPr>
        <w:pStyle w:val="Lvl4Comp"/>
        <w:keepNext/>
      </w:pPr>
      <w:r>
        <w:t>Unit: SF</w:t>
      </w:r>
      <w:r>
        <w:tab/>
      </w:r>
      <w:r w:rsidR="00ED5280">
        <w:t>Unit Description:</w:t>
      </w:r>
      <w:r w:rsidR="00B77888">
        <w:t xml:space="preserve"> </w:t>
      </w:r>
      <w:r>
        <w:t>Soffit SF</w:t>
      </w:r>
    </w:p>
    <w:p w14:paraId="7196C15E" w14:textId="1D8B23BB" w:rsidR="00B77888" w:rsidRPr="00A313FB" w:rsidRDefault="00B77888" w:rsidP="00C31EBE">
      <w:pPr>
        <w:pStyle w:val="Lvl4Comp"/>
      </w:pPr>
      <w:r>
        <w:t>Components:</w:t>
      </w:r>
      <w:r w:rsidR="00911E07" w:rsidRPr="00911E07">
        <w:t xml:space="preserve"> Framing</w:t>
      </w:r>
      <w:r w:rsidR="00CB7CB5">
        <w:t xml:space="preserve">, </w:t>
      </w:r>
      <w:r w:rsidR="00911E07" w:rsidRPr="00911E07">
        <w:t>Substrates/sheathing</w:t>
      </w:r>
      <w:r w:rsidR="00CB7CB5">
        <w:t xml:space="preserve">, </w:t>
      </w:r>
      <w:r w:rsidR="00911E07" w:rsidRPr="00911E07">
        <w:t>Blocking</w:t>
      </w:r>
      <w:r w:rsidR="00CB7CB5">
        <w:t xml:space="preserve">, </w:t>
      </w:r>
      <w:r w:rsidR="00911E07" w:rsidRPr="00911E07">
        <w:t>Insulation</w:t>
      </w:r>
    </w:p>
    <w:p w14:paraId="340F22E4" w14:textId="69A18BE8" w:rsidR="00D162D6" w:rsidRDefault="00D162D6" w:rsidP="003E0229">
      <w:pPr>
        <w:pStyle w:val="Heading5"/>
      </w:pPr>
      <w:r>
        <w:t>062</w:t>
      </w:r>
      <w:r>
        <w:tab/>
        <w:t xml:space="preserve">Special Partitions </w:t>
      </w:r>
    </w:p>
    <w:p w14:paraId="6AEE7008" w14:textId="286BC7A2" w:rsidR="001A7F0E" w:rsidRPr="001A7F0E" w:rsidRDefault="001A7F0E" w:rsidP="003E0229">
      <w:pPr>
        <w:pStyle w:val="Lvl2Comp"/>
      </w:pPr>
      <w:r>
        <w:t>Unit: SF</w:t>
      </w:r>
      <w:r>
        <w:tab/>
        <w:t xml:space="preserve">Unit Description: </w:t>
      </w:r>
      <w:r w:rsidR="007C1E91">
        <w:t xml:space="preserve">SF </w:t>
      </w:r>
      <w:r>
        <w:t>A</w:t>
      </w:r>
      <w:r w:rsidRPr="001A7F0E">
        <w:t xml:space="preserve">rea of </w:t>
      </w:r>
      <w:r w:rsidR="007C1E91">
        <w:t>S</w:t>
      </w:r>
      <w:r w:rsidRPr="001A7F0E">
        <w:t xml:space="preserve">pecial </w:t>
      </w:r>
      <w:r w:rsidR="007C1E91">
        <w:t>P</w:t>
      </w:r>
      <w:r w:rsidRPr="001A7F0E">
        <w:t>artitions</w:t>
      </w:r>
    </w:p>
    <w:p w14:paraId="2FBAAA7A" w14:textId="77777777" w:rsidR="0049640E" w:rsidRDefault="0049640E" w:rsidP="003E0229">
      <w:pPr>
        <w:pStyle w:val="Heading6"/>
      </w:pPr>
      <w:r>
        <w:t>0621 Operable Partitions</w:t>
      </w:r>
    </w:p>
    <w:p w14:paraId="02E58CD9" w14:textId="5DA9FB2D" w:rsidR="00B77888" w:rsidRDefault="00CB7CB5" w:rsidP="003038F3">
      <w:pPr>
        <w:pStyle w:val="Lvl4Comp"/>
        <w:keepNext/>
      </w:pPr>
      <w:r>
        <w:t>Unit: SF</w:t>
      </w:r>
      <w:r>
        <w:tab/>
      </w:r>
      <w:r w:rsidR="00ED5280">
        <w:t>Unit Description:</w:t>
      </w:r>
      <w:r w:rsidR="00B77888">
        <w:t xml:space="preserve"> </w:t>
      </w:r>
      <w:r w:rsidRPr="00CB7CB5">
        <w:t xml:space="preserve">Operable </w:t>
      </w:r>
      <w:r w:rsidR="007C1E91">
        <w:t>P</w:t>
      </w:r>
      <w:r w:rsidRPr="00CB7CB5">
        <w:t>artition SF</w:t>
      </w:r>
    </w:p>
    <w:p w14:paraId="3B591F53" w14:textId="787A9B80" w:rsidR="00B77888" w:rsidRPr="00A313FB" w:rsidRDefault="00B77888" w:rsidP="00C31EBE">
      <w:pPr>
        <w:pStyle w:val="Lvl4Comp"/>
      </w:pPr>
      <w:r>
        <w:t>Components:</w:t>
      </w:r>
      <w:r w:rsidR="001A7F0E" w:rsidRPr="001A7F0E">
        <w:t xml:space="preserve"> Partition</w:t>
      </w:r>
      <w:r w:rsidR="00CB7CB5">
        <w:t xml:space="preserve">, </w:t>
      </w:r>
      <w:r w:rsidR="001A7F0E" w:rsidRPr="001A7F0E">
        <w:t xml:space="preserve">Support </w:t>
      </w:r>
      <w:r w:rsidR="007C1E91">
        <w:t>S</w:t>
      </w:r>
      <w:r w:rsidR="001A7F0E" w:rsidRPr="001A7F0E">
        <w:t>tructure</w:t>
      </w:r>
      <w:r w:rsidR="00CB7CB5">
        <w:t xml:space="preserve">, </w:t>
      </w:r>
      <w:r w:rsidR="001A7F0E" w:rsidRPr="001A7F0E">
        <w:t xml:space="preserve">Factory </w:t>
      </w:r>
      <w:r w:rsidR="007C1E91">
        <w:t>F</w:t>
      </w:r>
      <w:r w:rsidR="001A7F0E" w:rsidRPr="001A7F0E">
        <w:t>inishes</w:t>
      </w:r>
    </w:p>
    <w:p w14:paraId="272AE117" w14:textId="77777777" w:rsidR="0049640E" w:rsidRDefault="0049640E" w:rsidP="003E0229">
      <w:pPr>
        <w:pStyle w:val="Heading6"/>
      </w:pPr>
      <w:r>
        <w:t>0622 Demountable Partitions</w:t>
      </w:r>
    </w:p>
    <w:p w14:paraId="7029DF3E" w14:textId="2A672D01" w:rsidR="00B77888" w:rsidRDefault="00CB7CB5" w:rsidP="003038F3">
      <w:pPr>
        <w:pStyle w:val="Lvl4Comp"/>
        <w:keepNext/>
      </w:pPr>
      <w:r>
        <w:t>Unit: SF</w:t>
      </w:r>
      <w:r>
        <w:tab/>
      </w:r>
      <w:r w:rsidR="00ED5280">
        <w:t>Unit Description:</w:t>
      </w:r>
      <w:r w:rsidR="00B77888">
        <w:t xml:space="preserve"> </w:t>
      </w:r>
      <w:r w:rsidRPr="00CB7CB5">
        <w:t xml:space="preserve">Demountable </w:t>
      </w:r>
      <w:r w:rsidR="007C1E91">
        <w:t>P</w:t>
      </w:r>
      <w:r w:rsidRPr="00CB7CB5">
        <w:t>artition SF</w:t>
      </w:r>
    </w:p>
    <w:p w14:paraId="116653DF" w14:textId="2AA906AD" w:rsidR="00B77888" w:rsidRPr="00A313FB" w:rsidRDefault="00B77888" w:rsidP="00C31EBE">
      <w:pPr>
        <w:pStyle w:val="Lvl4Comp"/>
      </w:pPr>
      <w:r>
        <w:t>Components:</w:t>
      </w:r>
      <w:r w:rsidR="00CB7CB5" w:rsidRPr="00CB7CB5">
        <w:t xml:space="preserve"> Partition</w:t>
      </w:r>
      <w:r w:rsidR="00CB7CB5">
        <w:t xml:space="preserve">, </w:t>
      </w:r>
      <w:r w:rsidR="00CB7CB5" w:rsidRPr="00CB7CB5">
        <w:t xml:space="preserve">Support </w:t>
      </w:r>
      <w:r w:rsidR="007C1E91">
        <w:t>S</w:t>
      </w:r>
      <w:r w:rsidR="00CB7CB5" w:rsidRPr="00CB7CB5">
        <w:t>tructure</w:t>
      </w:r>
      <w:r w:rsidR="00CB7CB5">
        <w:t xml:space="preserve">, </w:t>
      </w:r>
      <w:r w:rsidR="00CB7CB5" w:rsidRPr="00CB7CB5">
        <w:t xml:space="preserve">Factory </w:t>
      </w:r>
      <w:r w:rsidR="007C1E91">
        <w:t>F</w:t>
      </w:r>
      <w:r w:rsidR="00CB7CB5" w:rsidRPr="00CB7CB5">
        <w:t>inishes</w:t>
      </w:r>
    </w:p>
    <w:p w14:paraId="3309EFDF" w14:textId="77777777" w:rsidR="0049640E" w:rsidRDefault="0049640E" w:rsidP="003E0229">
      <w:pPr>
        <w:pStyle w:val="Heading6"/>
      </w:pPr>
      <w:r>
        <w:t>0623 Glazed Partitions</w:t>
      </w:r>
    </w:p>
    <w:p w14:paraId="6513795C" w14:textId="72C28B3B" w:rsidR="00B77888" w:rsidRDefault="00CB7CB5" w:rsidP="003038F3">
      <w:pPr>
        <w:pStyle w:val="Lvl4Comp"/>
        <w:keepNext/>
      </w:pPr>
      <w:r>
        <w:t>Unit: SF</w:t>
      </w:r>
      <w:r>
        <w:tab/>
      </w:r>
      <w:r w:rsidR="00ED5280">
        <w:t>Unit Description:</w:t>
      </w:r>
      <w:r w:rsidR="00B77888">
        <w:t xml:space="preserve"> </w:t>
      </w:r>
      <w:r w:rsidRPr="00CB7CB5">
        <w:t>Glazing SF</w:t>
      </w:r>
    </w:p>
    <w:p w14:paraId="3723B6D5" w14:textId="0CDE4C29" w:rsidR="00B77888" w:rsidRPr="00A313FB" w:rsidRDefault="00B77888" w:rsidP="00C31EBE">
      <w:pPr>
        <w:pStyle w:val="Lvl4Comp"/>
      </w:pPr>
      <w:r>
        <w:t>Components:</w:t>
      </w:r>
      <w:r w:rsidR="00CB7CB5" w:rsidRPr="00CB7CB5">
        <w:t xml:space="preserve"> Frames</w:t>
      </w:r>
      <w:r w:rsidR="00CB7CB5">
        <w:t xml:space="preserve">, </w:t>
      </w:r>
      <w:r w:rsidR="00CB7CB5" w:rsidRPr="00CB7CB5">
        <w:t>Glazing</w:t>
      </w:r>
      <w:r w:rsidR="00CB7CB5">
        <w:t xml:space="preserve">, </w:t>
      </w:r>
      <w:r w:rsidR="00CB7CB5" w:rsidRPr="00CB7CB5">
        <w:t xml:space="preserve">Glass </w:t>
      </w:r>
      <w:r w:rsidR="007C1E91">
        <w:t>B</w:t>
      </w:r>
      <w:r w:rsidR="00CB7CB5" w:rsidRPr="00CB7CB5">
        <w:t>lock</w:t>
      </w:r>
      <w:r w:rsidR="00CB7CB5">
        <w:t xml:space="preserve">, </w:t>
      </w:r>
      <w:r w:rsidR="00CB7CB5" w:rsidRPr="00CB7CB5">
        <w:t>Trims</w:t>
      </w:r>
    </w:p>
    <w:p w14:paraId="6E929E06" w14:textId="754D47E9" w:rsidR="0049640E" w:rsidRPr="0049640E" w:rsidRDefault="0049640E" w:rsidP="003E0229">
      <w:pPr>
        <w:pStyle w:val="Heading6"/>
      </w:pPr>
      <w:r>
        <w:t>0624 Railing &amp; Screen</w:t>
      </w:r>
      <w:r w:rsidR="009307C5">
        <w:t>s</w:t>
      </w:r>
    </w:p>
    <w:p w14:paraId="3F851FDF" w14:textId="2C645690" w:rsidR="00B77888" w:rsidRDefault="00CB7CB5" w:rsidP="003038F3">
      <w:pPr>
        <w:pStyle w:val="Lvl4Comp"/>
        <w:keepNext/>
      </w:pPr>
      <w:r>
        <w:t>Unit: SF</w:t>
      </w:r>
      <w:r>
        <w:tab/>
      </w:r>
      <w:r w:rsidR="00ED5280">
        <w:t>Unit Description:</w:t>
      </w:r>
      <w:r w:rsidR="00B77888">
        <w:t xml:space="preserve"> </w:t>
      </w:r>
      <w:r w:rsidRPr="00CB7CB5">
        <w:t>Railing and screen SF</w:t>
      </w:r>
    </w:p>
    <w:p w14:paraId="71247710" w14:textId="51998486" w:rsidR="00B77888" w:rsidRPr="00A313FB" w:rsidRDefault="00B77888" w:rsidP="00C31EBE">
      <w:pPr>
        <w:pStyle w:val="Lvl4Comp"/>
      </w:pPr>
      <w:r>
        <w:t>Components:</w:t>
      </w:r>
      <w:r w:rsidR="00CB7CB5" w:rsidRPr="00CB7CB5">
        <w:t xml:space="preserve"> Railing assemblies</w:t>
      </w:r>
      <w:r w:rsidR="00CB7CB5">
        <w:t xml:space="preserve">, </w:t>
      </w:r>
      <w:r w:rsidR="00CB7CB5" w:rsidRPr="00CB7CB5">
        <w:t>Visual screens</w:t>
      </w:r>
      <w:r w:rsidR="00CB7CB5">
        <w:t xml:space="preserve">, </w:t>
      </w:r>
      <w:r w:rsidR="00CB7CB5" w:rsidRPr="00CB7CB5">
        <w:t>Etc.</w:t>
      </w:r>
    </w:p>
    <w:p w14:paraId="43BA4917" w14:textId="51927BDF" w:rsidR="00D162D6" w:rsidRDefault="00D162D6" w:rsidP="003E0229">
      <w:pPr>
        <w:pStyle w:val="Heading5"/>
      </w:pPr>
      <w:r>
        <w:t>063</w:t>
      </w:r>
      <w:r>
        <w:tab/>
        <w:t xml:space="preserve">Interior </w:t>
      </w:r>
      <w:r w:rsidR="00A8661F">
        <w:t>Openings</w:t>
      </w:r>
    </w:p>
    <w:p w14:paraId="7559920C" w14:textId="16AB7B66" w:rsidR="001A7F0E" w:rsidRPr="001A7F0E" w:rsidRDefault="00CB7CB5" w:rsidP="003E0229">
      <w:pPr>
        <w:pStyle w:val="Lvl2Comp"/>
      </w:pPr>
      <w:r>
        <w:t>Unit: EA</w:t>
      </w:r>
      <w:r>
        <w:tab/>
        <w:t>Unit Description: T</w:t>
      </w:r>
      <w:r w:rsidRPr="00CB7CB5">
        <w:t xml:space="preserve">otal </w:t>
      </w:r>
      <w:r w:rsidR="007C1E91">
        <w:t>N</w:t>
      </w:r>
      <w:r w:rsidRPr="00CB7CB5">
        <w:t xml:space="preserve">umber of </w:t>
      </w:r>
      <w:r w:rsidR="007C1E91">
        <w:t>D</w:t>
      </w:r>
      <w:r w:rsidRPr="00CB7CB5">
        <w:t xml:space="preserve">oor </w:t>
      </w:r>
      <w:r w:rsidR="007C1E91">
        <w:t>LEAF</w:t>
      </w:r>
      <w:r w:rsidR="007C1E91" w:rsidRPr="00CB7CB5">
        <w:t xml:space="preserve"> </w:t>
      </w:r>
      <w:r w:rsidRPr="00CB7CB5">
        <w:t xml:space="preserve">&amp; </w:t>
      </w:r>
      <w:r w:rsidR="007C1E91">
        <w:t>S</w:t>
      </w:r>
      <w:r w:rsidRPr="00CB7CB5">
        <w:t xml:space="preserve">pecial </w:t>
      </w:r>
      <w:r w:rsidR="007C1E91">
        <w:t>D</w:t>
      </w:r>
      <w:r w:rsidRPr="00CB7CB5">
        <w:t>oors</w:t>
      </w:r>
    </w:p>
    <w:p w14:paraId="38DC80BF" w14:textId="77777777" w:rsidR="0049640E" w:rsidRDefault="0049640E" w:rsidP="003E0229">
      <w:pPr>
        <w:pStyle w:val="Heading6"/>
      </w:pPr>
      <w:r>
        <w:t>0631 Personnel Doors</w:t>
      </w:r>
    </w:p>
    <w:p w14:paraId="05A27DB4" w14:textId="044832D3" w:rsidR="00B77888" w:rsidRDefault="006305DB" w:rsidP="003038F3">
      <w:pPr>
        <w:pStyle w:val="Lvl4Comp"/>
        <w:keepNext/>
      </w:pPr>
      <w:r>
        <w:t>Unit: EA</w:t>
      </w:r>
      <w:r>
        <w:tab/>
      </w:r>
      <w:r w:rsidR="00ED5280">
        <w:t>Unit Description:</w:t>
      </w:r>
      <w:r w:rsidR="00B77888">
        <w:t xml:space="preserve"> </w:t>
      </w:r>
      <w:r w:rsidRPr="005B3EA1">
        <w:t>Door LEAF</w:t>
      </w:r>
    </w:p>
    <w:p w14:paraId="45BD1BEF" w14:textId="43C5D3E7" w:rsidR="00B77888" w:rsidRPr="00A313FB" w:rsidRDefault="00B77888" w:rsidP="00C31EBE">
      <w:pPr>
        <w:pStyle w:val="Lvl4Comp"/>
      </w:pPr>
      <w:r>
        <w:t>Components:</w:t>
      </w:r>
      <w:r w:rsidR="006305DB" w:rsidRPr="006305DB">
        <w:t xml:space="preserve"> Frames</w:t>
      </w:r>
      <w:r w:rsidR="001E354F">
        <w:t xml:space="preserve">, </w:t>
      </w:r>
      <w:r w:rsidR="006305DB" w:rsidRPr="006305DB">
        <w:t>Doors</w:t>
      </w:r>
      <w:r w:rsidR="001E354F">
        <w:t xml:space="preserve">, </w:t>
      </w:r>
      <w:r w:rsidR="006305DB" w:rsidRPr="006305DB">
        <w:t xml:space="preserve">Integral </w:t>
      </w:r>
      <w:r w:rsidR="007C1E91">
        <w:t>L</w:t>
      </w:r>
      <w:r w:rsidR="006305DB" w:rsidRPr="006305DB">
        <w:t>ites</w:t>
      </w:r>
      <w:r w:rsidR="001E354F">
        <w:t xml:space="preserve">, </w:t>
      </w:r>
      <w:r w:rsidR="006305DB" w:rsidRPr="006305DB">
        <w:t>Hardware</w:t>
      </w:r>
      <w:r w:rsidR="001E354F">
        <w:t xml:space="preserve">, </w:t>
      </w:r>
      <w:r w:rsidR="006305DB" w:rsidRPr="006305DB">
        <w:t>Trims</w:t>
      </w:r>
      <w:r w:rsidR="001E354F">
        <w:t xml:space="preserve">, </w:t>
      </w:r>
      <w:r w:rsidR="006305DB" w:rsidRPr="006305DB">
        <w:t>Finish</w:t>
      </w:r>
    </w:p>
    <w:p w14:paraId="237F885E" w14:textId="7E43F8EC" w:rsidR="0049640E" w:rsidRPr="0049640E" w:rsidRDefault="0049640E" w:rsidP="003E0229">
      <w:pPr>
        <w:pStyle w:val="Heading6"/>
      </w:pPr>
      <w:r>
        <w:t>0632 Special Doors</w:t>
      </w:r>
    </w:p>
    <w:p w14:paraId="1EF8A4D7" w14:textId="3008A380" w:rsidR="00B77888" w:rsidRDefault="006305DB" w:rsidP="003038F3">
      <w:pPr>
        <w:pStyle w:val="Lvl4Comp"/>
        <w:keepNext/>
      </w:pPr>
      <w:r>
        <w:t>Unit: EA</w:t>
      </w:r>
      <w:r>
        <w:tab/>
      </w:r>
      <w:r w:rsidR="00ED5280">
        <w:t>Unit Description:</w:t>
      </w:r>
      <w:r w:rsidR="00B77888">
        <w:t xml:space="preserve"> </w:t>
      </w:r>
      <w:r w:rsidRPr="006305DB">
        <w:t>Special Door EA</w:t>
      </w:r>
    </w:p>
    <w:p w14:paraId="43D881AE" w14:textId="3FF6B465" w:rsidR="00B77888" w:rsidRDefault="00B77888" w:rsidP="00C31EBE">
      <w:pPr>
        <w:pStyle w:val="Lvl4Comp"/>
      </w:pPr>
      <w:r>
        <w:t>Components:</w:t>
      </w:r>
      <w:r w:rsidR="006305DB" w:rsidRPr="006305DB">
        <w:t xml:space="preserve"> Frames</w:t>
      </w:r>
      <w:r w:rsidR="001E354F">
        <w:t xml:space="preserve">, </w:t>
      </w:r>
      <w:r w:rsidR="006305DB" w:rsidRPr="006305DB">
        <w:t>Doors</w:t>
      </w:r>
      <w:r w:rsidR="001E354F">
        <w:t xml:space="preserve">, </w:t>
      </w:r>
      <w:r w:rsidR="006305DB" w:rsidRPr="006305DB">
        <w:t>Hardware</w:t>
      </w:r>
      <w:r w:rsidR="001E354F">
        <w:t xml:space="preserve">, </w:t>
      </w:r>
      <w:r w:rsidR="006305DB" w:rsidRPr="006305DB">
        <w:t>Finish [</w:t>
      </w:r>
      <w:r w:rsidR="001654FF">
        <w:t>Overhead</w:t>
      </w:r>
      <w:r w:rsidR="006305DB" w:rsidRPr="006305DB">
        <w:t xml:space="preserve"> doors, grills, fire doors, etc.]</w:t>
      </w:r>
    </w:p>
    <w:p w14:paraId="1E1E1400" w14:textId="78EC7121" w:rsidR="00C16F7C" w:rsidRPr="005B3EA1" w:rsidRDefault="00C16F7C" w:rsidP="003E0229">
      <w:pPr>
        <w:pStyle w:val="Heading6"/>
      </w:pPr>
      <w:r w:rsidRPr="005B3EA1">
        <w:lastRenderedPageBreak/>
        <w:t>0633 Windows &amp; Sidelites</w:t>
      </w:r>
    </w:p>
    <w:p w14:paraId="02F1F7A1" w14:textId="0B5629EC" w:rsidR="00C16F7C" w:rsidRPr="005B3EA1" w:rsidRDefault="00C16F7C" w:rsidP="003038F3">
      <w:pPr>
        <w:pStyle w:val="Lvl4Comp"/>
        <w:keepNext/>
      </w:pPr>
      <w:r w:rsidRPr="005B3EA1">
        <w:t xml:space="preserve">Unit: </w:t>
      </w:r>
      <w:r w:rsidR="005B3EA1" w:rsidRPr="005B3EA1">
        <w:t>SF</w:t>
      </w:r>
      <w:r w:rsidRPr="005B3EA1">
        <w:tab/>
        <w:t xml:space="preserve">Unit Description: </w:t>
      </w:r>
      <w:r w:rsidR="005B3EA1" w:rsidRPr="005B3EA1">
        <w:t>Window/Sidelite SF</w:t>
      </w:r>
    </w:p>
    <w:p w14:paraId="17B594BC" w14:textId="090B9A5C" w:rsidR="00C16F7C" w:rsidRPr="00A313FB" w:rsidRDefault="00C16F7C" w:rsidP="00C31EBE">
      <w:pPr>
        <w:pStyle w:val="Lvl4Comp"/>
      </w:pPr>
      <w:r w:rsidRPr="005B3EA1">
        <w:t xml:space="preserve">Components: </w:t>
      </w:r>
      <w:r w:rsidR="00004353">
        <w:t xml:space="preserve">Frame, </w:t>
      </w:r>
      <w:r w:rsidR="005B3EA1" w:rsidRPr="005B3EA1">
        <w:t xml:space="preserve">Glazing, </w:t>
      </w:r>
      <w:r w:rsidR="00C74AF0">
        <w:t>S</w:t>
      </w:r>
      <w:r w:rsidR="005B3EA1" w:rsidRPr="005B3EA1">
        <w:t xml:space="preserve">tops, </w:t>
      </w:r>
      <w:r w:rsidR="00C74AF0">
        <w:t>E</w:t>
      </w:r>
      <w:r w:rsidR="005B3EA1" w:rsidRPr="005B3EA1">
        <w:t xml:space="preserve">tc. </w:t>
      </w:r>
    </w:p>
    <w:p w14:paraId="1BBE1663" w14:textId="62DD36DC" w:rsidR="008412B1" w:rsidRDefault="008412B1" w:rsidP="003E0229">
      <w:pPr>
        <w:pStyle w:val="Heading5"/>
      </w:pPr>
      <w:r>
        <w:t>064 Special Floors</w:t>
      </w:r>
    </w:p>
    <w:p w14:paraId="58986A3E" w14:textId="76EEFBC6" w:rsidR="006305DB" w:rsidRPr="001A7F0E" w:rsidRDefault="006305DB" w:rsidP="003E0229">
      <w:pPr>
        <w:pStyle w:val="Lvl2Comp"/>
      </w:pPr>
      <w:r w:rsidRPr="006305DB">
        <w:t>Unit: SF</w:t>
      </w:r>
      <w:r w:rsidRPr="006305DB">
        <w:tab/>
        <w:t xml:space="preserve">Unit Description: </w:t>
      </w:r>
      <w:r w:rsidR="007C1E91">
        <w:t xml:space="preserve">SF </w:t>
      </w:r>
      <w:r>
        <w:t xml:space="preserve">Area of </w:t>
      </w:r>
      <w:r w:rsidR="007C1E91">
        <w:t>S</w:t>
      </w:r>
      <w:r>
        <w:t xml:space="preserve">pecial </w:t>
      </w:r>
      <w:r w:rsidR="007C1E91">
        <w:t>F</w:t>
      </w:r>
      <w:r>
        <w:t>loors</w:t>
      </w:r>
    </w:p>
    <w:p w14:paraId="744E9CF9" w14:textId="77777777" w:rsidR="008412B1" w:rsidRDefault="008412B1" w:rsidP="003E0229">
      <w:pPr>
        <w:pStyle w:val="Heading6"/>
      </w:pPr>
      <w:r>
        <w:t>0631 Access Floors</w:t>
      </w:r>
    </w:p>
    <w:p w14:paraId="688DC0BA" w14:textId="6659EA18" w:rsidR="00B77888" w:rsidRDefault="006305DB" w:rsidP="003038F3">
      <w:pPr>
        <w:pStyle w:val="Lvl4Comp"/>
        <w:keepNext/>
      </w:pPr>
      <w:r w:rsidRPr="006305DB">
        <w:t>Unit: SF</w:t>
      </w:r>
      <w:r w:rsidRPr="006305DB">
        <w:tab/>
      </w:r>
      <w:r w:rsidR="00ED5280">
        <w:t>Unit Description:</w:t>
      </w:r>
      <w:r w:rsidR="00B77888">
        <w:t xml:space="preserve"> </w:t>
      </w:r>
      <w:r w:rsidRPr="006305DB">
        <w:t xml:space="preserve">Access </w:t>
      </w:r>
      <w:r w:rsidR="007C1E91">
        <w:t>F</w:t>
      </w:r>
      <w:r w:rsidRPr="006305DB">
        <w:t>loor SF</w:t>
      </w:r>
      <w:r>
        <w:t xml:space="preserve"> </w:t>
      </w:r>
    </w:p>
    <w:p w14:paraId="21278EEA" w14:textId="76735B6F" w:rsidR="00B77888" w:rsidRPr="00A313FB" w:rsidRDefault="00B77888" w:rsidP="00C31EBE">
      <w:pPr>
        <w:pStyle w:val="Lvl4Comp"/>
      </w:pPr>
      <w:r>
        <w:t>Components:</w:t>
      </w:r>
      <w:r w:rsidR="006305DB" w:rsidRPr="006305DB">
        <w:t xml:space="preserve"> Framing/stands</w:t>
      </w:r>
      <w:r w:rsidR="001E354F">
        <w:t xml:space="preserve">, </w:t>
      </w:r>
      <w:r w:rsidR="006305DB" w:rsidRPr="006305DB">
        <w:t>Floor panels</w:t>
      </w:r>
      <w:r w:rsidR="001E354F">
        <w:t xml:space="preserve">, </w:t>
      </w:r>
      <w:r w:rsidR="006305DB" w:rsidRPr="006305DB">
        <w:t>Fact</w:t>
      </w:r>
      <w:r w:rsidR="00C74AF0">
        <w:t>ory</w:t>
      </w:r>
      <w:r w:rsidR="006305DB" w:rsidRPr="006305DB">
        <w:t xml:space="preserve"> finishes</w:t>
      </w:r>
    </w:p>
    <w:p w14:paraId="483BAD7B" w14:textId="06E8FA91" w:rsidR="008412B1" w:rsidRPr="008412B1" w:rsidRDefault="008412B1" w:rsidP="003E0229">
      <w:pPr>
        <w:pStyle w:val="Heading6"/>
      </w:pPr>
      <w:r>
        <w:t>0632 Platforms &amp; Stages</w:t>
      </w:r>
    </w:p>
    <w:p w14:paraId="21F0CF54" w14:textId="3BC83378" w:rsidR="00B77888" w:rsidRDefault="006305DB" w:rsidP="003038F3">
      <w:pPr>
        <w:pStyle w:val="Lvl4Comp"/>
        <w:keepNext/>
      </w:pPr>
      <w:r w:rsidRPr="006305DB">
        <w:t>Unit: SF</w:t>
      </w:r>
      <w:r w:rsidRPr="006305DB">
        <w:tab/>
      </w:r>
      <w:r w:rsidR="00ED5280">
        <w:t>Unit Description:</w:t>
      </w:r>
      <w:r w:rsidR="00B77888">
        <w:t xml:space="preserve"> </w:t>
      </w:r>
      <w:r w:rsidRPr="006305DB">
        <w:t>Platform/stage SF</w:t>
      </w:r>
    </w:p>
    <w:p w14:paraId="2E4E921F" w14:textId="3DFF4848" w:rsidR="00B77888" w:rsidRPr="00A313FB" w:rsidRDefault="00B77888" w:rsidP="00C31EBE">
      <w:pPr>
        <w:pStyle w:val="Lvl4Comp"/>
      </w:pPr>
      <w:r>
        <w:t>Components:</w:t>
      </w:r>
      <w:r w:rsidR="006305DB" w:rsidRPr="006305DB">
        <w:t xml:space="preserve"> Framing</w:t>
      </w:r>
      <w:r w:rsidR="001E354F">
        <w:t xml:space="preserve">, </w:t>
      </w:r>
      <w:r w:rsidR="006305DB" w:rsidRPr="006305DB">
        <w:t>Sheathing/panels</w:t>
      </w:r>
      <w:r w:rsidR="001E354F">
        <w:t xml:space="preserve">, </w:t>
      </w:r>
      <w:r w:rsidR="006305DB" w:rsidRPr="006305DB">
        <w:t>Accessories</w:t>
      </w:r>
    </w:p>
    <w:p w14:paraId="5C92BD0A" w14:textId="4655D00E" w:rsidR="00D162D6" w:rsidRDefault="00D162D6" w:rsidP="003E0229">
      <w:pPr>
        <w:pStyle w:val="Heading5"/>
      </w:pPr>
      <w:r>
        <w:t>06</w:t>
      </w:r>
      <w:r w:rsidR="008412B1">
        <w:t>5</w:t>
      </w:r>
      <w:r>
        <w:tab/>
        <w:t xml:space="preserve">Interior Finishes </w:t>
      </w:r>
    </w:p>
    <w:p w14:paraId="463F8B16" w14:textId="38A4D8B3" w:rsidR="001A7F0E" w:rsidRPr="001A7F0E" w:rsidRDefault="00534E8C" w:rsidP="003E0229">
      <w:pPr>
        <w:pStyle w:val="Lvl2Comp"/>
      </w:pPr>
      <w:r>
        <w:t>Unit: GSF</w:t>
      </w:r>
      <w:r>
        <w:tab/>
        <w:t xml:space="preserve">Unit Description: Gross </w:t>
      </w:r>
      <w:r w:rsidR="005E1531">
        <w:t xml:space="preserve">SF </w:t>
      </w:r>
      <w:r w:rsidR="007C1E91">
        <w:t>F</w:t>
      </w:r>
      <w:r>
        <w:t xml:space="preserve">loor </w:t>
      </w:r>
      <w:r w:rsidR="007C1E91">
        <w:t>A</w:t>
      </w:r>
      <w:r>
        <w:t>rea</w:t>
      </w:r>
    </w:p>
    <w:p w14:paraId="19710CF5" w14:textId="77777777" w:rsidR="008412B1" w:rsidRPr="008412B1" w:rsidRDefault="008412B1" w:rsidP="003E0229">
      <w:pPr>
        <w:pStyle w:val="Heading6"/>
      </w:pPr>
      <w:r w:rsidRPr="008412B1">
        <w:t>0641 Floor Finishes</w:t>
      </w:r>
    </w:p>
    <w:p w14:paraId="7DE02CC4" w14:textId="08B2A026" w:rsidR="00B77888" w:rsidRDefault="00202717" w:rsidP="003038F3">
      <w:pPr>
        <w:pStyle w:val="Lvl4Comp"/>
        <w:keepNext/>
      </w:pPr>
      <w:r>
        <w:t>Unit: SF</w:t>
      </w:r>
      <w:r>
        <w:tab/>
      </w:r>
      <w:r w:rsidR="00ED5280">
        <w:t>Unit Description:</w:t>
      </w:r>
      <w:r w:rsidR="00B77888">
        <w:t xml:space="preserve"> </w:t>
      </w:r>
      <w:r>
        <w:t>Floor</w:t>
      </w:r>
      <w:r w:rsidRPr="00202717">
        <w:t xml:space="preserve"> </w:t>
      </w:r>
      <w:r w:rsidR="005E1531">
        <w:t>F</w:t>
      </w:r>
      <w:r w:rsidRPr="00202717">
        <w:t>inish SF</w:t>
      </w:r>
    </w:p>
    <w:p w14:paraId="1C224754" w14:textId="59FD0E68" w:rsidR="00B77888" w:rsidRPr="00A313FB" w:rsidRDefault="00B77888" w:rsidP="00C31EBE">
      <w:pPr>
        <w:pStyle w:val="Lvl4Comp"/>
      </w:pPr>
      <w:r>
        <w:t>Components:</w:t>
      </w:r>
      <w:r w:rsidR="00202717" w:rsidRPr="00202717">
        <w:t xml:space="preserve"> Prep</w:t>
      </w:r>
      <w:r w:rsidR="00202717">
        <w:t xml:space="preserve">, </w:t>
      </w:r>
      <w:r w:rsidR="00202717" w:rsidRPr="00202717">
        <w:t>Finish Material</w:t>
      </w:r>
      <w:r w:rsidR="00202717">
        <w:t xml:space="preserve">, </w:t>
      </w:r>
      <w:r w:rsidR="00202717" w:rsidRPr="00202717">
        <w:t>Trims</w:t>
      </w:r>
      <w:r w:rsidR="00202717">
        <w:t xml:space="preserve">, </w:t>
      </w:r>
      <w:r w:rsidR="00202717" w:rsidRPr="00202717">
        <w:t>Wall base</w:t>
      </w:r>
      <w:r w:rsidR="00202717">
        <w:t xml:space="preserve">, </w:t>
      </w:r>
      <w:r w:rsidR="00202717" w:rsidRPr="00202717">
        <w:t>Transitions</w:t>
      </w:r>
    </w:p>
    <w:p w14:paraId="210AE1AE" w14:textId="77777777" w:rsidR="008412B1" w:rsidRPr="008412B1" w:rsidRDefault="008412B1" w:rsidP="003E0229">
      <w:pPr>
        <w:pStyle w:val="Heading6"/>
      </w:pPr>
      <w:r w:rsidRPr="008412B1">
        <w:t>0642 Wall Finishes</w:t>
      </w:r>
    </w:p>
    <w:p w14:paraId="6A17192F" w14:textId="414EDF61" w:rsidR="00B77888" w:rsidRDefault="00202717" w:rsidP="003038F3">
      <w:pPr>
        <w:pStyle w:val="Lvl4Comp"/>
        <w:keepNext/>
      </w:pPr>
      <w:r>
        <w:t>Unit: SF</w:t>
      </w:r>
      <w:r>
        <w:tab/>
      </w:r>
      <w:r w:rsidR="00ED5280">
        <w:t>Unit Description:</w:t>
      </w:r>
      <w:r w:rsidR="00B77888">
        <w:t xml:space="preserve"> </w:t>
      </w:r>
      <w:r>
        <w:t xml:space="preserve">Wall </w:t>
      </w:r>
      <w:r w:rsidR="005E1531">
        <w:t>F</w:t>
      </w:r>
      <w:r>
        <w:t>inish</w:t>
      </w:r>
      <w:r w:rsidRPr="00202717">
        <w:t xml:space="preserve"> SF</w:t>
      </w:r>
    </w:p>
    <w:p w14:paraId="132E1EB5" w14:textId="44906A79" w:rsidR="00B77888" w:rsidRPr="00A313FB" w:rsidRDefault="00B77888" w:rsidP="00C31EBE">
      <w:pPr>
        <w:pStyle w:val="Lvl4Comp"/>
      </w:pPr>
      <w:r>
        <w:t>Components:</w:t>
      </w:r>
      <w:r w:rsidR="00202717" w:rsidRPr="00202717">
        <w:t xml:space="preserve"> Prep</w:t>
      </w:r>
      <w:r w:rsidR="00202717">
        <w:t xml:space="preserve">, </w:t>
      </w:r>
      <w:r w:rsidR="00202717" w:rsidRPr="00202717">
        <w:t>Finish Material</w:t>
      </w:r>
      <w:r w:rsidR="00202717">
        <w:t xml:space="preserve">, </w:t>
      </w:r>
      <w:r w:rsidR="00202717" w:rsidRPr="00202717">
        <w:t>Trims</w:t>
      </w:r>
    </w:p>
    <w:p w14:paraId="39809F69" w14:textId="77777777" w:rsidR="008412B1" w:rsidRPr="008412B1" w:rsidRDefault="008412B1" w:rsidP="003E0229">
      <w:pPr>
        <w:pStyle w:val="Heading6"/>
      </w:pPr>
      <w:r w:rsidRPr="008412B1">
        <w:t>0643 Ceiling Finishes</w:t>
      </w:r>
    </w:p>
    <w:p w14:paraId="6B5CB82E" w14:textId="6636AB18" w:rsidR="00B77888" w:rsidRDefault="00202717" w:rsidP="003038F3">
      <w:pPr>
        <w:pStyle w:val="Lvl4Comp"/>
        <w:keepNext/>
      </w:pPr>
      <w:r>
        <w:t>Unit: SF</w:t>
      </w:r>
      <w:r>
        <w:tab/>
      </w:r>
      <w:r w:rsidR="00ED5280">
        <w:t>Unit Description:</w:t>
      </w:r>
      <w:r w:rsidR="00B77888">
        <w:t xml:space="preserve"> </w:t>
      </w:r>
      <w:r w:rsidRPr="00202717">
        <w:t xml:space="preserve">Ceiling </w:t>
      </w:r>
      <w:r w:rsidR="005E1531">
        <w:t>F</w:t>
      </w:r>
      <w:r w:rsidRPr="00202717">
        <w:t>inish SF</w:t>
      </w:r>
    </w:p>
    <w:p w14:paraId="5F129FEA" w14:textId="4EC86278" w:rsidR="00B77888" w:rsidRPr="00A313FB" w:rsidRDefault="00B77888" w:rsidP="00C31EBE">
      <w:pPr>
        <w:pStyle w:val="Lvl4Comp"/>
      </w:pPr>
      <w:r>
        <w:t>Components:</w:t>
      </w:r>
      <w:r w:rsidR="00202717" w:rsidRPr="00202717">
        <w:t xml:space="preserve"> Prep</w:t>
      </w:r>
      <w:r w:rsidR="00202717">
        <w:t xml:space="preserve">, </w:t>
      </w:r>
      <w:r w:rsidR="00202717" w:rsidRPr="00202717">
        <w:t>Framing/Supports</w:t>
      </w:r>
      <w:r w:rsidR="00202717">
        <w:t xml:space="preserve">, </w:t>
      </w:r>
      <w:r w:rsidR="00202717" w:rsidRPr="00202717">
        <w:t>Finish Material</w:t>
      </w:r>
      <w:r w:rsidR="00202717">
        <w:t xml:space="preserve">, </w:t>
      </w:r>
      <w:r w:rsidR="00202717" w:rsidRPr="00202717">
        <w:t>Trims</w:t>
      </w:r>
    </w:p>
    <w:p w14:paraId="6AED390F" w14:textId="77777777" w:rsidR="008412B1" w:rsidRDefault="008412B1" w:rsidP="003E0229">
      <w:pPr>
        <w:pStyle w:val="Heading6"/>
        <w:rPr>
          <w:b/>
        </w:rPr>
      </w:pPr>
      <w:r w:rsidRPr="008412B1">
        <w:t>0644 Other Finishes</w:t>
      </w:r>
    </w:p>
    <w:p w14:paraId="4D3BE730" w14:textId="13B166EF" w:rsidR="00B77888" w:rsidRDefault="00202717" w:rsidP="003038F3">
      <w:pPr>
        <w:pStyle w:val="Lvl4Comp"/>
        <w:keepNext/>
      </w:pPr>
      <w:r>
        <w:t>Unit: SF</w:t>
      </w:r>
      <w:r>
        <w:tab/>
      </w:r>
      <w:r w:rsidR="00ED5280">
        <w:t>Unit Description:</w:t>
      </w:r>
      <w:r w:rsidR="00B77888">
        <w:t xml:space="preserve"> </w:t>
      </w:r>
      <w:r w:rsidRPr="00202717">
        <w:t xml:space="preserve">Other </w:t>
      </w:r>
      <w:r w:rsidR="005E1531">
        <w:t>F</w:t>
      </w:r>
      <w:r w:rsidRPr="00202717">
        <w:t>inish SF</w:t>
      </w:r>
    </w:p>
    <w:p w14:paraId="0E20F8AD" w14:textId="658F253A" w:rsidR="00B77888" w:rsidRPr="00A313FB" w:rsidRDefault="00B77888" w:rsidP="00C31EBE">
      <w:pPr>
        <w:pStyle w:val="Lvl4Comp"/>
      </w:pPr>
      <w:r>
        <w:t>Components:</w:t>
      </w:r>
      <w:r w:rsidR="00202717" w:rsidRPr="00202717">
        <w:t xml:space="preserve"> Prep</w:t>
      </w:r>
      <w:r w:rsidR="00202717">
        <w:t xml:space="preserve">, </w:t>
      </w:r>
      <w:r w:rsidR="00202717" w:rsidRPr="00202717">
        <w:t>Finish Material</w:t>
      </w:r>
      <w:r w:rsidR="00202717">
        <w:t xml:space="preserve">, </w:t>
      </w:r>
      <w:r w:rsidR="00202717" w:rsidRPr="00202717">
        <w:t>Transitions [Primarily misc. protective coatings]</w:t>
      </w:r>
    </w:p>
    <w:p w14:paraId="40077DA3" w14:textId="62054988" w:rsidR="00D162D6" w:rsidRDefault="00D162D6" w:rsidP="003E0229">
      <w:pPr>
        <w:pStyle w:val="Heading5"/>
      </w:pPr>
      <w:r>
        <w:t>06</w:t>
      </w:r>
      <w:r w:rsidR="008412B1">
        <w:t>6</w:t>
      </w:r>
      <w:r>
        <w:tab/>
      </w:r>
      <w:r w:rsidR="00C16F7C">
        <w:t>Specialties</w:t>
      </w:r>
      <w:r>
        <w:t xml:space="preserve"> </w:t>
      </w:r>
    </w:p>
    <w:p w14:paraId="184A5ED7" w14:textId="0E49CD5D" w:rsidR="00534E8C" w:rsidRPr="001A7F0E" w:rsidRDefault="00534E8C" w:rsidP="003E0229">
      <w:pPr>
        <w:pStyle w:val="Lvl2Comp"/>
      </w:pPr>
      <w:r>
        <w:t>Unit: GSF</w:t>
      </w:r>
      <w:r>
        <w:tab/>
        <w:t xml:space="preserve">Unit Description: Gross </w:t>
      </w:r>
      <w:r w:rsidR="005E1531">
        <w:t>SF F</w:t>
      </w:r>
      <w:r>
        <w:t xml:space="preserve">loor </w:t>
      </w:r>
      <w:r w:rsidR="005E1531">
        <w:t>A</w:t>
      </w:r>
      <w:r>
        <w:t>rea</w:t>
      </w:r>
    </w:p>
    <w:p w14:paraId="2B70717A" w14:textId="77777777" w:rsidR="008412B1" w:rsidRDefault="008412B1" w:rsidP="003E0229">
      <w:pPr>
        <w:pStyle w:val="Heading6"/>
      </w:pPr>
      <w:r>
        <w:t>0651 Interior Specialties</w:t>
      </w:r>
    </w:p>
    <w:p w14:paraId="04F7F189" w14:textId="61CCA653" w:rsidR="00B77888" w:rsidRDefault="00202717" w:rsidP="003038F3">
      <w:pPr>
        <w:pStyle w:val="Lvl4Comp"/>
        <w:keepNext/>
      </w:pPr>
      <w:r>
        <w:t>Unit: GSF</w:t>
      </w:r>
      <w:r>
        <w:tab/>
      </w:r>
      <w:r w:rsidR="00ED5280">
        <w:t>Unit Description:</w:t>
      </w:r>
      <w:r w:rsidR="00B77888">
        <w:t xml:space="preserve"> </w:t>
      </w:r>
      <w:r w:rsidRPr="00202717">
        <w:t>Specialties by GSF</w:t>
      </w:r>
    </w:p>
    <w:p w14:paraId="36F9C8B2" w14:textId="67739F3D" w:rsidR="00B77888" w:rsidRPr="00A313FB" w:rsidRDefault="00B77888" w:rsidP="005E1531">
      <w:pPr>
        <w:pStyle w:val="Lvl4Comp"/>
        <w:ind w:right="-90"/>
      </w:pPr>
      <w:r>
        <w:t>Components:</w:t>
      </w:r>
      <w:r w:rsidR="00202717" w:rsidRPr="00202717">
        <w:t xml:space="preserve"> Toilet partitions/acces</w:t>
      </w:r>
      <w:r w:rsidR="001654FF">
        <w:t>sories</w:t>
      </w:r>
      <w:r w:rsidR="00202717">
        <w:t xml:space="preserve">, </w:t>
      </w:r>
      <w:r w:rsidR="00202717" w:rsidRPr="00202717">
        <w:t>Lockers</w:t>
      </w:r>
      <w:r w:rsidR="00202717">
        <w:t xml:space="preserve">, </w:t>
      </w:r>
      <w:r w:rsidR="00202717" w:rsidRPr="00202717">
        <w:t>Boards</w:t>
      </w:r>
      <w:r w:rsidR="00202717">
        <w:t xml:space="preserve">, </w:t>
      </w:r>
      <w:r w:rsidR="00202717" w:rsidRPr="00202717">
        <w:t>Prot</w:t>
      </w:r>
      <w:r w:rsidR="001654FF">
        <w:t>ective</w:t>
      </w:r>
      <w:r w:rsidR="00202717" w:rsidRPr="00202717">
        <w:t xml:space="preserve"> </w:t>
      </w:r>
      <w:r w:rsidR="005E1531">
        <w:t>G</w:t>
      </w:r>
      <w:r w:rsidR="00202717" w:rsidRPr="00202717">
        <w:t>uards</w:t>
      </w:r>
      <w:r w:rsidR="00202717">
        <w:t xml:space="preserve">, </w:t>
      </w:r>
      <w:r w:rsidR="00202717" w:rsidRPr="00202717">
        <w:t>Signage</w:t>
      </w:r>
      <w:r w:rsidR="00202717">
        <w:t xml:space="preserve">, </w:t>
      </w:r>
      <w:r w:rsidR="00202717" w:rsidRPr="00202717">
        <w:t>Etc.</w:t>
      </w:r>
      <w:r w:rsidR="00D95072">
        <w:t>el</w:t>
      </w:r>
    </w:p>
    <w:p w14:paraId="13BE30E3" w14:textId="77777777" w:rsidR="008412B1" w:rsidRDefault="008412B1" w:rsidP="003E0229">
      <w:pPr>
        <w:pStyle w:val="Heading6"/>
      </w:pPr>
      <w:r>
        <w:t>0652 Casework/Millwork</w:t>
      </w:r>
    </w:p>
    <w:p w14:paraId="279529C9" w14:textId="17676EE0" w:rsidR="00B77888" w:rsidRDefault="00202717" w:rsidP="003038F3">
      <w:pPr>
        <w:pStyle w:val="Lvl4Comp"/>
        <w:keepNext/>
      </w:pPr>
      <w:r>
        <w:t>Unit: LF</w:t>
      </w:r>
      <w:r>
        <w:tab/>
      </w:r>
      <w:r w:rsidR="00ED5280">
        <w:t>Unit Description:</w:t>
      </w:r>
      <w:r w:rsidR="00B77888">
        <w:t xml:space="preserve"> </w:t>
      </w:r>
      <w:r w:rsidRPr="00202717">
        <w:t>Casework/Millwork LF</w:t>
      </w:r>
    </w:p>
    <w:p w14:paraId="2070C4AF" w14:textId="6FE16AE9" w:rsidR="00B77888" w:rsidRPr="00A313FB" w:rsidRDefault="00B77888" w:rsidP="00C31EBE">
      <w:pPr>
        <w:pStyle w:val="Lvl4Comp"/>
      </w:pPr>
      <w:r>
        <w:t>Components:</w:t>
      </w:r>
      <w:r w:rsidR="00202717" w:rsidRPr="00202717">
        <w:t xml:space="preserve"> Cabinets</w:t>
      </w:r>
      <w:r w:rsidR="00202717">
        <w:t xml:space="preserve">, </w:t>
      </w:r>
      <w:r w:rsidR="00202717" w:rsidRPr="00202717">
        <w:t>Cubbies</w:t>
      </w:r>
      <w:r w:rsidR="00202717">
        <w:t xml:space="preserve">, </w:t>
      </w:r>
      <w:r w:rsidR="00202717" w:rsidRPr="00202717">
        <w:t>Wardrobes</w:t>
      </w:r>
      <w:r w:rsidR="00202717">
        <w:t xml:space="preserve">, </w:t>
      </w:r>
      <w:r w:rsidR="00202717" w:rsidRPr="00202717">
        <w:t>Counters</w:t>
      </w:r>
      <w:r w:rsidR="00202717">
        <w:t xml:space="preserve">, </w:t>
      </w:r>
      <w:r w:rsidR="00202717" w:rsidRPr="00202717">
        <w:t xml:space="preserve">Display </w:t>
      </w:r>
      <w:r w:rsidR="005E1531">
        <w:t>C</w:t>
      </w:r>
      <w:r w:rsidR="00202717" w:rsidRPr="00202717">
        <w:t>ase</w:t>
      </w:r>
      <w:r w:rsidR="00202717">
        <w:t xml:space="preserve">, </w:t>
      </w:r>
      <w:r w:rsidR="00202717" w:rsidRPr="00202717">
        <w:t>Trim</w:t>
      </w:r>
      <w:r w:rsidR="00202717">
        <w:t xml:space="preserve">, </w:t>
      </w:r>
      <w:r w:rsidR="00202717" w:rsidRPr="00202717">
        <w:t>Etc.</w:t>
      </w:r>
    </w:p>
    <w:p w14:paraId="02662699" w14:textId="77777777" w:rsidR="008412B1" w:rsidRDefault="008412B1" w:rsidP="003E0229">
      <w:pPr>
        <w:pStyle w:val="Heading6"/>
      </w:pPr>
      <w:r>
        <w:lastRenderedPageBreak/>
        <w:t>0653 Seating</w:t>
      </w:r>
    </w:p>
    <w:p w14:paraId="21363E0D" w14:textId="2DDA8ECB" w:rsidR="00B77888" w:rsidRDefault="00202717" w:rsidP="003038F3">
      <w:pPr>
        <w:pStyle w:val="Lvl4Comp"/>
        <w:keepNext/>
      </w:pPr>
      <w:r>
        <w:t>Unit: EA</w:t>
      </w:r>
      <w:r>
        <w:tab/>
      </w:r>
      <w:r w:rsidR="00ED5280">
        <w:t>Unit Description:</w:t>
      </w:r>
      <w:r w:rsidR="00B77888">
        <w:t xml:space="preserve"> </w:t>
      </w:r>
      <w:r w:rsidRPr="00202717">
        <w:t xml:space="preserve">Seating </w:t>
      </w:r>
      <w:r w:rsidR="005E1531">
        <w:t>U</w:t>
      </w:r>
      <w:r w:rsidRPr="00202717">
        <w:t>nits EA</w:t>
      </w:r>
    </w:p>
    <w:p w14:paraId="38F72F59" w14:textId="15E75DD9" w:rsidR="00B77888" w:rsidRPr="00A313FB" w:rsidRDefault="00B77888" w:rsidP="00C31EBE">
      <w:pPr>
        <w:pStyle w:val="Lvl4Comp"/>
      </w:pPr>
      <w:r>
        <w:t>Components:</w:t>
      </w:r>
      <w:r w:rsidR="00202717" w:rsidRPr="00202717">
        <w:t xml:space="preserve"> Framing</w:t>
      </w:r>
      <w:r w:rsidR="00202717">
        <w:t xml:space="preserve">, </w:t>
      </w:r>
      <w:r w:rsidR="00202717" w:rsidRPr="00202717">
        <w:t>Finish</w:t>
      </w:r>
      <w:r w:rsidR="00202717">
        <w:t xml:space="preserve">, </w:t>
      </w:r>
      <w:r w:rsidR="00202717" w:rsidRPr="00202717">
        <w:t>Accessories [Fixed seating and benches]</w:t>
      </w:r>
    </w:p>
    <w:p w14:paraId="107B246F" w14:textId="23E35C8D" w:rsidR="0049640E" w:rsidRPr="0049640E" w:rsidRDefault="008412B1" w:rsidP="003E0229">
      <w:pPr>
        <w:pStyle w:val="Heading6"/>
      </w:pPr>
      <w:r>
        <w:t>0654 Window Coverings</w:t>
      </w:r>
    </w:p>
    <w:p w14:paraId="63F3C52E" w14:textId="6075F100" w:rsidR="00B77888" w:rsidRDefault="00202717" w:rsidP="003038F3">
      <w:pPr>
        <w:pStyle w:val="Lvl4Comp"/>
        <w:keepNext/>
      </w:pPr>
      <w:r>
        <w:t>Unit: SF</w:t>
      </w:r>
      <w:r>
        <w:tab/>
      </w:r>
      <w:r w:rsidR="00ED5280">
        <w:t>Unit Description:</w:t>
      </w:r>
      <w:r w:rsidR="00B77888">
        <w:t xml:space="preserve"> </w:t>
      </w:r>
      <w:r>
        <w:t>Coverings SF</w:t>
      </w:r>
    </w:p>
    <w:p w14:paraId="19E04ECE" w14:textId="2F670AC2" w:rsidR="00B77888" w:rsidRPr="00A313FB" w:rsidRDefault="00B77888" w:rsidP="00C31EBE">
      <w:pPr>
        <w:pStyle w:val="Lvl4Comp"/>
      </w:pPr>
      <w:r>
        <w:t>Components:</w:t>
      </w:r>
      <w:r w:rsidR="00202717" w:rsidRPr="00202717">
        <w:t xml:space="preserve"> Drapes</w:t>
      </w:r>
      <w:r w:rsidR="00202717">
        <w:t xml:space="preserve">, </w:t>
      </w:r>
      <w:r w:rsidR="00202717" w:rsidRPr="00202717">
        <w:t>Blinds</w:t>
      </w:r>
      <w:r w:rsidR="00202717">
        <w:t xml:space="preserve">, </w:t>
      </w:r>
      <w:r w:rsidR="00202717" w:rsidRPr="00202717">
        <w:t xml:space="preserve">Blackout </w:t>
      </w:r>
      <w:r w:rsidR="005E1531">
        <w:t>S</w:t>
      </w:r>
      <w:r w:rsidR="00202717" w:rsidRPr="00202717">
        <w:t>hades</w:t>
      </w:r>
      <w:r w:rsidR="00202717">
        <w:t xml:space="preserve">, </w:t>
      </w:r>
      <w:r w:rsidR="00202717" w:rsidRPr="00202717">
        <w:t>Etc.</w:t>
      </w:r>
    </w:p>
    <w:p w14:paraId="0548572B" w14:textId="18ED748F" w:rsidR="00D162D6" w:rsidRDefault="00D162D6" w:rsidP="003E0229">
      <w:pPr>
        <w:pStyle w:val="Heading4"/>
      </w:pPr>
      <w:bookmarkStart w:id="20" w:name="_Toc51138441"/>
      <w:r>
        <w:t>07 Conveyors (GSF)</w:t>
      </w:r>
      <w:bookmarkEnd w:id="20"/>
    </w:p>
    <w:p w14:paraId="60F80E9C" w14:textId="4D42DC35" w:rsidR="00D162D6" w:rsidRDefault="00D162D6" w:rsidP="003E0229">
      <w:pPr>
        <w:pStyle w:val="Heading5"/>
      </w:pPr>
      <w:r>
        <w:t>071</w:t>
      </w:r>
      <w:r>
        <w:tab/>
        <w:t xml:space="preserve">Passenger Conveyors </w:t>
      </w:r>
    </w:p>
    <w:p w14:paraId="6093FE47" w14:textId="46E1552F" w:rsidR="00FD136E" w:rsidRPr="00FC3DE8" w:rsidRDefault="00FD136E" w:rsidP="003E0229">
      <w:pPr>
        <w:pStyle w:val="Lvl2Comp"/>
      </w:pPr>
      <w:r>
        <w:t>Unit: EA</w:t>
      </w:r>
      <w:r>
        <w:tab/>
        <w:t xml:space="preserve">Unit Description: </w:t>
      </w:r>
      <w:r w:rsidR="005E1531">
        <w:t>Number of C</w:t>
      </w:r>
      <w:r w:rsidRPr="00FD136E">
        <w:t>onveyors</w:t>
      </w:r>
      <w:r w:rsidR="00707C6E">
        <w:t xml:space="preserve"> EA</w:t>
      </w:r>
    </w:p>
    <w:p w14:paraId="39D4E90D" w14:textId="77777777" w:rsidR="00B77888" w:rsidRDefault="00B77888" w:rsidP="003E0229">
      <w:pPr>
        <w:pStyle w:val="Heading6"/>
      </w:pPr>
      <w:r>
        <w:t>0711 Passenger Elevators</w:t>
      </w:r>
    </w:p>
    <w:p w14:paraId="10316AC5" w14:textId="50585555" w:rsidR="00B77888" w:rsidRDefault="00FD136E" w:rsidP="003038F3">
      <w:pPr>
        <w:pStyle w:val="Lvl4Comp"/>
        <w:keepNext/>
      </w:pPr>
      <w:r>
        <w:t>Unit: STOP</w:t>
      </w:r>
      <w:r>
        <w:tab/>
      </w:r>
      <w:r w:rsidR="00ED5280">
        <w:t>Unit Description:</w:t>
      </w:r>
      <w:r w:rsidR="00B77888">
        <w:t xml:space="preserve"> </w:t>
      </w:r>
      <w:r w:rsidRPr="00FD136E">
        <w:t>Elevator STOP</w:t>
      </w:r>
    </w:p>
    <w:p w14:paraId="52D9B4BF" w14:textId="0F5820F8" w:rsidR="00B77888" w:rsidRPr="00A313FB" w:rsidRDefault="00B77888" w:rsidP="00C31EBE">
      <w:pPr>
        <w:pStyle w:val="Lvl4Comp"/>
      </w:pPr>
      <w:r>
        <w:t>Components:</w:t>
      </w:r>
      <w:r w:rsidR="00FD136E" w:rsidRPr="00FD136E">
        <w:t xml:space="preserve"> Cab</w:t>
      </w:r>
      <w:r w:rsidR="00FD136E">
        <w:t xml:space="preserve">, </w:t>
      </w:r>
      <w:r w:rsidR="00FD136E" w:rsidRPr="00FD136E">
        <w:t>Rails</w:t>
      </w:r>
      <w:r w:rsidR="00FD136E">
        <w:t xml:space="preserve">, </w:t>
      </w:r>
      <w:r w:rsidR="00FD136E" w:rsidRPr="00FD136E">
        <w:t>Machinery</w:t>
      </w:r>
      <w:r w:rsidR="00FD136E">
        <w:t xml:space="preserve">, </w:t>
      </w:r>
      <w:r w:rsidR="00FD136E" w:rsidRPr="00FD136E">
        <w:t>Appurtenances</w:t>
      </w:r>
    </w:p>
    <w:p w14:paraId="5251BCFB" w14:textId="37FD5850" w:rsidR="00B77888" w:rsidRPr="00B77888" w:rsidRDefault="00B77888" w:rsidP="003E0229">
      <w:pPr>
        <w:pStyle w:val="Heading6"/>
      </w:pPr>
      <w:r>
        <w:t>0712 Lifts &amp; Other Conveyors</w:t>
      </w:r>
    </w:p>
    <w:p w14:paraId="1748897A" w14:textId="2D8322F3" w:rsidR="00B77888" w:rsidRDefault="00FD136E" w:rsidP="003038F3">
      <w:pPr>
        <w:pStyle w:val="Lvl4Comp"/>
        <w:keepNext/>
      </w:pPr>
      <w:r>
        <w:t>Unit: EA</w:t>
      </w:r>
      <w:r>
        <w:tab/>
      </w:r>
      <w:r w:rsidR="00ED5280">
        <w:t>Unit Description:</w:t>
      </w:r>
      <w:r w:rsidR="00B77888">
        <w:t xml:space="preserve"> </w:t>
      </w:r>
      <w:r w:rsidRPr="00FD136E">
        <w:t>Lifts/conveyors EA</w:t>
      </w:r>
    </w:p>
    <w:p w14:paraId="54CEDB78" w14:textId="713B6CEF" w:rsidR="00B77888" w:rsidRPr="00A313FB" w:rsidRDefault="00B77888" w:rsidP="00C31EBE">
      <w:pPr>
        <w:pStyle w:val="Lvl4Comp"/>
      </w:pPr>
      <w:r>
        <w:t>Components:</w:t>
      </w:r>
      <w:r w:rsidR="00FD136E" w:rsidRPr="00FD136E">
        <w:t xml:space="preserve"> Cab/enclosure</w:t>
      </w:r>
      <w:r w:rsidR="00FD136E">
        <w:t xml:space="preserve">, </w:t>
      </w:r>
      <w:r w:rsidR="00FD136E" w:rsidRPr="00FD136E">
        <w:t>Rails</w:t>
      </w:r>
      <w:r w:rsidR="00FD136E">
        <w:t xml:space="preserve">, </w:t>
      </w:r>
      <w:r w:rsidR="00FD136E" w:rsidRPr="00FD136E">
        <w:t>Machinery</w:t>
      </w:r>
      <w:r w:rsidR="00FD136E">
        <w:t xml:space="preserve">, </w:t>
      </w:r>
      <w:r w:rsidR="00FD136E" w:rsidRPr="00FD136E">
        <w:t>Appurtenances</w:t>
      </w:r>
    </w:p>
    <w:p w14:paraId="689D463F" w14:textId="2DBE5FFF" w:rsidR="00D162D6" w:rsidRDefault="00D162D6" w:rsidP="003E0229">
      <w:pPr>
        <w:pStyle w:val="Heading5"/>
      </w:pPr>
      <w:r>
        <w:t>072</w:t>
      </w:r>
      <w:r>
        <w:tab/>
        <w:t xml:space="preserve">Material Handling Systems </w:t>
      </w:r>
    </w:p>
    <w:p w14:paraId="0571248E" w14:textId="66966104" w:rsidR="00FD136E" w:rsidRPr="00FC3DE8" w:rsidRDefault="00FD136E" w:rsidP="003E0229">
      <w:pPr>
        <w:pStyle w:val="Lvl2Comp"/>
      </w:pPr>
      <w:r>
        <w:t>Unit: EA</w:t>
      </w:r>
      <w:r>
        <w:tab/>
        <w:t xml:space="preserve">Unit Description: </w:t>
      </w:r>
      <w:r w:rsidR="005E1531">
        <w:t>Number of S</w:t>
      </w:r>
      <w:r w:rsidRPr="00FD136E">
        <w:t>ystems</w:t>
      </w:r>
      <w:r w:rsidR="00707C6E">
        <w:t xml:space="preserve"> EA</w:t>
      </w:r>
    </w:p>
    <w:p w14:paraId="756B6394" w14:textId="30CCAC8F" w:rsidR="00B77888" w:rsidRDefault="00B77888" w:rsidP="003E0229">
      <w:pPr>
        <w:pStyle w:val="Heading6"/>
      </w:pPr>
      <w:r>
        <w:t>0721 Elevator</w:t>
      </w:r>
      <w:r w:rsidR="009307C5">
        <w:t>s</w:t>
      </w:r>
      <w:r>
        <w:t xml:space="preserve"> &amp; Lifts</w:t>
      </w:r>
    </w:p>
    <w:p w14:paraId="1319E7C6" w14:textId="58637C12" w:rsidR="00B77888" w:rsidRDefault="00832DD9" w:rsidP="003038F3">
      <w:pPr>
        <w:pStyle w:val="Lvl4Comp"/>
        <w:keepNext/>
      </w:pPr>
      <w:r>
        <w:t>Unit: STOP</w:t>
      </w:r>
      <w:r>
        <w:tab/>
      </w:r>
      <w:r w:rsidR="00ED5280">
        <w:t>Unit Description:</w:t>
      </w:r>
      <w:r w:rsidR="00B77888">
        <w:t xml:space="preserve"> </w:t>
      </w:r>
      <w:r>
        <w:t>Lifts STOP</w:t>
      </w:r>
    </w:p>
    <w:p w14:paraId="63DD489B" w14:textId="67FEE9A7" w:rsidR="00B77888" w:rsidRPr="00A313FB" w:rsidRDefault="00B77888" w:rsidP="00C31EBE">
      <w:pPr>
        <w:pStyle w:val="Lvl4Comp"/>
      </w:pPr>
      <w:r>
        <w:t>Components:</w:t>
      </w:r>
      <w:r w:rsidR="00832DD9" w:rsidRPr="00832DD9">
        <w:t xml:space="preserve"> Cab/enclosure</w:t>
      </w:r>
      <w:r w:rsidR="00FD136E">
        <w:t xml:space="preserve">, </w:t>
      </w:r>
      <w:r w:rsidR="00832DD9" w:rsidRPr="00832DD9">
        <w:t>Rails</w:t>
      </w:r>
      <w:r w:rsidR="00FD136E">
        <w:t xml:space="preserve">, </w:t>
      </w:r>
      <w:r w:rsidR="00832DD9" w:rsidRPr="00832DD9">
        <w:t>Machinery</w:t>
      </w:r>
      <w:r w:rsidR="00FD136E">
        <w:t xml:space="preserve">, </w:t>
      </w:r>
      <w:r w:rsidR="00832DD9" w:rsidRPr="00832DD9">
        <w:t>Appurtenances</w:t>
      </w:r>
    </w:p>
    <w:p w14:paraId="33D8190E" w14:textId="77777777" w:rsidR="00B77888" w:rsidRDefault="00B77888" w:rsidP="003E0229">
      <w:pPr>
        <w:pStyle w:val="Heading6"/>
      </w:pPr>
      <w:r>
        <w:t>0722 Hoists &amp; Cranes</w:t>
      </w:r>
    </w:p>
    <w:p w14:paraId="3B374C8F" w14:textId="7FC35B9D" w:rsidR="00B77888" w:rsidRDefault="00832DD9" w:rsidP="003038F3">
      <w:pPr>
        <w:pStyle w:val="Lvl4Comp"/>
        <w:keepNext/>
      </w:pPr>
      <w:r>
        <w:t>Unit: TON</w:t>
      </w:r>
      <w:r>
        <w:tab/>
      </w:r>
      <w:r w:rsidR="00ED5280">
        <w:t>Unit Description:</w:t>
      </w:r>
      <w:r w:rsidR="00B77888">
        <w:t xml:space="preserve"> </w:t>
      </w:r>
      <w:r w:rsidRPr="00832DD9">
        <w:t>Hoist/crane TON</w:t>
      </w:r>
    </w:p>
    <w:p w14:paraId="5380D327" w14:textId="1A17EFFB" w:rsidR="00B77888" w:rsidRPr="00A313FB" w:rsidRDefault="00B77888" w:rsidP="00C31EBE">
      <w:pPr>
        <w:pStyle w:val="Lvl4Comp"/>
      </w:pPr>
      <w:r>
        <w:t>Components:</w:t>
      </w:r>
      <w:r w:rsidR="00832DD9" w:rsidRPr="00832DD9">
        <w:t xml:space="preserve"> Structure/rails</w:t>
      </w:r>
      <w:r w:rsidR="00FD136E">
        <w:t xml:space="preserve">, </w:t>
      </w:r>
      <w:r w:rsidR="00832DD9" w:rsidRPr="00832DD9">
        <w:t>Hoist/crane</w:t>
      </w:r>
      <w:r w:rsidR="00FD136E">
        <w:t xml:space="preserve">, </w:t>
      </w:r>
      <w:r w:rsidR="00832DD9" w:rsidRPr="00832DD9">
        <w:t>Appurtenances</w:t>
      </w:r>
    </w:p>
    <w:p w14:paraId="4868A1C8" w14:textId="3704A79E" w:rsidR="00B77888" w:rsidRPr="00B77888" w:rsidRDefault="00B77888" w:rsidP="003E0229">
      <w:pPr>
        <w:pStyle w:val="Heading6"/>
      </w:pPr>
      <w:r>
        <w:t>0725 Other System</w:t>
      </w:r>
      <w:r w:rsidR="009307C5">
        <w:t>s</w:t>
      </w:r>
    </w:p>
    <w:p w14:paraId="1EC675BE" w14:textId="6F5CE935" w:rsidR="00B77888" w:rsidRDefault="00832DD9" w:rsidP="003038F3">
      <w:pPr>
        <w:pStyle w:val="Lvl4Comp"/>
        <w:keepNext/>
      </w:pPr>
      <w:r>
        <w:t>Unit: EA</w:t>
      </w:r>
      <w:r>
        <w:tab/>
      </w:r>
      <w:r w:rsidR="00ED5280">
        <w:t>Unit Description:</w:t>
      </w:r>
      <w:r w:rsidR="00B77888">
        <w:t xml:space="preserve"> </w:t>
      </w:r>
      <w:r w:rsidR="005E1531">
        <w:t xml:space="preserve">Number of </w:t>
      </w:r>
      <w:r w:rsidRPr="00832DD9">
        <w:t xml:space="preserve">Other </w:t>
      </w:r>
      <w:r w:rsidR="005E1531">
        <w:t>S</w:t>
      </w:r>
      <w:r w:rsidRPr="00832DD9">
        <w:t>ystem EA</w:t>
      </w:r>
    </w:p>
    <w:p w14:paraId="3E9FCA1F" w14:textId="3BD05C90" w:rsidR="008D4313" w:rsidRDefault="00B77888" w:rsidP="00C31EBE">
      <w:pPr>
        <w:pStyle w:val="Lvl4Comp"/>
      </w:pPr>
      <w:r>
        <w:t>Components:</w:t>
      </w:r>
      <w:r w:rsidR="00832DD9" w:rsidRPr="00832DD9">
        <w:t xml:space="preserve"> Structure/rails</w:t>
      </w:r>
      <w:r w:rsidR="00FD136E">
        <w:t xml:space="preserve">, </w:t>
      </w:r>
      <w:r w:rsidR="00832DD9" w:rsidRPr="00832DD9">
        <w:t>Enclosure</w:t>
      </w:r>
      <w:r w:rsidR="00FD136E">
        <w:t xml:space="preserve">, </w:t>
      </w:r>
      <w:r w:rsidR="00832DD9" w:rsidRPr="00832DD9">
        <w:t>Appurtenances [Files storage, etc.]</w:t>
      </w:r>
    </w:p>
    <w:p w14:paraId="437BC446" w14:textId="77777777" w:rsidR="008D4313" w:rsidRDefault="008D4313">
      <w:r>
        <w:br w:type="page"/>
      </w:r>
    </w:p>
    <w:p w14:paraId="604E36C8" w14:textId="4F9EBC8E" w:rsidR="00D162D6" w:rsidRDefault="00D162D6" w:rsidP="00D162D6">
      <w:pPr>
        <w:pStyle w:val="Heading3"/>
      </w:pPr>
      <w:bookmarkStart w:id="21" w:name="_Toc51138442"/>
      <w:r>
        <w:lastRenderedPageBreak/>
        <w:t>08-09 Mechanical &amp; Electrical</w:t>
      </w:r>
      <w:bookmarkEnd w:id="21"/>
    </w:p>
    <w:p w14:paraId="17B46F73" w14:textId="6D32D0CA" w:rsidR="00D162D6" w:rsidRDefault="00D162D6" w:rsidP="003E0229">
      <w:pPr>
        <w:pStyle w:val="Heading4"/>
      </w:pPr>
      <w:bookmarkStart w:id="22" w:name="_Toc51138443"/>
      <w:r>
        <w:t>08 Mechanical (GSF)</w:t>
      </w:r>
      <w:bookmarkEnd w:id="22"/>
    </w:p>
    <w:p w14:paraId="33F5CF3A" w14:textId="7B7DAEDA" w:rsidR="00D162D6" w:rsidRDefault="00D162D6" w:rsidP="003E0229">
      <w:pPr>
        <w:pStyle w:val="Heading5"/>
      </w:pPr>
      <w:r>
        <w:t>081</w:t>
      </w:r>
      <w:r>
        <w:tab/>
        <w:t xml:space="preserve">Plumbing </w:t>
      </w:r>
    </w:p>
    <w:p w14:paraId="04EBD26F" w14:textId="4409BE75" w:rsidR="00832DD9" w:rsidRPr="00FC3DE8" w:rsidRDefault="00832DD9" w:rsidP="003E0229">
      <w:pPr>
        <w:pStyle w:val="Lvl2Comp"/>
      </w:pPr>
      <w:r>
        <w:t>Unit: FXT</w:t>
      </w:r>
      <w:r>
        <w:tab/>
        <w:t>Unit Description: Total Plumbing Fixture Quantity</w:t>
      </w:r>
    </w:p>
    <w:p w14:paraId="1F66CA9A" w14:textId="77777777" w:rsidR="00B77888" w:rsidRDefault="00B77888" w:rsidP="003E0229">
      <w:pPr>
        <w:pStyle w:val="Heading6"/>
      </w:pPr>
      <w:r>
        <w:t>0811 Plumbing Fixtures</w:t>
      </w:r>
    </w:p>
    <w:p w14:paraId="19AB3910" w14:textId="2A4B7B32" w:rsidR="005410BD" w:rsidRDefault="00832DD9" w:rsidP="003038F3">
      <w:pPr>
        <w:pStyle w:val="Lvl4Comp"/>
        <w:keepNext/>
      </w:pPr>
      <w:r>
        <w:t>Unit: EA</w:t>
      </w:r>
      <w:r>
        <w:tab/>
      </w:r>
      <w:r w:rsidR="00ED5280">
        <w:t>Unit Description:</w:t>
      </w:r>
      <w:r w:rsidR="005410BD">
        <w:t xml:space="preserve"> </w:t>
      </w:r>
      <w:r w:rsidRPr="00832DD9">
        <w:t>Fixtures EA</w:t>
      </w:r>
    </w:p>
    <w:p w14:paraId="58B8ECEF" w14:textId="4F6B317A" w:rsidR="005410BD" w:rsidRPr="00A313FB" w:rsidRDefault="005410BD" w:rsidP="00C31EBE">
      <w:pPr>
        <w:pStyle w:val="Lvl4Comp"/>
      </w:pPr>
      <w:r>
        <w:t>Components:</w:t>
      </w:r>
      <w:r w:rsidR="00832DD9" w:rsidRPr="00832DD9">
        <w:t xml:space="preserve"> Fixture</w:t>
      </w:r>
      <w:r w:rsidR="00832DD9">
        <w:t xml:space="preserve">, </w:t>
      </w:r>
      <w:r w:rsidR="00832DD9" w:rsidRPr="00832DD9">
        <w:t>Rough-in</w:t>
      </w:r>
      <w:r w:rsidR="00832DD9">
        <w:t xml:space="preserve">, </w:t>
      </w:r>
      <w:r w:rsidR="00832DD9" w:rsidRPr="00832DD9">
        <w:t>Valves/stops</w:t>
      </w:r>
      <w:r w:rsidR="00832DD9">
        <w:t xml:space="preserve">, </w:t>
      </w:r>
      <w:r w:rsidR="00832DD9" w:rsidRPr="00832DD9">
        <w:t>Mounts</w:t>
      </w:r>
      <w:r w:rsidR="00832DD9">
        <w:t xml:space="preserve">, </w:t>
      </w:r>
      <w:r w:rsidR="00832DD9" w:rsidRPr="00832DD9">
        <w:t>Trims [Roof drains at 0522]</w:t>
      </w:r>
    </w:p>
    <w:p w14:paraId="45774452" w14:textId="77777777" w:rsidR="00B77888" w:rsidRDefault="00B77888" w:rsidP="003E0229">
      <w:pPr>
        <w:pStyle w:val="Heading6"/>
      </w:pPr>
      <w:r>
        <w:t>0812 Plumbing Piping</w:t>
      </w:r>
    </w:p>
    <w:p w14:paraId="496669A9" w14:textId="1F3F2A28" w:rsidR="005410BD" w:rsidRDefault="00832DD9" w:rsidP="003038F3">
      <w:pPr>
        <w:pStyle w:val="Lvl4Comp"/>
        <w:keepNext/>
      </w:pPr>
      <w:r>
        <w:t>Unit: LF</w:t>
      </w:r>
      <w:r>
        <w:tab/>
      </w:r>
      <w:r w:rsidR="00ED5280">
        <w:t>Unit Description:</w:t>
      </w:r>
      <w:r w:rsidR="005410BD">
        <w:t xml:space="preserve"> </w:t>
      </w:r>
      <w:r>
        <w:t>Piping LF</w:t>
      </w:r>
    </w:p>
    <w:p w14:paraId="78F05441" w14:textId="4F5EB102" w:rsidR="005410BD" w:rsidRPr="00A313FB" w:rsidRDefault="005410BD" w:rsidP="00C31EBE">
      <w:pPr>
        <w:pStyle w:val="Lvl4Comp"/>
      </w:pPr>
      <w:r>
        <w:t>Components:</w:t>
      </w:r>
      <w:r w:rsidR="00832DD9" w:rsidRPr="00832DD9">
        <w:t xml:space="preserve"> Pipe</w:t>
      </w:r>
      <w:r w:rsidR="00832DD9">
        <w:t xml:space="preserve">, </w:t>
      </w:r>
      <w:r w:rsidR="00832DD9" w:rsidRPr="00832DD9">
        <w:t>Fittings</w:t>
      </w:r>
      <w:r w:rsidR="00832DD9">
        <w:t xml:space="preserve">, </w:t>
      </w:r>
      <w:r w:rsidR="00832DD9" w:rsidRPr="00832DD9">
        <w:t>Hangers</w:t>
      </w:r>
      <w:r w:rsidR="00832DD9">
        <w:t xml:space="preserve">, </w:t>
      </w:r>
      <w:r w:rsidR="00832DD9" w:rsidRPr="00832DD9">
        <w:t>Insulation</w:t>
      </w:r>
    </w:p>
    <w:p w14:paraId="0B84D77B" w14:textId="77777777" w:rsidR="00B77888" w:rsidRDefault="00B77888" w:rsidP="003E0229">
      <w:pPr>
        <w:pStyle w:val="Heading6"/>
      </w:pPr>
      <w:r>
        <w:t>0813 Plumbing Equipment</w:t>
      </w:r>
    </w:p>
    <w:p w14:paraId="36DD35FA" w14:textId="2975C3DC" w:rsidR="005410BD" w:rsidRDefault="00832DD9" w:rsidP="003038F3">
      <w:pPr>
        <w:pStyle w:val="Lvl4Comp"/>
        <w:keepNext/>
      </w:pPr>
      <w:r>
        <w:t>Unit: EA</w:t>
      </w:r>
      <w:r>
        <w:tab/>
      </w:r>
      <w:r w:rsidR="00ED5280">
        <w:t>Unit Description:</w:t>
      </w:r>
      <w:r w:rsidR="005410BD">
        <w:t xml:space="preserve"> </w:t>
      </w:r>
      <w:r>
        <w:t>Equipment</w:t>
      </w:r>
      <w:r w:rsidRPr="00832DD9">
        <w:t xml:space="preserve"> EA</w:t>
      </w:r>
    </w:p>
    <w:p w14:paraId="5F6C951B" w14:textId="59B0D035" w:rsidR="005410BD" w:rsidRPr="00A313FB" w:rsidRDefault="005410BD" w:rsidP="00C31EBE">
      <w:pPr>
        <w:pStyle w:val="Lvl4Comp"/>
      </w:pPr>
      <w:r>
        <w:t>Components:</w:t>
      </w:r>
      <w:r w:rsidR="00832DD9" w:rsidRPr="00832DD9">
        <w:t xml:space="preserve"> Pumps</w:t>
      </w:r>
      <w:r w:rsidR="00832DD9">
        <w:t xml:space="preserve">, </w:t>
      </w:r>
      <w:r w:rsidR="00832DD9" w:rsidRPr="00832DD9">
        <w:t>Tanks</w:t>
      </w:r>
      <w:r w:rsidR="00832DD9">
        <w:t xml:space="preserve">, </w:t>
      </w:r>
      <w:r w:rsidR="00832DD9" w:rsidRPr="00832DD9">
        <w:t>Traps</w:t>
      </w:r>
      <w:r w:rsidR="00832DD9">
        <w:t xml:space="preserve">, </w:t>
      </w:r>
      <w:r w:rsidR="00832DD9" w:rsidRPr="00832DD9">
        <w:t>H</w:t>
      </w:r>
      <w:r w:rsidR="00C74AF0">
        <w:t>ot water</w:t>
      </w:r>
      <w:r w:rsidR="00832DD9" w:rsidRPr="00832DD9">
        <w:t xml:space="preserve"> generator</w:t>
      </w:r>
      <w:r w:rsidR="00832DD9">
        <w:t xml:space="preserve">, </w:t>
      </w:r>
      <w:r w:rsidR="00832DD9" w:rsidRPr="00832DD9">
        <w:t>Treatment</w:t>
      </w:r>
    </w:p>
    <w:p w14:paraId="024B4D6C" w14:textId="77777777" w:rsidR="00B77888" w:rsidRDefault="00B77888" w:rsidP="003E0229">
      <w:pPr>
        <w:pStyle w:val="Heading6"/>
      </w:pPr>
      <w:r>
        <w:t>0814 Waste &amp; Vent Piping</w:t>
      </w:r>
    </w:p>
    <w:p w14:paraId="63A10C1E" w14:textId="3B358F91" w:rsidR="005410BD" w:rsidRDefault="00832DD9" w:rsidP="003038F3">
      <w:pPr>
        <w:pStyle w:val="Lvl4Comp"/>
        <w:keepNext/>
      </w:pPr>
      <w:r>
        <w:t>Unit: LF</w:t>
      </w:r>
      <w:r>
        <w:tab/>
      </w:r>
      <w:r w:rsidR="00ED5280">
        <w:t>Unit Description:</w:t>
      </w:r>
      <w:r w:rsidR="005410BD">
        <w:t xml:space="preserve"> </w:t>
      </w:r>
      <w:r>
        <w:t>Piping LF</w:t>
      </w:r>
    </w:p>
    <w:p w14:paraId="345AB689" w14:textId="79E92302" w:rsidR="005410BD" w:rsidRPr="00A313FB" w:rsidRDefault="005410BD" w:rsidP="00C31EBE">
      <w:pPr>
        <w:pStyle w:val="Lvl4Comp"/>
      </w:pPr>
      <w:r>
        <w:t>Components:</w:t>
      </w:r>
      <w:r w:rsidR="00832DD9" w:rsidRPr="00832DD9">
        <w:t xml:space="preserve"> Pipe</w:t>
      </w:r>
      <w:r w:rsidR="00832DD9">
        <w:t xml:space="preserve">, </w:t>
      </w:r>
      <w:r w:rsidR="00832DD9" w:rsidRPr="00832DD9">
        <w:t>Fittings</w:t>
      </w:r>
      <w:r w:rsidR="00832DD9">
        <w:t xml:space="preserve">, </w:t>
      </w:r>
      <w:r w:rsidR="00832DD9" w:rsidRPr="00832DD9">
        <w:t>Cleanouts</w:t>
      </w:r>
      <w:r w:rsidR="00832DD9">
        <w:t xml:space="preserve">, </w:t>
      </w:r>
      <w:r w:rsidR="00832DD9" w:rsidRPr="00832DD9">
        <w:t>Supports</w:t>
      </w:r>
      <w:r w:rsidR="00832DD9">
        <w:t xml:space="preserve">, </w:t>
      </w:r>
      <w:r w:rsidR="00832DD9" w:rsidRPr="00832DD9">
        <w:t>Insulation</w:t>
      </w:r>
    </w:p>
    <w:p w14:paraId="2530E616" w14:textId="1479603E" w:rsidR="00B77888" w:rsidRPr="00B77888" w:rsidRDefault="00B77888" w:rsidP="003E0229">
      <w:pPr>
        <w:pStyle w:val="Heading6"/>
      </w:pPr>
      <w:r>
        <w:t>081</w:t>
      </w:r>
      <w:r w:rsidR="005B3EA1">
        <w:t>5</w:t>
      </w:r>
      <w:r>
        <w:t xml:space="preserve"> Special Systems</w:t>
      </w:r>
    </w:p>
    <w:p w14:paraId="384C5EB4" w14:textId="430E54D7" w:rsidR="005410BD" w:rsidRDefault="00832DD9" w:rsidP="003038F3">
      <w:pPr>
        <w:pStyle w:val="Lvl4Comp"/>
        <w:keepNext/>
      </w:pPr>
      <w:r>
        <w:t>Unit: EA</w:t>
      </w:r>
      <w:r>
        <w:tab/>
      </w:r>
      <w:r w:rsidR="00ED5280">
        <w:t>Unit Description:</w:t>
      </w:r>
      <w:r w:rsidR="005410BD">
        <w:t xml:space="preserve"> </w:t>
      </w:r>
      <w:r>
        <w:t>Special System</w:t>
      </w:r>
      <w:r w:rsidRPr="00832DD9">
        <w:t xml:space="preserve"> EA</w:t>
      </w:r>
    </w:p>
    <w:p w14:paraId="64D9FC26" w14:textId="6F30746B" w:rsidR="005410BD" w:rsidRPr="00A313FB" w:rsidRDefault="005410BD" w:rsidP="00C31EBE">
      <w:pPr>
        <w:pStyle w:val="Lvl4Comp"/>
      </w:pPr>
      <w:r>
        <w:t>Components:</w:t>
      </w:r>
      <w:r w:rsidR="00832DD9" w:rsidRPr="00832DD9">
        <w:t xml:space="preserve"> Equipment</w:t>
      </w:r>
      <w:r w:rsidR="00832DD9">
        <w:t xml:space="preserve">, </w:t>
      </w:r>
      <w:r w:rsidR="00832DD9" w:rsidRPr="00832DD9">
        <w:t>Piping</w:t>
      </w:r>
      <w:r w:rsidR="00832DD9">
        <w:t xml:space="preserve">, </w:t>
      </w:r>
      <w:r w:rsidR="00832DD9" w:rsidRPr="00832DD9">
        <w:t>Fittings. [Stormwater, graywater, comp</w:t>
      </w:r>
      <w:r w:rsidR="001654FF">
        <w:t>ressed</w:t>
      </w:r>
      <w:r w:rsidR="00832DD9" w:rsidRPr="00832DD9">
        <w:t xml:space="preserve"> air, etc.]</w:t>
      </w:r>
    </w:p>
    <w:p w14:paraId="781BA135" w14:textId="4BAD35F7" w:rsidR="00D162D6" w:rsidRDefault="00D162D6" w:rsidP="003E0229">
      <w:pPr>
        <w:pStyle w:val="Heading5"/>
      </w:pPr>
      <w:r>
        <w:t>082</w:t>
      </w:r>
      <w:r>
        <w:tab/>
        <w:t xml:space="preserve">HVAC </w:t>
      </w:r>
    </w:p>
    <w:p w14:paraId="36ABDA9F" w14:textId="139F09DE" w:rsidR="00832DD9" w:rsidRPr="00FC3DE8" w:rsidRDefault="00832DD9" w:rsidP="003E0229">
      <w:pPr>
        <w:pStyle w:val="Lvl2Comp"/>
      </w:pPr>
      <w:r>
        <w:t>Unit: GSF</w:t>
      </w:r>
      <w:r>
        <w:tab/>
        <w:t xml:space="preserve">Unit Description: Gross </w:t>
      </w:r>
      <w:r w:rsidR="005E1531">
        <w:t xml:space="preserve">SF </w:t>
      </w:r>
      <w:r>
        <w:t>Floor Area</w:t>
      </w:r>
    </w:p>
    <w:p w14:paraId="2A001005" w14:textId="77777777" w:rsidR="00B77888" w:rsidRDefault="00B77888" w:rsidP="003E0229">
      <w:pPr>
        <w:pStyle w:val="Heading6"/>
      </w:pPr>
      <w:r>
        <w:t>0821 Heating Equipment</w:t>
      </w:r>
    </w:p>
    <w:p w14:paraId="015207E2" w14:textId="11A8B64A" w:rsidR="005410BD" w:rsidRDefault="00832DD9" w:rsidP="003038F3">
      <w:pPr>
        <w:pStyle w:val="Lvl4Comp"/>
        <w:keepNext/>
      </w:pPr>
      <w:r>
        <w:t>Unit: GSF</w:t>
      </w:r>
      <w:r>
        <w:tab/>
      </w:r>
      <w:r w:rsidR="00ED5280">
        <w:t>Unit Description:</w:t>
      </w:r>
      <w:r w:rsidR="005410BD">
        <w:t xml:space="preserve"> </w:t>
      </w:r>
      <w:r w:rsidRPr="00832DD9">
        <w:t>Equipment per GSF</w:t>
      </w:r>
    </w:p>
    <w:p w14:paraId="4305292A" w14:textId="742EDD5B" w:rsidR="005410BD" w:rsidRPr="00A313FB" w:rsidRDefault="005410BD" w:rsidP="00C31EBE">
      <w:pPr>
        <w:pStyle w:val="Lvl4Comp"/>
      </w:pPr>
      <w:r>
        <w:t>Components:</w:t>
      </w:r>
      <w:r w:rsidR="00832DD9" w:rsidRPr="00832DD9">
        <w:t xml:space="preserve"> Boilers</w:t>
      </w:r>
      <w:r w:rsidR="00832DD9">
        <w:t xml:space="preserve">, </w:t>
      </w:r>
      <w:r w:rsidR="00832DD9" w:rsidRPr="00832DD9">
        <w:t>Furnace</w:t>
      </w:r>
      <w:r w:rsidR="00832DD9">
        <w:t xml:space="preserve">, </w:t>
      </w:r>
      <w:r w:rsidR="00832DD9" w:rsidRPr="00832DD9">
        <w:t>Burners</w:t>
      </w:r>
      <w:r w:rsidR="00832DD9">
        <w:t xml:space="preserve">, </w:t>
      </w:r>
      <w:r w:rsidR="00832DD9" w:rsidRPr="00832DD9">
        <w:t>Flue</w:t>
      </w:r>
      <w:r w:rsidR="00832DD9">
        <w:t xml:space="preserve">, </w:t>
      </w:r>
      <w:r w:rsidR="00832DD9" w:rsidRPr="00832DD9">
        <w:t>Exp</w:t>
      </w:r>
      <w:r w:rsidR="005E1531">
        <w:t>ansion</w:t>
      </w:r>
      <w:r w:rsidR="00832DD9" w:rsidRPr="00832DD9">
        <w:t xml:space="preserve"> Tank</w:t>
      </w:r>
      <w:r w:rsidR="00832DD9">
        <w:t xml:space="preserve">, </w:t>
      </w:r>
      <w:r w:rsidR="00832DD9" w:rsidRPr="00832DD9">
        <w:t>Media</w:t>
      </w:r>
    </w:p>
    <w:p w14:paraId="5F73653C" w14:textId="77777777" w:rsidR="00B77888" w:rsidRDefault="00B77888" w:rsidP="003E0229">
      <w:pPr>
        <w:pStyle w:val="Heading6"/>
      </w:pPr>
      <w:r>
        <w:t>0822 Heating Distribution Systems</w:t>
      </w:r>
    </w:p>
    <w:p w14:paraId="380915B6" w14:textId="6E5F87DA" w:rsidR="005410BD" w:rsidRDefault="00832DD9" w:rsidP="003038F3">
      <w:pPr>
        <w:pStyle w:val="Lvl4Comp"/>
        <w:keepNext/>
      </w:pPr>
      <w:r>
        <w:t>Unit: LF</w:t>
      </w:r>
      <w:r>
        <w:tab/>
      </w:r>
      <w:r w:rsidR="00ED5280">
        <w:t>Unit Description:</w:t>
      </w:r>
      <w:r w:rsidR="005410BD">
        <w:t xml:space="preserve"> </w:t>
      </w:r>
      <w:r w:rsidRPr="00832DD9">
        <w:t>Pipe LF</w:t>
      </w:r>
    </w:p>
    <w:p w14:paraId="4F92CA2C" w14:textId="609E49E2" w:rsidR="005410BD" w:rsidRPr="00A313FB" w:rsidRDefault="005410BD" w:rsidP="00C31EBE">
      <w:pPr>
        <w:pStyle w:val="Lvl4Comp"/>
      </w:pPr>
      <w:r>
        <w:t>Components:</w:t>
      </w:r>
      <w:r w:rsidR="00832DD9" w:rsidRPr="00832DD9">
        <w:t xml:space="preserve"> Pipe</w:t>
      </w:r>
      <w:r w:rsidR="00832DD9">
        <w:t xml:space="preserve">, </w:t>
      </w:r>
      <w:r w:rsidR="00832DD9" w:rsidRPr="00832DD9">
        <w:t>Fittings</w:t>
      </w:r>
      <w:r w:rsidR="00832DD9">
        <w:t xml:space="preserve">, </w:t>
      </w:r>
      <w:r w:rsidR="00832DD9" w:rsidRPr="00832DD9">
        <w:t>Valves</w:t>
      </w:r>
      <w:r w:rsidR="00832DD9">
        <w:t xml:space="preserve">, </w:t>
      </w:r>
      <w:r w:rsidR="00832DD9" w:rsidRPr="00832DD9">
        <w:t>Pumps</w:t>
      </w:r>
      <w:r w:rsidR="00832DD9">
        <w:t xml:space="preserve">, </w:t>
      </w:r>
      <w:r w:rsidR="00832DD9" w:rsidRPr="00832DD9">
        <w:t>Insulation</w:t>
      </w:r>
      <w:r w:rsidR="00832DD9">
        <w:t xml:space="preserve">, </w:t>
      </w:r>
      <w:r w:rsidR="00832DD9" w:rsidRPr="00832DD9">
        <w:t>Strainers</w:t>
      </w:r>
      <w:r w:rsidR="00832DD9">
        <w:t xml:space="preserve">, </w:t>
      </w:r>
      <w:r w:rsidR="00832DD9" w:rsidRPr="00832DD9">
        <w:t>Etc.</w:t>
      </w:r>
    </w:p>
    <w:p w14:paraId="68FF8B55" w14:textId="77777777" w:rsidR="00B77888" w:rsidRDefault="00B77888" w:rsidP="003E0229">
      <w:pPr>
        <w:pStyle w:val="Heading6"/>
      </w:pPr>
      <w:r>
        <w:t>0823 Ventilation Equipment</w:t>
      </w:r>
    </w:p>
    <w:p w14:paraId="4D62D8C5" w14:textId="61EBB559" w:rsidR="005410BD" w:rsidRDefault="00832DD9" w:rsidP="003038F3">
      <w:pPr>
        <w:pStyle w:val="Lvl4Comp"/>
        <w:keepNext/>
      </w:pPr>
      <w:r>
        <w:t>Unit: GSF</w:t>
      </w:r>
      <w:r>
        <w:tab/>
      </w:r>
      <w:r w:rsidR="00ED5280">
        <w:t>Unit Description:</w:t>
      </w:r>
      <w:r w:rsidR="005410BD">
        <w:t xml:space="preserve"> </w:t>
      </w:r>
      <w:r w:rsidRPr="00832DD9">
        <w:t>Equipment per GSF</w:t>
      </w:r>
    </w:p>
    <w:p w14:paraId="6422CEC9" w14:textId="30EF0DAE" w:rsidR="005410BD" w:rsidRPr="00A313FB" w:rsidRDefault="005410BD" w:rsidP="00C31EBE">
      <w:pPr>
        <w:pStyle w:val="Lvl4Comp"/>
      </w:pPr>
      <w:r>
        <w:t>Components:</w:t>
      </w:r>
      <w:r w:rsidR="00832DD9" w:rsidRPr="00832DD9">
        <w:t xml:space="preserve"> </w:t>
      </w:r>
      <w:r w:rsidR="00C74AF0">
        <w:t>Air handling units (</w:t>
      </w:r>
      <w:r w:rsidR="00832DD9" w:rsidRPr="00832DD9">
        <w:t>AHU</w:t>
      </w:r>
      <w:r w:rsidR="00C74AF0">
        <w:t>)</w:t>
      </w:r>
      <w:r w:rsidR="00832DD9">
        <w:t xml:space="preserve">, </w:t>
      </w:r>
      <w:r w:rsidR="00832DD9" w:rsidRPr="00832DD9">
        <w:t>S</w:t>
      </w:r>
      <w:r w:rsidR="00474A61">
        <w:t>upply</w:t>
      </w:r>
      <w:r w:rsidR="00832DD9" w:rsidRPr="00832DD9">
        <w:t>/R</w:t>
      </w:r>
      <w:r w:rsidR="00474A61">
        <w:t>eturn</w:t>
      </w:r>
      <w:r w:rsidR="00832DD9" w:rsidRPr="00832DD9">
        <w:t xml:space="preserve"> Fans</w:t>
      </w:r>
      <w:r w:rsidR="00832DD9">
        <w:t xml:space="preserve">, </w:t>
      </w:r>
      <w:r w:rsidR="00832DD9" w:rsidRPr="00832DD9">
        <w:t xml:space="preserve">Exhaust </w:t>
      </w:r>
      <w:r w:rsidR="005E1531">
        <w:t>F</w:t>
      </w:r>
      <w:r w:rsidR="00832DD9" w:rsidRPr="00832DD9">
        <w:t>ans</w:t>
      </w:r>
      <w:r w:rsidR="00832DD9">
        <w:t xml:space="preserve">, </w:t>
      </w:r>
      <w:r w:rsidR="00832DD9" w:rsidRPr="00832DD9">
        <w:t>Coils</w:t>
      </w:r>
      <w:r w:rsidR="00832DD9">
        <w:t xml:space="preserve">, </w:t>
      </w:r>
      <w:r w:rsidR="00832DD9" w:rsidRPr="00832DD9">
        <w:t>VAVs</w:t>
      </w:r>
      <w:r w:rsidR="00832DD9">
        <w:t xml:space="preserve">, </w:t>
      </w:r>
      <w:r w:rsidR="00832DD9" w:rsidRPr="00832DD9">
        <w:t>Terminals</w:t>
      </w:r>
      <w:r w:rsidR="00832DD9">
        <w:t xml:space="preserve">, </w:t>
      </w:r>
      <w:r w:rsidR="00832DD9" w:rsidRPr="00832DD9">
        <w:t>Etc.</w:t>
      </w:r>
    </w:p>
    <w:p w14:paraId="2E91223B" w14:textId="77777777" w:rsidR="00B77888" w:rsidRDefault="00B77888" w:rsidP="003E0229">
      <w:pPr>
        <w:pStyle w:val="Heading6"/>
      </w:pPr>
      <w:r>
        <w:lastRenderedPageBreak/>
        <w:t>0824 Ventilation Distribution Systems</w:t>
      </w:r>
    </w:p>
    <w:p w14:paraId="2663F154" w14:textId="2A98FA9D" w:rsidR="005410BD" w:rsidRDefault="00832DD9" w:rsidP="003038F3">
      <w:pPr>
        <w:pStyle w:val="Lvl4Comp"/>
        <w:keepNext/>
      </w:pPr>
      <w:r>
        <w:t>Unit: GSF</w:t>
      </w:r>
      <w:r>
        <w:tab/>
      </w:r>
      <w:r w:rsidR="00ED5280">
        <w:t>Unit Description:</w:t>
      </w:r>
      <w:r w:rsidR="005410BD">
        <w:t xml:space="preserve"> </w:t>
      </w:r>
      <w:r w:rsidRPr="00832DD9">
        <w:t>System per GSF</w:t>
      </w:r>
    </w:p>
    <w:p w14:paraId="632DE41A" w14:textId="1E1C966E" w:rsidR="005410BD" w:rsidRPr="00A313FB" w:rsidRDefault="005410BD" w:rsidP="00C31EBE">
      <w:pPr>
        <w:pStyle w:val="Lvl4Comp"/>
      </w:pPr>
      <w:r>
        <w:t>Components:</w:t>
      </w:r>
      <w:r w:rsidR="00832DD9" w:rsidRPr="00832DD9">
        <w:t xml:space="preserve"> Ducting</w:t>
      </w:r>
      <w:r w:rsidR="00832DD9">
        <w:t xml:space="preserve">, </w:t>
      </w:r>
      <w:r w:rsidR="00832DD9" w:rsidRPr="00832DD9">
        <w:t>Insulation</w:t>
      </w:r>
      <w:r w:rsidR="00832DD9">
        <w:t xml:space="preserve">, </w:t>
      </w:r>
      <w:r w:rsidR="00832DD9" w:rsidRPr="00832DD9">
        <w:t>Diffusers</w:t>
      </w:r>
      <w:r w:rsidR="00832DD9">
        <w:t xml:space="preserve">, </w:t>
      </w:r>
      <w:r w:rsidR="00832DD9" w:rsidRPr="00832DD9">
        <w:t>Dampers</w:t>
      </w:r>
      <w:r w:rsidR="00C74AF0">
        <w:t>/</w:t>
      </w:r>
      <w:r w:rsidR="00832DD9" w:rsidRPr="00832DD9">
        <w:t>Silencers [Louvers at 0441]</w:t>
      </w:r>
    </w:p>
    <w:p w14:paraId="10DB0FEC" w14:textId="77777777" w:rsidR="00B77888" w:rsidRDefault="00B77888" w:rsidP="003E0229">
      <w:pPr>
        <w:pStyle w:val="Heading6"/>
      </w:pPr>
      <w:r>
        <w:t>0825 Cooling Equipment</w:t>
      </w:r>
    </w:p>
    <w:p w14:paraId="7294A94F" w14:textId="49D3265C" w:rsidR="005410BD" w:rsidRDefault="00832DD9" w:rsidP="003038F3">
      <w:pPr>
        <w:pStyle w:val="Lvl4Comp"/>
        <w:keepNext/>
      </w:pPr>
      <w:r>
        <w:t>Unit: GSF</w:t>
      </w:r>
      <w:r>
        <w:tab/>
      </w:r>
      <w:r w:rsidR="00ED5280">
        <w:t>Unit Description:</w:t>
      </w:r>
      <w:r w:rsidR="005410BD">
        <w:t xml:space="preserve"> </w:t>
      </w:r>
      <w:r w:rsidRPr="00832DD9">
        <w:t>Equipment per GSF</w:t>
      </w:r>
    </w:p>
    <w:p w14:paraId="4C30432B" w14:textId="3A337C15" w:rsidR="005410BD" w:rsidRPr="00A313FB" w:rsidRDefault="005410BD" w:rsidP="00C31EBE">
      <w:pPr>
        <w:pStyle w:val="Lvl4Comp"/>
      </w:pPr>
      <w:r>
        <w:t>Components:</w:t>
      </w:r>
      <w:r w:rsidR="00832DD9" w:rsidRPr="00832DD9">
        <w:t xml:space="preserve"> </w:t>
      </w:r>
      <w:r w:rsidR="00C74AF0">
        <w:t>Air conditioning unit (</w:t>
      </w:r>
      <w:r w:rsidR="00832DD9" w:rsidRPr="00832DD9">
        <w:t>ACU</w:t>
      </w:r>
      <w:r w:rsidR="00C74AF0">
        <w:t>)</w:t>
      </w:r>
      <w:r w:rsidR="00832DD9">
        <w:t xml:space="preserve">, </w:t>
      </w:r>
      <w:r w:rsidR="00832DD9" w:rsidRPr="00832DD9">
        <w:t>Make-up</w:t>
      </w:r>
      <w:r w:rsidR="00832DD9">
        <w:t xml:space="preserve">, </w:t>
      </w:r>
      <w:r w:rsidR="00832DD9" w:rsidRPr="00832DD9">
        <w:t>Coils</w:t>
      </w:r>
      <w:r w:rsidR="00832DD9">
        <w:t xml:space="preserve">, </w:t>
      </w:r>
      <w:r w:rsidR="00832DD9" w:rsidRPr="00832DD9">
        <w:t>Refrigerant</w:t>
      </w:r>
    </w:p>
    <w:p w14:paraId="3EFE8615" w14:textId="77777777" w:rsidR="00B77888" w:rsidRDefault="00B77888" w:rsidP="003E0229">
      <w:pPr>
        <w:pStyle w:val="Heading6"/>
      </w:pPr>
      <w:r>
        <w:t>0826 Cooling Distribution Systems</w:t>
      </w:r>
    </w:p>
    <w:p w14:paraId="728DB20B" w14:textId="6681A29C" w:rsidR="005410BD" w:rsidRDefault="00832DD9" w:rsidP="003038F3">
      <w:pPr>
        <w:pStyle w:val="Lvl4Comp"/>
        <w:keepNext/>
      </w:pPr>
      <w:r>
        <w:t>Unit: LF</w:t>
      </w:r>
      <w:r>
        <w:tab/>
      </w:r>
      <w:r w:rsidR="00ED5280">
        <w:t>Unit Description:</w:t>
      </w:r>
      <w:r w:rsidR="005410BD">
        <w:t xml:space="preserve"> </w:t>
      </w:r>
      <w:r>
        <w:t>Pipe LF</w:t>
      </w:r>
    </w:p>
    <w:p w14:paraId="40F43FA4" w14:textId="08FACCC5" w:rsidR="005410BD" w:rsidRPr="00A313FB" w:rsidRDefault="005410BD" w:rsidP="00C31EBE">
      <w:pPr>
        <w:pStyle w:val="Lvl4Comp"/>
      </w:pPr>
      <w:r>
        <w:t>Components:</w:t>
      </w:r>
      <w:r w:rsidR="00832DD9" w:rsidRPr="00832DD9">
        <w:t xml:space="preserve"> Pipe</w:t>
      </w:r>
      <w:r w:rsidR="00832DD9">
        <w:t xml:space="preserve">, </w:t>
      </w:r>
      <w:r w:rsidR="00832DD9" w:rsidRPr="00832DD9">
        <w:t>Fittings</w:t>
      </w:r>
      <w:r w:rsidR="00832DD9">
        <w:t xml:space="preserve">, </w:t>
      </w:r>
      <w:r w:rsidR="00832DD9" w:rsidRPr="00832DD9">
        <w:t>Valves</w:t>
      </w:r>
      <w:r w:rsidR="00832DD9">
        <w:t xml:space="preserve">, </w:t>
      </w:r>
      <w:r w:rsidR="00832DD9" w:rsidRPr="00832DD9">
        <w:t>Gauges</w:t>
      </w:r>
      <w:r w:rsidR="00832DD9">
        <w:t xml:space="preserve">, </w:t>
      </w:r>
      <w:r w:rsidR="00832DD9" w:rsidRPr="00832DD9">
        <w:t>Insulation</w:t>
      </w:r>
      <w:r w:rsidR="00832DD9">
        <w:t xml:space="preserve">, </w:t>
      </w:r>
      <w:r w:rsidR="00832DD9" w:rsidRPr="00832DD9">
        <w:t>Etc.</w:t>
      </w:r>
    </w:p>
    <w:p w14:paraId="56DC6BD0" w14:textId="456ABA0E" w:rsidR="00B77888" w:rsidRPr="00B77888" w:rsidRDefault="00B77888" w:rsidP="003E0229">
      <w:pPr>
        <w:pStyle w:val="Heading6"/>
      </w:pPr>
      <w:r>
        <w:t>0827 Heat Recovery System</w:t>
      </w:r>
    </w:p>
    <w:p w14:paraId="5C14F028" w14:textId="5A6B9AE0" w:rsidR="005410BD" w:rsidRDefault="00832DD9" w:rsidP="003038F3">
      <w:pPr>
        <w:pStyle w:val="Lvl4Comp"/>
        <w:keepNext/>
      </w:pPr>
      <w:r>
        <w:t>Unit: EA</w:t>
      </w:r>
      <w:r>
        <w:tab/>
      </w:r>
      <w:r w:rsidR="00ED5280">
        <w:t>Unit Description:</w:t>
      </w:r>
      <w:r w:rsidR="005410BD">
        <w:t xml:space="preserve"> </w:t>
      </w:r>
      <w:r w:rsidR="005E1531">
        <w:t xml:space="preserve">Number of </w:t>
      </w:r>
      <w:r w:rsidRPr="00832DD9">
        <w:t>System</w:t>
      </w:r>
      <w:r w:rsidR="005E1531">
        <w:t>s</w:t>
      </w:r>
      <w:r w:rsidRPr="00832DD9">
        <w:t xml:space="preserve"> EA</w:t>
      </w:r>
    </w:p>
    <w:p w14:paraId="2A4E18DB" w14:textId="5DEC99C3" w:rsidR="005410BD" w:rsidRPr="00A313FB" w:rsidRDefault="005410BD" w:rsidP="00C31EBE">
      <w:pPr>
        <w:pStyle w:val="Lvl4Comp"/>
      </w:pPr>
      <w:r>
        <w:t>Components:</w:t>
      </w:r>
      <w:r w:rsidR="00832DD9" w:rsidRPr="00832DD9">
        <w:t xml:space="preserve"> </w:t>
      </w:r>
      <w:r w:rsidR="00C74AF0">
        <w:t>Heat recovery units (</w:t>
      </w:r>
      <w:r w:rsidR="00832DD9" w:rsidRPr="00832DD9">
        <w:t>HRU</w:t>
      </w:r>
      <w:r w:rsidR="00C74AF0">
        <w:t>)</w:t>
      </w:r>
      <w:r w:rsidR="00832DD9">
        <w:t xml:space="preserve">, </w:t>
      </w:r>
      <w:r w:rsidR="00832DD9" w:rsidRPr="00832DD9">
        <w:t>Fans</w:t>
      </w:r>
      <w:r w:rsidR="00832DD9">
        <w:t xml:space="preserve">, </w:t>
      </w:r>
      <w:r w:rsidR="00832DD9" w:rsidRPr="00832DD9">
        <w:t>Etc.</w:t>
      </w:r>
    </w:p>
    <w:p w14:paraId="570476D9" w14:textId="24B9D513" w:rsidR="00D162D6" w:rsidRDefault="00D162D6" w:rsidP="003E0229">
      <w:pPr>
        <w:pStyle w:val="Heading5"/>
      </w:pPr>
      <w:r>
        <w:t>083</w:t>
      </w:r>
      <w:r>
        <w:tab/>
        <w:t xml:space="preserve">Integrated Automation </w:t>
      </w:r>
    </w:p>
    <w:p w14:paraId="08300E93" w14:textId="63E9BD56" w:rsidR="00832DD9" w:rsidRPr="00FC3DE8" w:rsidRDefault="00832DD9" w:rsidP="003E0229">
      <w:pPr>
        <w:pStyle w:val="Lvl2Comp"/>
      </w:pPr>
      <w:r>
        <w:t>Unit: GSF</w:t>
      </w:r>
      <w:r>
        <w:tab/>
        <w:t xml:space="preserve">Unit Description: Gross </w:t>
      </w:r>
      <w:r w:rsidR="005E1531">
        <w:t xml:space="preserve">SF </w:t>
      </w:r>
      <w:r>
        <w:t>Floor Area</w:t>
      </w:r>
    </w:p>
    <w:p w14:paraId="3A616CAE" w14:textId="66E526D7" w:rsidR="00B77888" w:rsidRDefault="00B77888" w:rsidP="003E0229">
      <w:pPr>
        <w:pStyle w:val="Heading6"/>
      </w:pPr>
      <w:r>
        <w:t>0831 Control Systems</w:t>
      </w:r>
    </w:p>
    <w:p w14:paraId="46698BA7" w14:textId="5F138A97" w:rsidR="005410BD" w:rsidRDefault="00832DD9" w:rsidP="003038F3">
      <w:pPr>
        <w:pStyle w:val="Lvl4Comp"/>
        <w:keepNext/>
      </w:pPr>
      <w:r>
        <w:t>Unit: EA</w:t>
      </w:r>
      <w:r>
        <w:tab/>
      </w:r>
      <w:r w:rsidR="00ED5280">
        <w:t>Unit Description:</w:t>
      </w:r>
      <w:r w:rsidR="005410BD">
        <w:t xml:space="preserve"> </w:t>
      </w:r>
      <w:r w:rsidRPr="00832DD9">
        <w:t>Control Points EA</w:t>
      </w:r>
    </w:p>
    <w:p w14:paraId="5A1F6427" w14:textId="58BB25DD" w:rsidR="005410BD" w:rsidRPr="00A313FB" w:rsidRDefault="005410BD" w:rsidP="00C31EBE">
      <w:pPr>
        <w:pStyle w:val="Lvl4Comp"/>
      </w:pPr>
      <w:r w:rsidRPr="005B3EA1">
        <w:t>Components:</w:t>
      </w:r>
      <w:r w:rsidR="00832DD9" w:rsidRPr="005B3EA1">
        <w:t xml:space="preserve"> Head </w:t>
      </w:r>
      <w:r w:rsidR="005E1531">
        <w:t>E</w:t>
      </w:r>
      <w:r w:rsidR="00832DD9" w:rsidRPr="005B3EA1">
        <w:t xml:space="preserve">nd, </w:t>
      </w:r>
      <w:r w:rsidR="001654FF">
        <w:t>Direct digital control (</w:t>
      </w:r>
      <w:r w:rsidR="00832DD9" w:rsidRPr="005B3EA1">
        <w:t>DDC</w:t>
      </w:r>
      <w:r w:rsidR="001654FF">
        <w:t>)</w:t>
      </w:r>
      <w:r w:rsidR="00832DD9" w:rsidRPr="005B3EA1">
        <w:t xml:space="preserve"> points, Wiring, Sensors, Gauges</w:t>
      </w:r>
    </w:p>
    <w:p w14:paraId="6E283001" w14:textId="46930FF3" w:rsidR="00B77888" w:rsidRPr="00B77888" w:rsidRDefault="00B77888" w:rsidP="003E0229">
      <w:pPr>
        <w:pStyle w:val="Heading6"/>
      </w:pPr>
      <w:r>
        <w:t>0832 Other Automation</w:t>
      </w:r>
    </w:p>
    <w:p w14:paraId="501F8A10" w14:textId="67BA7BB8" w:rsidR="005410BD" w:rsidRDefault="00832DD9" w:rsidP="003038F3">
      <w:pPr>
        <w:pStyle w:val="Lvl4Comp"/>
        <w:keepNext/>
      </w:pPr>
      <w:r>
        <w:t>Unit: EA</w:t>
      </w:r>
      <w:r>
        <w:tab/>
      </w:r>
      <w:r w:rsidR="00ED5280">
        <w:t>Unit Description:</w:t>
      </w:r>
      <w:r w:rsidR="005410BD">
        <w:t xml:space="preserve"> </w:t>
      </w:r>
      <w:r w:rsidRPr="00832DD9">
        <w:t>Control Points EA</w:t>
      </w:r>
    </w:p>
    <w:p w14:paraId="6500726F" w14:textId="434885AB" w:rsidR="005410BD" w:rsidRPr="00A313FB" w:rsidRDefault="005410BD" w:rsidP="00C31EBE">
      <w:pPr>
        <w:pStyle w:val="Lvl4Comp"/>
      </w:pPr>
      <w:r>
        <w:t>Components:</w:t>
      </w:r>
      <w:r w:rsidR="00832DD9" w:rsidRPr="00832DD9">
        <w:t xml:space="preserve"> Thermostats</w:t>
      </w:r>
      <w:r w:rsidR="00832DD9">
        <w:t xml:space="preserve">, </w:t>
      </w:r>
      <w:r w:rsidR="00832DD9" w:rsidRPr="00832DD9">
        <w:t>Wiring</w:t>
      </w:r>
      <w:r w:rsidR="00832DD9">
        <w:t xml:space="preserve">, </w:t>
      </w:r>
      <w:r w:rsidR="00832DD9" w:rsidRPr="00832DD9">
        <w:t>Sensors</w:t>
      </w:r>
      <w:r w:rsidR="00832DD9">
        <w:t xml:space="preserve">, </w:t>
      </w:r>
      <w:r w:rsidR="00832DD9" w:rsidRPr="00832DD9">
        <w:t>Gauges [Stand-alone, wireless, etc.]</w:t>
      </w:r>
    </w:p>
    <w:p w14:paraId="615041C4" w14:textId="59B8E1C3" w:rsidR="00D162D6" w:rsidRDefault="00D162D6" w:rsidP="003E0229">
      <w:pPr>
        <w:pStyle w:val="Heading5"/>
      </w:pPr>
      <w:r>
        <w:t>084</w:t>
      </w:r>
      <w:r>
        <w:tab/>
        <w:t xml:space="preserve">Fire Protection </w:t>
      </w:r>
    </w:p>
    <w:p w14:paraId="0981D323" w14:textId="77777777" w:rsidR="00832DD9" w:rsidRPr="00FC3DE8" w:rsidRDefault="00832DD9" w:rsidP="003E0229">
      <w:pPr>
        <w:pStyle w:val="Lvl2Comp"/>
      </w:pPr>
      <w:r>
        <w:t>Unit: GSF</w:t>
      </w:r>
      <w:r>
        <w:tab/>
        <w:t>Unit Description: Gross Floor Area</w:t>
      </w:r>
    </w:p>
    <w:p w14:paraId="58ACB6A1" w14:textId="77777777" w:rsidR="00B77888" w:rsidRDefault="00B77888" w:rsidP="003E0229">
      <w:pPr>
        <w:pStyle w:val="Heading6"/>
      </w:pPr>
      <w:r>
        <w:t>0841 Riser &amp; Equipment</w:t>
      </w:r>
    </w:p>
    <w:p w14:paraId="5D32F85F" w14:textId="58D2D8EC" w:rsidR="005410BD" w:rsidRDefault="00E73E6D" w:rsidP="003038F3">
      <w:pPr>
        <w:pStyle w:val="Lvl4Comp"/>
        <w:keepNext/>
      </w:pPr>
      <w:r>
        <w:t>Unit: EA</w:t>
      </w:r>
      <w:r>
        <w:tab/>
      </w:r>
      <w:r w:rsidR="00ED5280">
        <w:t>Unit Description:</w:t>
      </w:r>
      <w:r w:rsidR="005410BD">
        <w:t xml:space="preserve"> </w:t>
      </w:r>
      <w:r>
        <w:t>Equipment EA</w:t>
      </w:r>
    </w:p>
    <w:p w14:paraId="076F2B82" w14:textId="1A45C275" w:rsidR="005410BD" w:rsidRPr="00A313FB" w:rsidRDefault="005410BD" w:rsidP="00C31EBE">
      <w:pPr>
        <w:pStyle w:val="Lvl4Comp"/>
      </w:pPr>
      <w:r>
        <w:t>Components:</w:t>
      </w:r>
      <w:r w:rsidR="00E73E6D" w:rsidRPr="00E73E6D">
        <w:t xml:space="preserve"> Riser</w:t>
      </w:r>
      <w:r w:rsidR="00832DD9">
        <w:t xml:space="preserve">, </w:t>
      </w:r>
      <w:r w:rsidR="00E73E6D" w:rsidRPr="00E73E6D">
        <w:t xml:space="preserve">Backflow </w:t>
      </w:r>
      <w:r w:rsidR="005E1531">
        <w:t>D</w:t>
      </w:r>
      <w:r w:rsidR="00E73E6D" w:rsidRPr="00E73E6D">
        <w:t>evice</w:t>
      </w:r>
      <w:r w:rsidR="00832DD9">
        <w:t xml:space="preserve">, </w:t>
      </w:r>
      <w:r w:rsidR="00E73E6D" w:rsidRPr="00E73E6D">
        <w:t>Headers</w:t>
      </w:r>
      <w:r w:rsidR="00832DD9">
        <w:t xml:space="preserve">, </w:t>
      </w:r>
      <w:r w:rsidR="00E73E6D" w:rsidRPr="00E73E6D">
        <w:t>Valves</w:t>
      </w:r>
      <w:r w:rsidR="00832DD9">
        <w:t xml:space="preserve">, </w:t>
      </w:r>
      <w:r w:rsidR="00E73E6D" w:rsidRPr="00E73E6D">
        <w:t xml:space="preserve">Etc.  </w:t>
      </w:r>
    </w:p>
    <w:p w14:paraId="74E71A6C" w14:textId="7E498E4D" w:rsidR="00B77888" w:rsidRDefault="00B77888" w:rsidP="003E0229">
      <w:pPr>
        <w:pStyle w:val="Heading6"/>
      </w:pPr>
      <w:r>
        <w:t>0842 Sprinkler</w:t>
      </w:r>
      <w:r w:rsidR="00011BB4">
        <w:t>s &amp; Piping</w:t>
      </w:r>
    </w:p>
    <w:p w14:paraId="4EE4C948" w14:textId="60A7D087" w:rsidR="005410BD" w:rsidRDefault="00E73E6D" w:rsidP="003038F3">
      <w:pPr>
        <w:pStyle w:val="Lvl4Comp"/>
        <w:keepNext/>
      </w:pPr>
      <w:r>
        <w:t>Unit: SF</w:t>
      </w:r>
      <w:r>
        <w:tab/>
      </w:r>
      <w:r w:rsidR="00ED5280">
        <w:t>Unit Description:</w:t>
      </w:r>
      <w:r w:rsidR="005410BD">
        <w:t xml:space="preserve"> </w:t>
      </w:r>
      <w:r>
        <w:t>Sprinkled SF</w:t>
      </w:r>
    </w:p>
    <w:p w14:paraId="3A0AABB2" w14:textId="0884801E" w:rsidR="005410BD" w:rsidRPr="00A313FB" w:rsidRDefault="005410BD" w:rsidP="00C31EBE">
      <w:pPr>
        <w:pStyle w:val="Lvl4Comp"/>
      </w:pPr>
      <w:r>
        <w:t>Components:</w:t>
      </w:r>
      <w:r w:rsidR="00E73E6D" w:rsidRPr="00E73E6D">
        <w:t xml:space="preserve"> Pipe</w:t>
      </w:r>
      <w:r w:rsidR="00832DD9">
        <w:t xml:space="preserve">, </w:t>
      </w:r>
      <w:r w:rsidR="00E73E6D" w:rsidRPr="00E73E6D">
        <w:t>Fittings</w:t>
      </w:r>
      <w:r w:rsidR="00832DD9">
        <w:t xml:space="preserve">, </w:t>
      </w:r>
      <w:r w:rsidR="00E73E6D" w:rsidRPr="00E73E6D">
        <w:t>Heads</w:t>
      </w:r>
      <w:r w:rsidR="00832DD9">
        <w:t xml:space="preserve">, </w:t>
      </w:r>
      <w:r w:rsidR="00E73E6D" w:rsidRPr="00E73E6D">
        <w:t>Hangars/bracing</w:t>
      </w:r>
      <w:r w:rsidR="00832DD9">
        <w:t xml:space="preserve">, </w:t>
      </w:r>
      <w:r w:rsidR="00E73E6D" w:rsidRPr="00E73E6D">
        <w:t>Etc.</w:t>
      </w:r>
    </w:p>
    <w:p w14:paraId="237CAC10" w14:textId="58D3A79A" w:rsidR="00B77888" w:rsidRPr="00B77888" w:rsidRDefault="00B77888" w:rsidP="003E0229">
      <w:pPr>
        <w:pStyle w:val="Heading6"/>
      </w:pPr>
      <w:r>
        <w:t xml:space="preserve">0843 Special </w:t>
      </w:r>
      <w:r w:rsidR="002B2B37">
        <w:t xml:space="preserve">Suppression </w:t>
      </w:r>
      <w:r>
        <w:t>Systems</w:t>
      </w:r>
    </w:p>
    <w:p w14:paraId="111C59BC" w14:textId="36ED3707" w:rsidR="005410BD" w:rsidRDefault="00E73E6D" w:rsidP="003038F3">
      <w:pPr>
        <w:pStyle w:val="Lvl4Comp"/>
        <w:keepNext/>
      </w:pPr>
      <w:r>
        <w:t>Unit: EA</w:t>
      </w:r>
      <w:r>
        <w:tab/>
      </w:r>
      <w:r w:rsidR="00ED5280">
        <w:t>Unit Description:</w:t>
      </w:r>
      <w:r w:rsidR="005410BD">
        <w:t xml:space="preserve"> </w:t>
      </w:r>
      <w:r w:rsidR="005E1531">
        <w:t xml:space="preserve">Number of </w:t>
      </w:r>
      <w:r>
        <w:t>Systems EA</w:t>
      </w:r>
    </w:p>
    <w:p w14:paraId="07AB426A" w14:textId="49207B3B" w:rsidR="008D4313" w:rsidRDefault="005410BD" w:rsidP="00C31EBE">
      <w:pPr>
        <w:pStyle w:val="Lvl4Comp"/>
      </w:pPr>
      <w:r>
        <w:t>Components:</w:t>
      </w:r>
      <w:r w:rsidR="008757B7" w:rsidRPr="008757B7">
        <w:t xml:space="preserve"> Tanks</w:t>
      </w:r>
      <w:r w:rsidR="00832DD9">
        <w:t xml:space="preserve">, </w:t>
      </w:r>
      <w:r w:rsidR="008757B7" w:rsidRPr="008757B7">
        <w:t>Valves</w:t>
      </w:r>
      <w:r w:rsidR="00832DD9">
        <w:t xml:space="preserve">, </w:t>
      </w:r>
      <w:r w:rsidR="008757B7" w:rsidRPr="008757B7">
        <w:t>Piping</w:t>
      </w:r>
      <w:r w:rsidR="00832DD9">
        <w:t xml:space="preserve">, </w:t>
      </w:r>
      <w:r w:rsidR="008757B7" w:rsidRPr="008757B7">
        <w:t>Controls</w:t>
      </w:r>
    </w:p>
    <w:p w14:paraId="7E2451BC" w14:textId="77777777" w:rsidR="008D4313" w:rsidRDefault="008D4313">
      <w:r>
        <w:br w:type="page"/>
      </w:r>
    </w:p>
    <w:p w14:paraId="5180DA14" w14:textId="548DA9D3" w:rsidR="00D162D6" w:rsidRDefault="00D162D6" w:rsidP="003E0229">
      <w:pPr>
        <w:pStyle w:val="Heading5"/>
      </w:pPr>
      <w:r>
        <w:lastRenderedPageBreak/>
        <w:t>085</w:t>
      </w:r>
      <w:r>
        <w:tab/>
        <w:t xml:space="preserve">Special Mechanical Systems </w:t>
      </w:r>
    </w:p>
    <w:p w14:paraId="761220A1" w14:textId="73582902" w:rsidR="00832DD9" w:rsidRPr="00FC3DE8" w:rsidRDefault="00832DD9" w:rsidP="003E0229">
      <w:pPr>
        <w:pStyle w:val="Lvl2Comp"/>
      </w:pPr>
      <w:r>
        <w:t>Unit: GSF</w:t>
      </w:r>
      <w:r>
        <w:tab/>
        <w:t xml:space="preserve">Unit Description: Gross </w:t>
      </w:r>
      <w:r w:rsidR="005E1531">
        <w:t xml:space="preserve">SF </w:t>
      </w:r>
      <w:r>
        <w:t>Floor Area</w:t>
      </w:r>
    </w:p>
    <w:p w14:paraId="60263414" w14:textId="15031445" w:rsidR="00B77888" w:rsidRDefault="00B77888" w:rsidP="003E0229">
      <w:pPr>
        <w:pStyle w:val="Heading6"/>
      </w:pPr>
      <w:r>
        <w:t>0851 Fuel Supply</w:t>
      </w:r>
      <w:r w:rsidR="00011BB4">
        <w:t xml:space="preserve"> (Gas &amp; Oil</w:t>
      </w:r>
      <w:r w:rsidR="002B2B37">
        <w:t>)</w:t>
      </w:r>
    </w:p>
    <w:p w14:paraId="753A42ED" w14:textId="0C69D48E" w:rsidR="005410BD" w:rsidRDefault="008757B7" w:rsidP="003038F3">
      <w:pPr>
        <w:pStyle w:val="Lvl4Comp"/>
        <w:keepNext/>
      </w:pPr>
      <w:r>
        <w:t>Unit: LF</w:t>
      </w:r>
      <w:r>
        <w:tab/>
      </w:r>
      <w:r w:rsidR="00ED5280">
        <w:t>Unit Description:</w:t>
      </w:r>
      <w:r w:rsidR="005410BD">
        <w:t xml:space="preserve"> </w:t>
      </w:r>
      <w:r>
        <w:t>Pipe LF</w:t>
      </w:r>
    </w:p>
    <w:p w14:paraId="572681D2" w14:textId="465FA0AD" w:rsidR="005410BD" w:rsidRPr="00A313FB" w:rsidRDefault="005410BD" w:rsidP="00C31EBE">
      <w:pPr>
        <w:pStyle w:val="Lvl4Comp"/>
      </w:pPr>
      <w:r>
        <w:t>Components:</w:t>
      </w:r>
      <w:r w:rsidR="008757B7" w:rsidRPr="008757B7">
        <w:t xml:space="preserve"> Pipe</w:t>
      </w:r>
      <w:r w:rsidR="008757B7">
        <w:t xml:space="preserve">, </w:t>
      </w:r>
      <w:r w:rsidR="008757B7" w:rsidRPr="008757B7">
        <w:t>Fittings</w:t>
      </w:r>
      <w:r w:rsidR="008757B7">
        <w:t xml:space="preserve">, </w:t>
      </w:r>
      <w:r w:rsidR="008757B7" w:rsidRPr="008757B7">
        <w:t>Tanks</w:t>
      </w:r>
      <w:r w:rsidR="008757B7">
        <w:t xml:space="preserve">, </w:t>
      </w:r>
      <w:r w:rsidR="008757B7" w:rsidRPr="008757B7">
        <w:t>Pumps</w:t>
      </w:r>
      <w:r w:rsidR="008757B7">
        <w:t xml:space="preserve">, </w:t>
      </w:r>
      <w:r w:rsidR="008757B7" w:rsidRPr="008757B7">
        <w:t>Valves</w:t>
      </w:r>
      <w:r w:rsidR="008757B7">
        <w:t xml:space="preserve">, </w:t>
      </w:r>
      <w:r w:rsidR="008757B7" w:rsidRPr="008757B7">
        <w:t>Etc.</w:t>
      </w:r>
    </w:p>
    <w:p w14:paraId="34A8D442" w14:textId="10A0AB5C" w:rsidR="00B77888" w:rsidRDefault="00B77888" w:rsidP="003E0229">
      <w:pPr>
        <w:pStyle w:val="Heading6"/>
      </w:pPr>
      <w:r>
        <w:t>0852 Dust Collection System</w:t>
      </w:r>
      <w:r w:rsidR="002B2B37">
        <w:t>s</w:t>
      </w:r>
    </w:p>
    <w:p w14:paraId="7B4F3BB6" w14:textId="5E2FF983" w:rsidR="005410BD" w:rsidRDefault="008757B7" w:rsidP="003038F3">
      <w:pPr>
        <w:pStyle w:val="Lvl4Comp"/>
        <w:keepNext/>
      </w:pPr>
      <w:r>
        <w:t>Unit: EA</w:t>
      </w:r>
      <w:r>
        <w:tab/>
      </w:r>
      <w:r w:rsidR="00ED5280">
        <w:t>Unit Description:</w:t>
      </w:r>
      <w:r w:rsidR="005410BD">
        <w:t xml:space="preserve"> </w:t>
      </w:r>
      <w:r>
        <w:t>Connections EA</w:t>
      </w:r>
    </w:p>
    <w:p w14:paraId="29B2C0EF" w14:textId="1D2229BB" w:rsidR="005410BD" w:rsidRPr="00A313FB" w:rsidRDefault="005410BD" w:rsidP="00C31EBE">
      <w:pPr>
        <w:pStyle w:val="Lvl4Comp"/>
      </w:pPr>
      <w:r>
        <w:t>Components:</w:t>
      </w:r>
      <w:r w:rsidR="008757B7" w:rsidRPr="008757B7">
        <w:t xml:space="preserve"> Tank</w:t>
      </w:r>
      <w:r w:rsidR="008757B7">
        <w:t xml:space="preserve">, </w:t>
      </w:r>
      <w:r w:rsidR="008757B7" w:rsidRPr="008757B7">
        <w:t>Stand</w:t>
      </w:r>
      <w:r w:rsidR="008757B7">
        <w:t xml:space="preserve">, </w:t>
      </w:r>
      <w:r w:rsidR="008757B7" w:rsidRPr="008757B7">
        <w:t>Fans</w:t>
      </w:r>
      <w:r w:rsidR="008757B7">
        <w:t xml:space="preserve">, </w:t>
      </w:r>
      <w:r w:rsidR="008757B7" w:rsidRPr="008757B7">
        <w:t>Ducting</w:t>
      </w:r>
      <w:r w:rsidR="008757B7">
        <w:t xml:space="preserve">, </w:t>
      </w:r>
      <w:r w:rsidR="008757B7" w:rsidRPr="008757B7">
        <w:t>Controls</w:t>
      </w:r>
      <w:r w:rsidR="008757B7">
        <w:t xml:space="preserve">, </w:t>
      </w:r>
      <w:r w:rsidR="008757B7" w:rsidRPr="008757B7">
        <w:t>Etc.</w:t>
      </w:r>
    </w:p>
    <w:p w14:paraId="4BE3BE85" w14:textId="322D5849" w:rsidR="00B77888" w:rsidRDefault="00B77888" w:rsidP="003E0229">
      <w:pPr>
        <w:pStyle w:val="Heading6"/>
      </w:pPr>
      <w:r>
        <w:t>0853 Compressed Air &amp; Vacuum System</w:t>
      </w:r>
      <w:r w:rsidR="002B2B37">
        <w:t>s</w:t>
      </w:r>
    </w:p>
    <w:p w14:paraId="49A06891" w14:textId="09013F42" w:rsidR="005410BD" w:rsidRDefault="008757B7" w:rsidP="003038F3">
      <w:pPr>
        <w:pStyle w:val="Lvl4Comp"/>
        <w:keepNext/>
      </w:pPr>
      <w:r>
        <w:t>Unit: EA</w:t>
      </w:r>
      <w:r>
        <w:tab/>
      </w:r>
      <w:r w:rsidR="00ED5280">
        <w:t>Unit Description:</w:t>
      </w:r>
      <w:r w:rsidR="005410BD">
        <w:t xml:space="preserve"> </w:t>
      </w:r>
      <w:r>
        <w:t>Outlets EA</w:t>
      </w:r>
    </w:p>
    <w:p w14:paraId="29D8510D" w14:textId="327DD4F9" w:rsidR="005410BD" w:rsidRPr="00A313FB" w:rsidRDefault="005410BD" w:rsidP="00C31EBE">
      <w:pPr>
        <w:pStyle w:val="Lvl4Comp"/>
      </w:pPr>
      <w:r>
        <w:t>Components:</w:t>
      </w:r>
      <w:r w:rsidR="008757B7" w:rsidRPr="008757B7">
        <w:t xml:space="preserve"> Tank</w:t>
      </w:r>
      <w:r w:rsidR="008757B7">
        <w:t xml:space="preserve">, </w:t>
      </w:r>
      <w:r w:rsidR="008757B7" w:rsidRPr="008757B7">
        <w:t>Mounts</w:t>
      </w:r>
      <w:r w:rsidR="008757B7">
        <w:t xml:space="preserve">, </w:t>
      </w:r>
      <w:r w:rsidR="008757B7" w:rsidRPr="008757B7">
        <w:t>Fans</w:t>
      </w:r>
      <w:r w:rsidR="008757B7">
        <w:t xml:space="preserve">, </w:t>
      </w:r>
      <w:r w:rsidR="008757B7" w:rsidRPr="008757B7">
        <w:t>Ducting</w:t>
      </w:r>
      <w:r w:rsidR="008757B7">
        <w:t xml:space="preserve">, </w:t>
      </w:r>
      <w:r w:rsidR="008757B7" w:rsidRPr="008757B7">
        <w:t>Controls</w:t>
      </w:r>
      <w:r w:rsidR="008757B7">
        <w:t xml:space="preserve">, </w:t>
      </w:r>
      <w:r w:rsidR="008757B7" w:rsidRPr="008757B7">
        <w:t>Ou</w:t>
      </w:r>
      <w:r w:rsidR="00832DD9">
        <w:t>t</w:t>
      </w:r>
      <w:r w:rsidR="008757B7" w:rsidRPr="008757B7">
        <w:t>lets</w:t>
      </w:r>
      <w:r w:rsidR="008757B7">
        <w:t xml:space="preserve">, </w:t>
      </w:r>
      <w:r w:rsidR="008757B7" w:rsidRPr="008757B7">
        <w:t>Etc.</w:t>
      </w:r>
    </w:p>
    <w:p w14:paraId="6B25AD65" w14:textId="027F9AC5" w:rsidR="00B77888" w:rsidRPr="00B77888" w:rsidRDefault="00B77888" w:rsidP="003E0229">
      <w:pPr>
        <w:pStyle w:val="Heading6"/>
      </w:pPr>
      <w:r>
        <w:t xml:space="preserve">0854 Other </w:t>
      </w:r>
      <w:r w:rsidR="00011BB4">
        <w:t xml:space="preserve">Special </w:t>
      </w:r>
      <w:r>
        <w:t>Mechanical Systems</w:t>
      </w:r>
    </w:p>
    <w:p w14:paraId="6AAA3969" w14:textId="4564E3C8" w:rsidR="005410BD" w:rsidRDefault="008757B7" w:rsidP="003038F3">
      <w:pPr>
        <w:pStyle w:val="Lvl4Comp"/>
        <w:keepNext/>
      </w:pPr>
      <w:r>
        <w:t>Unit: EA</w:t>
      </w:r>
      <w:r>
        <w:tab/>
      </w:r>
      <w:r w:rsidR="00ED5280">
        <w:t>Unit Description:</w:t>
      </w:r>
      <w:r w:rsidR="005410BD">
        <w:t xml:space="preserve"> </w:t>
      </w:r>
      <w:r w:rsidR="005E1531">
        <w:t xml:space="preserve">Number of </w:t>
      </w:r>
      <w:r>
        <w:t>Systems EA</w:t>
      </w:r>
    </w:p>
    <w:p w14:paraId="1F695B3F" w14:textId="378617ED" w:rsidR="005410BD" w:rsidRPr="00A313FB" w:rsidRDefault="005410BD" w:rsidP="00C31EBE">
      <w:pPr>
        <w:pStyle w:val="Lvl4Comp"/>
      </w:pPr>
      <w:r>
        <w:t>Components:</w:t>
      </w:r>
      <w:r w:rsidR="008757B7" w:rsidRPr="008757B7">
        <w:t xml:space="preserve"> Equipment [humidifier, special exhaust, etc.]</w:t>
      </w:r>
      <w:r w:rsidR="008757B7">
        <w:t xml:space="preserve">, </w:t>
      </w:r>
      <w:r w:rsidR="008757B7" w:rsidRPr="008757B7">
        <w:t>Piping\ducting</w:t>
      </w:r>
      <w:r w:rsidR="008757B7">
        <w:t xml:space="preserve">, </w:t>
      </w:r>
      <w:r w:rsidR="008757B7" w:rsidRPr="008757B7">
        <w:t>Grills</w:t>
      </w:r>
    </w:p>
    <w:p w14:paraId="010A8F21" w14:textId="30C96AD8" w:rsidR="00D162D6" w:rsidRDefault="00D162D6" w:rsidP="003E0229">
      <w:pPr>
        <w:pStyle w:val="Heading4"/>
      </w:pPr>
      <w:bookmarkStart w:id="23" w:name="_Toc51138444"/>
      <w:r>
        <w:t>09 Electrical (</w:t>
      </w:r>
      <w:r w:rsidR="008757B7">
        <w:t>GSF</w:t>
      </w:r>
      <w:r>
        <w:t>)</w:t>
      </w:r>
      <w:bookmarkEnd w:id="23"/>
    </w:p>
    <w:p w14:paraId="211B5459" w14:textId="5B653E78" w:rsidR="00D162D6" w:rsidRDefault="00D162D6" w:rsidP="003E0229">
      <w:pPr>
        <w:pStyle w:val="Heading5"/>
      </w:pPr>
      <w:r>
        <w:t>091</w:t>
      </w:r>
      <w:r>
        <w:tab/>
        <w:t xml:space="preserve">Service &amp; Distribution </w:t>
      </w:r>
    </w:p>
    <w:p w14:paraId="079A42F2" w14:textId="61325318" w:rsidR="00FC3DE8" w:rsidRPr="00FC3DE8" w:rsidRDefault="00FC3DE8" w:rsidP="003E0229">
      <w:pPr>
        <w:pStyle w:val="Lvl2Comp"/>
      </w:pPr>
      <w:r>
        <w:t>Unit: AMP</w:t>
      </w:r>
      <w:r>
        <w:tab/>
        <w:t>Unit Description: T</w:t>
      </w:r>
      <w:r w:rsidRPr="00FC3DE8">
        <w:t>otal amperes of electrical system</w:t>
      </w:r>
    </w:p>
    <w:p w14:paraId="28108BEA" w14:textId="62419104" w:rsidR="00B77888" w:rsidRDefault="00B77888" w:rsidP="003E0229">
      <w:pPr>
        <w:pStyle w:val="Heading6"/>
      </w:pPr>
      <w:r>
        <w:t xml:space="preserve">0911 </w:t>
      </w:r>
      <w:r w:rsidR="00011BB4">
        <w:t>Main Distribution Panel</w:t>
      </w:r>
      <w:r>
        <w:t>s &amp; Switchgear</w:t>
      </w:r>
    </w:p>
    <w:p w14:paraId="27DE3B28" w14:textId="34056072" w:rsidR="005410BD" w:rsidRDefault="00FC3DE8" w:rsidP="003038F3">
      <w:pPr>
        <w:pStyle w:val="Lvl4Comp"/>
        <w:keepNext/>
      </w:pPr>
      <w:r>
        <w:t>Unit: AMP</w:t>
      </w:r>
      <w:r>
        <w:tab/>
      </w:r>
      <w:r w:rsidR="00ED5280">
        <w:t>Unit Description:</w:t>
      </w:r>
      <w:r w:rsidR="005410BD">
        <w:t xml:space="preserve"> </w:t>
      </w:r>
      <w:r>
        <w:t>System AMP</w:t>
      </w:r>
    </w:p>
    <w:p w14:paraId="13903B03" w14:textId="6A15D38A" w:rsidR="005410BD" w:rsidRPr="00A313FB" w:rsidRDefault="005410BD" w:rsidP="00C31EBE">
      <w:pPr>
        <w:pStyle w:val="Lvl4Comp"/>
      </w:pPr>
      <w:r>
        <w:t>Components:</w:t>
      </w:r>
      <w:r w:rsidR="00FC3DE8" w:rsidRPr="00FC3DE8">
        <w:t xml:space="preserve"> </w:t>
      </w:r>
      <w:r w:rsidR="00C74AF0">
        <w:t>Main distribution panel (</w:t>
      </w:r>
      <w:r w:rsidR="00FC3DE8" w:rsidRPr="00FC3DE8">
        <w:t>MDP</w:t>
      </w:r>
      <w:r w:rsidR="00C74AF0">
        <w:t>)</w:t>
      </w:r>
      <w:r w:rsidR="00FC3DE8" w:rsidRPr="00FC3DE8">
        <w:t xml:space="preserve"> </w:t>
      </w:r>
      <w:r w:rsidR="005E1531">
        <w:t>E</w:t>
      </w:r>
      <w:r w:rsidR="00FC3DE8" w:rsidRPr="00FC3DE8">
        <w:t>nclosure</w:t>
      </w:r>
      <w:r w:rsidR="008757B7">
        <w:t xml:space="preserve">, </w:t>
      </w:r>
      <w:r w:rsidR="00FC3DE8" w:rsidRPr="00FC3DE8">
        <w:t>Disconnect</w:t>
      </w:r>
      <w:r w:rsidR="008757B7">
        <w:t xml:space="preserve">, </w:t>
      </w:r>
      <w:r w:rsidR="00FC3DE8" w:rsidRPr="00FC3DE8">
        <w:t xml:space="preserve">CT </w:t>
      </w:r>
      <w:r w:rsidR="005E1531">
        <w:t>E</w:t>
      </w:r>
      <w:r w:rsidR="00FC3DE8" w:rsidRPr="00FC3DE8">
        <w:t>nclosure</w:t>
      </w:r>
      <w:r w:rsidR="008757B7">
        <w:t xml:space="preserve">, </w:t>
      </w:r>
      <w:r w:rsidR="00FC3DE8" w:rsidRPr="00FC3DE8">
        <w:t>Bus</w:t>
      </w:r>
      <w:r w:rsidR="008757B7">
        <w:t xml:space="preserve">, </w:t>
      </w:r>
      <w:r w:rsidR="00FC3DE8" w:rsidRPr="00FC3DE8">
        <w:t>Fuses</w:t>
      </w:r>
      <w:r w:rsidR="008757B7">
        <w:t xml:space="preserve">, </w:t>
      </w:r>
      <w:r w:rsidR="00FC3DE8" w:rsidRPr="00FC3DE8">
        <w:t>Etc.</w:t>
      </w:r>
    </w:p>
    <w:p w14:paraId="1DD4692D" w14:textId="77777777" w:rsidR="00B77888" w:rsidRDefault="00B77888" w:rsidP="003E0229">
      <w:pPr>
        <w:pStyle w:val="Heading6"/>
      </w:pPr>
      <w:r>
        <w:t>0912 Panels &amp; Motor Control Centers</w:t>
      </w:r>
    </w:p>
    <w:p w14:paraId="24E6D167" w14:textId="77777777" w:rsidR="00FC3DE8" w:rsidRDefault="00FC3DE8" w:rsidP="003038F3">
      <w:pPr>
        <w:pStyle w:val="Lvl4Comp"/>
        <w:keepNext/>
      </w:pPr>
      <w:r>
        <w:t>Unit: AMP</w:t>
      </w:r>
      <w:r>
        <w:tab/>
        <w:t>Unit Description: System AMP</w:t>
      </w:r>
    </w:p>
    <w:p w14:paraId="3E4C7981" w14:textId="1319675D" w:rsidR="005410BD" w:rsidRPr="00A313FB" w:rsidRDefault="005410BD" w:rsidP="00C31EBE">
      <w:pPr>
        <w:pStyle w:val="Lvl4Comp"/>
      </w:pPr>
      <w:r>
        <w:t>Components:</w:t>
      </w:r>
      <w:r w:rsidR="00FC3DE8" w:rsidRPr="00FC3DE8">
        <w:t xml:space="preserve"> Switchboards</w:t>
      </w:r>
      <w:r w:rsidR="008757B7">
        <w:t xml:space="preserve">, </w:t>
      </w:r>
      <w:r w:rsidR="00FC3DE8" w:rsidRPr="00FC3DE8">
        <w:t>Panelboards</w:t>
      </w:r>
      <w:r w:rsidR="008757B7">
        <w:t xml:space="preserve">, </w:t>
      </w:r>
      <w:r w:rsidR="00FC3DE8" w:rsidRPr="00FC3DE8">
        <w:t xml:space="preserve">Motor-control </w:t>
      </w:r>
      <w:r w:rsidR="005E1531">
        <w:t>C</w:t>
      </w:r>
      <w:r w:rsidR="00FC3DE8" w:rsidRPr="00FC3DE8">
        <w:t>enters</w:t>
      </w:r>
    </w:p>
    <w:p w14:paraId="78D39CAA" w14:textId="77777777" w:rsidR="00B77888" w:rsidRDefault="00B77888" w:rsidP="003E0229">
      <w:pPr>
        <w:pStyle w:val="Heading6"/>
      </w:pPr>
      <w:r>
        <w:t>0913 Transformers</w:t>
      </w:r>
    </w:p>
    <w:p w14:paraId="199B99D2" w14:textId="62A8AA02" w:rsidR="00FC3DE8" w:rsidRDefault="00FC3DE8" w:rsidP="003038F3">
      <w:pPr>
        <w:pStyle w:val="Lvl4Comp"/>
        <w:keepNext/>
      </w:pPr>
      <w:r>
        <w:t>Unit: KVA</w:t>
      </w:r>
      <w:r>
        <w:tab/>
        <w:t xml:space="preserve">Unit Description: </w:t>
      </w:r>
      <w:r w:rsidRPr="00FC3DE8">
        <w:t>Transformers KVA</w:t>
      </w:r>
    </w:p>
    <w:p w14:paraId="638AFC5F" w14:textId="05066FAC" w:rsidR="005410BD" w:rsidRPr="00A313FB" w:rsidRDefault="005410BD" w:rsidP="00C31EBE">
      <w:pPr>
        <w:pStyle w:val="Lvl4Comp"/>
      </w:pPr>
      <w:r>
        <w:t>Components:</w:t>
      </w:r>
      <w:r w:rsidR="00FC3DE8" w:rsidRPr="00FC3DE8">
        <w:t xml:space="preserve"> Transformers [commonly Utility-provided]</w:t>
      </w:r>
    </w:p>
    <w:p w14:paraId="0DBD07FE" w14:textId="692E243C" w:rsidR="00B77888" w:rsidRPr="00B77888" w:rsidRDefault="00B77888" w:rsidP="003E0229">
      <w:pPr>
        <w:pStyle w:val="Heading6"/>
      </w:pPr>
      <w:r>
        <w:t>0914 Conduit &amp; Feeders</w:t>
      </w:r>
    </w:p>
    <w:p w14:paraId="0168D3A7" w14:textId="7E25D365" w:rsidR="00FC3DE8" w:rsidRDefault="00FC3DE8" w:rsidP="003038F3">
      <w:pPr>
        <w:pStyle w:val="Lvl4Comp"/>
        <w:keepNext/>
      </w:pPr>
      <w:r>
        <w:t>Unit: LF</w:t>
      </w:r>
      <w:r>
        <w:tab/>
        <w:t xml:space="preserve">Unit Description: </w:t>
      </w:r>
      <w:r w:rsidRPr="00FC3DE8">
        <w:t>Conduit LF</w:t>
      </w:r>
    </w:p>
    <w:p w14:paraId="42E2570A" w14:textId="0B0E903F" w:rsidR="005410BD" w:rsidRPr="00A313FB" w:rsidRDefault="005410BD" w:rsidP="00C31EBE">
      <w:pPr>
        <w:pStyle w:val="Lvl4Comp"/>
      </w:pPr>
      <w:r>
        <w:t>Components:</w:t>
      </w:r>
      <w:r w:rsidR="00FC3DE8" w:rsidRPr="00FC3DE8">
        <w:t xml:space="preserve"> Conduit</w:t>
      </w:r>
      <w:r w:rsidR="008757B7">
        <w:t xml:space="preserve">, </w:t>
      </w:r>
      <w:r w:rsidR="00014E3F">
        <w:t xml:space="preserve">Hangers/supports, </w:t>
      </w:r>
      <w:r w:rsidR="00FC3DE8" w:rsidRPr="00FC3DE8">
        <w:t>Fittings</w:t>
      </w:r>
      <w:r w:rsidR="008757B7">
        <w:t xml:space="preserve">, </w:t>
      </w:r>
      <w:r w:rsidR="00FC3DE8" w:rsidRPr="00FC3DE8">
        <w:t>Wires</w:t>
      </w:r>
    </w:p>
    <w:p w14:paraId="307FA184" w14:textId="3EB94453" w:rsidR="00D162D6" w:rsidRDefault="00D162D6" w:rsidP="003E0229">
      <w:pPr>
        <w:pStyle w:val="Heading5"/>
      </w:pPr>
      <w:r>
        <w:t>092</w:t>
      </w:r>
      <w:r>
        <w:tab/>
        <w:t xml:space="preserve">Lighting </w:t>
      </w:r>
    </w:p>
    <w:p w14:paraId="6E3C5A72" w14:textId="29BD36EF" w:rsidR="00FC3DE8" w:rsidRPr="00FC3DE8" w:rsidRDefault="00FC3DE8" w:rsidP="003E0229">
      <w:pPr>
        <w:pStyle w:val="Lvl2Comp"/>
      </w:pPr>
      <w:r>
        <w:t>Unit: FXT</w:t>
      </w:r>
      <w:r>
        <w:tab/>
        <w:t>Unit Description: T</w:t>
      </w:r>
      <w:r w:rsidRPr="00FC3DE8">
        <w:t>otal lighting fixture quantity</w:t>
      </w:r>
    </w:p>
    <w:p w14:paraId="4EBC239C" w14:textId="77777777" w:rsidR="00B77888" w:rsidRDefault="00B77888" w:rsidP="003E0229">
      <w:pPr>
        <w:pStyle w:val="Heading6"/>
      </w:pPr>
      <w:r>
        <w:t>0921 Light Fixtures</w:t>
      </w:r>
    </w:p>
    <w:p w14:paraId="0031E4E4" w14:textId="6FB06922" w:rsidR="005410BD" w:rsidRDefault="00FC3DE8" w:rsidP="003038F3">
      <w:pPr>
        <w:pStyle w:val="Lvl4Comp"/>
        <w:keepNext/>
      </w:pPr>
      <w:r>
        <w:t>Unit: FXT</w:t>
      </w:r>
      <w:r>
        <w:tab/>
      </w:r>
      <w:r w:rsidR="00ED5280">
        <w:t>Unit Description:</w:t>
      </w:r>
      <w:r w:rsidR="005410BD">
        <w:t xml:space="preserve"> </w:t>
      </w:r>
      <w:r w:rsidR="008757B7">
        <w:t>Fixtures EA</w:t>
      </w:r>
    </w:p>
    <w:p w14:paraId="1526B288" w14:textId="262C9106" w:rsidR="005410BD" w:rsidRPr="00A313FB" w:rsidRDefault="005410BD" w:rsidP="00C31EBE">
      <w:pPr>
        <w:pStyle w:val="Lvl4Comp"/>
      </w:pPr>
      <w:r>
        <w:t>Components:</w:t>
      </w:r>
      <w:r w:rsidR="00FC3DE8" w:rsidRPr="00FC3DE8">
        <w:t xml:space="preserve"> In</w:t>
      </w:r>
      <w:r w:rsidR="008757B7">
        <w:t>terior</w:t>
      </w:r>
      <w:r w:rsidR="00FC3DE8" w:rsidRPr="00FC3DE8">
        <w:t xml:space="preserve"> </w:t>
      </w:r>
      <w:r w:rsidR="005E1531">
        <w:t>F</w:t>
      </w:r>
      <w:r w:rsidR="00FC3DE8" w:rsidRPr="00FC3DE8">
        <w:t>ixtures</w:t>
      </w:r>
      <w:r w:rsidR="008757B7">
        <w:t>, Building</w:t>
      </w:r>
      <w:r w:rsidR="00FC3DE8" w:rsidRPr="00FC3DE8">
        <w:t xml:space="preserve"> </w:t>
      </w:r>
      <w:r w:rsidR="005E1531">
        <w:t>M</w:t>
      </w:r>
      <w:r w:rsidR="00FC3DE8" w:rsidRPr="00FC3DE8">
        <w:t xml:space="preserve">ounted </w:t>
      </w:r>
      <w:r w:rsidR="005E1531">
        <w:t>F</w:t>
      </w:r>
      <w:r w:rsidR="00FC3DE8" w:rsidRPr="00FC3DE8">
        <w:t>ixtures</w:t>
      </w:r>
      <w:r w:rsidR="008757B7">
        <w:t xml:space="preserve">, </w:t>
      </w:r>
      <w:r w:rsidR="00FC3DE8" w:rsidRPr="00FC3DE8">
        <w:t>Exit/emergency</w:t>
      </w:r>
      <w:r w:rsidR="008757B7">
        <w:t xml:space="preserve">, </w:t>
      </w:r>
      <w:r w:rsidR="00FC3DE8" w:rsidRPr="00FC3DE8">
        <w:t>Trims</w:t>
      </w:r>
      <w:r w:rsidR="008757B7">
        <w:t xml:space="preserve">, </w:t>
      </w:r>
      <w:r w:rsidR="00FC3DE8" w:rsidRPr="00FC3DE8">
        <w:t>Etc.</w:t>
      </w:r>
    </w:p>
    <w:p w14:paraId="22AEE5E6" w14:textId="77777777" w:rsidR="00B77888" w:rsidRDefault="00B77888" w:rsidP="003E0229">
      <w:pPr>
        <w:pStyle w:val="Heading6"/>
      </w:pPr>
      <w:r>
        <w:lastRenderedPageBreak/>
        <w:t>0922 Lighting Controls</w:t>
      </w:r>
    </w:p>
    <w:p w14:paraId="089BCBA0" w14:textId="4833CC1E" w:rsidR="005410BD" w:rsidRDefault="00ED5280" w:rsidP="003038F3">
      <w:pPr>
        <w:pStyle w:val="Lvl4Comp"/>
        <w:keepNext/>
      </w:pPr>
      <w:r>
        <w:t>U</w:t>
      </w:r>
      <w:r w:rsidR="00FC3DE8">
        <w:t>nit: EA</w:t>
      </w:r>
      <w:r w:rsidR="00FC3DE8">
        <w:tab/>
        <w:t>U</w:t>
      </w:r>
      <w:r>
        <w:t>nit Description:</w:t>
      </w:r>
      <w:r w:rsidR="005410BD">
        <w:t xml:space="preserve"> </w:t>
      </w:r>
      <w:r w:rsidR="00FC3DE8">
        <w:t>Devices EA</w:t>
      </w:r>
    </w:p>
    <w:p w14:paraId="5BDF6E27" w14:textId="7FC8DFDF" w:rsidR="005410BD" w:rsidRPr="00A313FB" w:rsidRDefault="005410BD" w:rsidP="00C31EBE">
      <w:pPr>
        <w:pStyle w:val="Lvl4Comp"/>
      </w:pPr>
      <w:r>
        <w:t>Components:</w:t>
      </w:r>
      <w:r w:rsidR="00FC3DE8" w:rsidRPr="00FC3DE8">
        <w:t xml:space="preserve"> Control panel</w:t>
      </w:r>
      <w:r w:rsidR="008757B7">
        <w:t xml:space="preserve">, </w:t>
      </w:r>
      <w:r w:rsidR="00FC3DE8" w:rsidRPr="00FC3DE8">
        <w:t>Switches</w:t>
      </w:r>
      <w:r w:rsidR="008757B7">
        <w:t xml:space="preserve">, </w:t>
      </w:r>
      <w:r w:rsidR="00FC3DE8" w:rsidRPr="00FC3DE8">
        <w:t>Occ</w:t>
      </w:r>
      <w:r w:rsidR="005E1531">
        <w:t>upancy</w:t>
      </w:r>
      <w:r w:rsidR="005E1531" w:rsidRPr="00FC3DE8">
        <w:t xml:space="preserve"> </w:t>
      </w:r>
      <w:r w:rsidR="00FC3DE8" w:rsidRPr="00FC3DE8">
        <w:t>Sensors</w:t>
      </w:r>
      <w:r w:rsidR="008757B7">
        <w:t xml:space="preserve">, </w:t>
      </w:r>
      <w:r w:rsidR="00FC3DE8" w:rsidRPr="00FC3DE8">
        <w:t>Etc.</w:t>
      </w:r>
    </w:p>
    <w:p w14:paraId="09F3E4AD" w14:textId="2AB6744F" w:rsidR="00B77888" w:rsidRPr="00B77888" w:rsidRDefault="00B77888" w:rsidP="003E0229">
      <w:pPr>
        <w:pStyle w:val="Heading6"/>
      </w:pPr>
      <w:r>
        <w:t>0923 Conduit &amp; Wiring</w:t>
      </w:r>
    </w:p>
    <w:p w14:paraId="2591C6F0" w14:textId="4323FE82" w:rsidR="005410BD" w:rsidRDefault="00FC3DE8" w:rsidP="003038F3">
      <w:pPr>
        <w:pStyle w:val="Lvl4Comp"/>
        <w:keepNext/>
      </w:pPr>
      <w:r>
        <w:t>Unit: LF</w:t>
      </w:r>
      <w:r>
        <w:tab/>
      </w:r>
      <w:r w:rsidR="00ED5280">
        <w:t>Unit Description:</w:t>
      </w:r>
      <w:r w:rsidR="005410BD">
        <w:t xml:space="preserve"> </w:t>
      </w:r>
      <w:r>
        <w:t>Conduit LF</w:t>
      </w:r>
    </w:p>
    <w:p w14:paraId="64899909" w14:textId="2DA6D04F" w:rsidR="005410BD" w:rsidRPr="00A313FB" w:rsidRDefault="005410BD" w:rsidP="00C31EBE">
      <w:pPr>
        <w:pStyle w:val="Lvl4Comp"/>
      </w:pPr>
      <w:r>
        <w:t>Components:</w:t>
      </w:r>
      <w:r w:rsidR="00FC3DE8" w:rsidRPr="00FC3DE8">
        <w:t xml:space="preserve"> Conduit</w:t>
      </w:r>
      <w:r w:rsidR="008757B7">
        <w:t xml:space="preserve">, </w:t>
      </w:r>
      <w:r w:rsidR="00FC3DE8" w:rsidRPr="00FC3DE8">
        <w:t>Fittings</w:t>
      </w:r>
      <w:r w:rsidR="008757B7">
        <w:t xml:space="preserve">, </w:t>
      </w:r>
      <w:r w:rsidR="00FC3DE8" w:rsidRPr="00FC3DE8">
        <w:t>Wiring</w:t>
      </w:r>
    </w:p>
    <w:p w14:paraId="2B640DDC" w14:textId="0E8ACD7F" w:rsidR="00D162D6" w:rsidRDefault="00D162D6" w:rsidP="003E0229">
      <w:pPr>
        <w:pStyle w:val="Heading5"/>
      </w:pPr>
      <w:r>
        <w:t>093</w:t>
      </w:r>
      <w:r>
        <w:tab/>
        <w:t xml:space="preserve">Power </w:t>
      </w:r>
    </w:p>
    <w:p w14:paraId="1C66B111" w14:textId="69562CF4" w:rsidR="00FC3DE8" w:rsidRPr="00FC3DE8" w:rsidRDefault="00FC3DE8" w:rsidP="003E0229">
      <w:pPr>
        <w:pStyle w:val="Lvl2Comp"/>
      </w:pPr>
      <w:r>
        <w:t>Unit: EA</w:t>
      </w:r>
      <w:r>
        <w:tab/>
        <w:t>Unit Description: T</w:t>
      </w:r>
      <w:r w:rsidRPr="00FC3DE8">
        <w:t xml:space="preserve">otal </w:t>
      </w:r>
      <w:r w:rsidR="005E1531">
        <w:t>D</w:t>
      </w:r>
      <w:r w:rsidRPr="00FC3DE8">
        <w:t xml:space="preserve">evices and </w:t>
      </w:r>
      <w:r w:rsidR="005E1531">
        <w:t>C</w:t>
      </w:r>
      <w:r w:rsidRPr="00FC3DE8">
        <w:t xml:space="preserve">onnections </w:t>
      </w:r>
      <w:r w:rsidR="005E1531">
        <w:t>Q</w:t>
      </w:r>
      <w:r w:rsidRPr="00FC3DE8">
        <w:t>uantity</w:t>
      </w:r>
    </w:p>
    <w:p w14:paraId="43F8402A" w14:textId="77777777" w:rsidR="00B77888" w:rsidRDefault="00B77888" w:rsidP="003E0229">
      <w:pPr>
        <w:pStyle w:val="Heading6"/>
      </w:pPr>
      <w:r>
        <w:t>0931 Devices &amp; Connections</w:t>
      </w:r>
    </w:p>
    <w:p w14:paraId="0DC0E2C9" w14:textId="514C2C14" w:rsidR="005410BD" w:rsidRDefault="00FC3DE8" w:rsidP="003038F3">
      <w:pPr>
        <w:pStyle w:val="Lvl4Comp"/>
        <w:keepNext/>
      </w:pPr>
      <w:r>
        <w:t>Unit: EA</w:t>
      </w:r>
      <w:r>
        <w:tab/>
      </w:r>
      <w:r w:rsidR="00ED5280">
        <w:t>Unit Description:</w:t>
      </w:r>
      <w:r w:rsidR="005410BD">
        <w:t xml:space="preserve"> </w:t>
      </w:r>
      <w:r>
        <w:t>Controls EA</w:t>
      </w:r>
    </w:p>
    <w:p w14:paraId="3BC8FDCE" w14:textId="1487083B" w:rsidR="005410BD" w:rsidRPr="00A313FB" w:rsidRDefault="005410BD" w:rsidP="00C31EBE">
      <w:pPr>
        <w:pStyle w:val="Lvl4Comp"/>
      </w:pPr>
      <w:r>
        <w:t>Components:</w:t>
      </w:r>
      <w:r w:rsidR="00FC3DE8" w:rsidRPr="00FC3DE8">
        <w:t xml:space="preserve"> Outlets</w:t>
      </w:r>
      <w:r w:rsidR="008757B7">
        <w:t xml:space="preserve">, </w:t>
      </w:r>
      <w:r w:rsidR="00FC3DE8" w:rsidRPr="00FC3DE8">
        <w:t>Disconnects</w:t>
      </w:r>
      <w:r w:rsidR="008757B7">
        <w:t xml:space="preserve">, </w:t>
      </w:r>
      <w:r w:rsidR="00FC3DE8" w:rsidRPr="00FC3DE8">
        <w:t>Sensors/timers</w:t>
      </w:r>
      <w:r w:rsidR="008757B7">
        <w:t xml:space="preserve">, </w:t>
      </w:r>
      <w:r w:rsidR="00FC3DE8" w:rsidRPr="00FC3DE8">
        <w:t>Motor connections</w:t>
      </w:r>
      <w:r w:rsidR="008757B7">
        <w:t xml:space="preserve">, </w:t>
      </w:r>
      <w:r w:rsidR="00FC3DE8" w:rsidRPr="00FC3DE8">
        <w:t>Etc.</w:t>
      </w:r>
    </w:p>
    <w:p w14:paraId="5E3EC1AC" w14:textId="25C272F6" w:rsidR="00B77888" w:rsidRPr="00B77888" w:rsidRDefault="00B77888" w:rsidP="003E0229">
      <w:pPr>
        <w:pStyle w:val="Heading6"/>
      </w:pPr>
      <w:r>
        <w:t>0932 Conduit &amp; Wiring</w:t>
      </w:r>
    </w:p>
    <w:p w14:paraId="28BD97F0" w14:textId="35FB2AF6" w:rsidR="005410BD" w:rsidRDefault="00FC3DE8" w:rsidP="003038F3">
      <w:pPr>
        <w:pStyle w:val="Lvl4Comp"/>
        <w:keepNext/>
      </w:pPr>
      <w:r>
        <w:t>Unit: LF</w:t>
      </w:r>
      <w:r>
        <w:tab/>
      </w:r>
      <w:r w:rsidR="00ED5280">
        <w:t>Unit Description:</w:t>
      </w:r>
      <w:r w:rsidR="005410BD">
        <w:t xml:space="preserve"> </w:t>
      </w:r>
      <w:r>
        <w:t>Condiut LF</w:t>
      </w:r>
    </w:p>
    <w:p w14:paraId="0C7A8C56" w14:textId="477E9A98" w:rsidR="005410BD" w:rsidRPr="00A313FB" w:rsidRDefault="005410BD" w:rsidP="00C31EBE">
      <w:pPr>
        <w:pStyle w:val="Lvl4Comp"/>
      </w:pPr>
      <w:r>
        <w:t>Components:</w:t>
      </w:r>
      <w:r w:rsidR="00FC3DE8" w:rsidRPr="00FC3DE8">
        <w:t xml:space="preserve"> Conduit</w:t>
      </w:r>
      <w:r w:rsidR="008757B7">
        <w:t xml:space="preserve">, </w:t>
      </w:r>
      <w:r w:rsidR="00FC3DE8" w:rsidRPr="00FC3DE8">
        <w:t>Fittings</w:t>
      </w:r>
      <w:r w:rsidR="008757B7">
        <w:t xml:space="preserve">, </w:t>
      </w:r>
      <w:r w:rsidR="00FC3DE8" w:rsidRPr="00FC3DE8">
        <w:t>Wiring</w:t>
      </w:r>
    </w:p>
    <w:p w14:paraId="387480A5" w14:textId="2CC27A96" w:rsidR="00D162D6" w:rsidRDefault="00D162D6" w:rsidP="003E0229">
      <w:pPr>
        <w:pStyle w:val="Heading5"/>
      </w:pPr>
      <w:r>
        <w:t>094</w:t>
      </w:r>
      <w:r>
        <w:tab/>
        <w:t xml:space="preserve">Special Systems </w:t>
      </w:r>
    </w:p>
    <w:p w14:paraId="34798B78" w14:textId="1B5315AC" w:rsidR="00FC3DE8" w:rsidRPr="00941E09" w:rsidRDefault="00FC3DE8" w:rsidP="003E0229">
      <w:pPr>
        <w:pStyle w:val="Lvl2Comp"/>
      </w:pPr>
      <w:r>
        <w:t>Unit: GSF</w:t>
      </w:r>
      <w:r>
        <w:tab/>
        <w:t>Unit Description: Gross</w:t>
      </w:r>
      <w:r w:rsidR="005E1531">
        <w:t xml:space="preserve"> SF</w:t>
      </w:r>
      <w:r>
        <w:t xml:space="preserve"> Floor Area</w:t>
      </w:r>
    </w:p>
    <w:p w14:paraId="704BADF9" w14:textId="77777777" w:rsidR="00B77888" w:rsidRDefault="00B77888" w:rsidP="003E0229">
      <w:pPr>
        <w:pStyle w:val="Heading6"/>
      </w:pPr>
      <w:r>
        <w:t>0941 Fire Alarm</w:t>
      </w:r>
    </w:p>
    <w:p w14:paraId="1F47D682" w14:textId="48564A11" w:rsidR="00FC3DE8" w:rsidRDefault="00FC3DE8" w:rsidP="003038F3">
      <w:pPr>
        <w:pStyle w:val="Lvl4Comp"/>
        <w:keepNext/>
      </w:pPr>
      <w:r>
        <w:t>Unit: EA</w:t>
      </w:r>
      <w:r>
        <w:tab/>
        <w:t>Unit Description: Devices</w:t>
      </w:r>
      <w:r w:rsidRPr="00FC3DE8">
        <w:t xml:space="preserve"> EA</w:t>
      </w:r>
    </w:p>
    <w:p w14:paraId="7906D19E" w14:textId="491739F7" w:rsidR="005410BD" w:rsidRPr="00A313FB" w:rsidRDefault="005410BD" w:rsidP="00C31EBE">
      <w:pPr>
        <w:pStyle w:val="Lvl4Comp"/>
      </w:pPr>
      <w:r>
        <w:t>Components:</w:t>
      </w:r>
      <w:r w:rsidR="00FC3DE8" w:rsidRPr="00FC3DE8">
        <w:t xml:space="preserve"> Devices</w:t>
      </w:r>
      <w:r w:rsidR="00FC3DE8">
        <w:t xml:space="preserve">, </w:t>
      </w:r>
      <w:r w:rsidR="00FC3DE8" w:rsidRPr="00FC3DE8">
        <w:t>Panels</w:t>
      </w:r>
      <w:r w:rsidR="00FC3DE8">
        <w:t xml:space="preserve">, </w:t>
      </w:r>
      <w:r w:rsidR="00FC3DE8" w:rsidRPr="00FC3DE8">
        <w:t>Conduit</w:t>
      </w:r>
      <w:r w:rsidR="00FC3DE8">
        <w:t xml:space="preserve">, </w:t>
      </w:r>
      <w:r w:rsidR="00FC3DE8" w:rsidRPr="00FC3DE8">
        <w:t>Wiring</w:t>
      </w:r>
    </w:p>
    <w:p w14:paraId="225E14C2" w14:textId="77777777" w:rsidR="00B77888" w:rsidRDefault="00B77888" w:rsidP="003E0229">
      <w:pPr>
        <w:pStyle w:val="Heading6"/>
      </w:pPr>
      <w:r>
        <w:t>0942 Data &amp; Communications</w:t>
      </w:r>
    </w:p>
    <w:p w14:paraId="79572588" w14:textId="16CA942E" w:rsidR="00FC3DE8" w:rsidRDefault="00FC3DE8" w:rsidP="003038F3">
      <w:pPr>
        <w:pStyle w:val="Lvl4Comp"/>
        <w:keepNext/>
      </w:pPr>
      <w:r>
        <w:t>Unit: EA</w:t>
      </w:r>
      <w:r>
        <w:tab/>
        <w:t>Unit Description: Outlets</w:t>
      </w:r>
      <w:r w:rsidRPr="00FC3DE8">
        <w:t xml:space="preserve"> EA</w:t>
      </w:r>
    </w:p>
    <w:p w14:paraId="644DB467" w14:textId="23CA7CE1" w:rsidR="005410BD" w:rsidRPr="00A313FB" w:rsidRDefault="005410BD" w:rsidP="00C31EBE">
      <w:pPr>
        <w:pStyle w:val="Lvl4Comp"/>
      </w:pPr>
      <w:r>
        <w:t>Components:</w:t>
      </w:r>
      <w:r w:rsidR="00FC3DE8" w:rsidRPr="00FC3DE8">
        <w:t xml:space="preserve"> Equipment</w:t>
      </w:r>
      <w:r w:rsidR="00FC3DE8">
        <w:t xml:space="preserve">, </w:t>
      </w:r>
      <w:r w:rsidR="00FC3DE8" w:rsidRPr="00FC3DE8">
        <w:t>Devices\connections</w:t>
      </w:r>
      <w:r w:rsidR="00FC3DE8">
        <w:t xml:space="preserve">, </w:t>
      </w:r>
      <w:r w:rsidR="00FC3DE8" w:rsidRPr="00FC3DE8">
        <w:t>Conduit/tray</w:t>
      </w:r>
      <w:r w:rsidR="00FC3DE8">
        <w:t xml:space="preserve">, </w:t>
      </w:r>
      <w:r w:rsidR="00FC3DE8" w:rsidRPr="00FC3DE8">
        <w:t>Wiring</w:t>
      </w:r>
    </w:p>
    <w:p w14:paraId="0E4F0E27" w14:textId="77777777" w:rsidR="00B77888" w:rsidRDefault="00B77888" w:rsidP="003E0229">
      <w:pPr>
        <w:pStyle w:val="Heading6"/>
      </w:pPr>
      <w:r>
        <w:t>0943 Security Systems</w:t>
      </w:r>
    </w:p>
    <w:p w14:paraId="74F1BFC7" w14:textId="77777777" w:rsidR="00FC3DE8" w:rsidRDefault="00FC3DE8" w:rsidP="003038F3">
      <w:pPr>
        <w:pStyle w:val="Lvl4Comp"/>
        <w:keepNext/>
      </w:pPr>
      <w:r>
        <w:t>Unit: EA</w:t>
      </w:r>
      <w:r>
        <w:tab/>
        <w:t xml:space="preserve">Unit Description: </w:t>
      </w:r>
      <w:r w:rsidRPr="00FC3DE8">
        <w:t>Grounding System EA</w:t>
      </w:r>
    </w:p>
    <w:p w14:paraId="12336D7D" w14:textId="3E15AAB5" w:rsidR="005410BD" w:rsidRPr="00A313FB" w:rsidRDefault="005410BD" w:rsidP="00C31EBE">
      <w:pPr>
        <w:pStyle w:val="Lvl4Comp"/>
      </w:pPr>
      <w:r>
        <w:t>Components:</w:t>
      </w:r>
      <w:r w:rsidR="00FC3DE8" w:rsidRPr="00FC3DE8">
        <w:t xml:space="preserve"> Headend</w:t>
      </w:r>
      <w:r w:rsidR="00FC3DE8">
        <w:t xml:space="preserve">, </w:t>
      </w:r>
      <w:r w:rsidR="00FC3DE8" w:rsidRPr="00FC3DE8">
        <w:t>Detectors</w:t>
      </w:r>
      <w:r w:rsidR="00FC3DE8">
        <w:t xml:space="preserve">, </w:t>
      </w:r>
      <w:r w:rsidR="001654FF">
        <w:t>Closed-circuit television (</w:t>
      </w:r>
      <w:r w:rsidR="00FC3DE8" w:rsidRPr="00FC3DE8">
        <w:t>CCTV</w:t>
      </w:r>
      <w:r w:rsidR="001654FF">
        <w:t>)</w:t>
      </w:r>
      <w:r w:rsidR="00FC3DE8">
        <w:t xml:space="preserve">, </w:t>
      </w:r>
      <w:r w:rsidR="00FC3DE8" w:rsidRPr="00FC3DE8">
        <w:t xml:space="preserve">Access </w:t>
      </w:r>
      <w:r w:rsidR="00FC3DE8">
        <w:t xml:space="preserve">control, </w:t>
      </w:r>
      <w:r w:rsidR="00FC3DE8" w:rsidRPr="00FC3DE8">
        <w:t>Conduit/tray</w:t>
      </w:r>
      <w:r w:rsidR="00FC3DE8">
        <w:t xml:space="preserve">, </w:t>
      </w:r>
      <w:r w:rsidR="00FC3DE8" w:rsidRPr="00FC3DE8">
        <w:t>Wiring</w:t>
      </w:r>
    </w:p>
    <w:p w14:paraId="09DEA013" w14:textId="7EDA9CCB" w:rsidR="00B77888" w:rsidRDefault="00B77888" w:rsidP="003E0229">
      <w:pPr>
        <w:pStyle w:val="Heading6"/>
      </w:pPr>
      <w:r>
        <w:t>0944 Clock System</w:t>
      </w:r>
      <w:r w:rsidR="002B2B37">
        <w:t>s</w:t>
      </w:r>
    </w:p>
    <w:p w14:paraId="15583B90" w14:textId="00CEDB6E" w:rsidR="00FC3DE8" w:rsidRDefault="00FC3DE8" w:rsidP="003038F3">
      <w:pPr>
        <w:pStyle w:val="Lvl4Comp"/>
        <w:keepNext/>
      </w:pPr>
      <w:r>
        <w:t>Unit: EA</w:t>
      </w:r>
      <w:r>
        <w:tab/>
        <w:t>Unit Description: Clocks</w:t>
      </w:r>
      <w:r w:rsidRPr="00FC3DE8">
        <w:t xml:space="preserve"> EA</w:t>
      </w:r>
    </w:p>
    <w:p w14:paraId="34E6FFB7" w14:textId="79FD4842" w:rsidR="005410BD" w:rsidRPr="00A313FB" w:rsidRDefault="005410BD" w:rsidP="00C31EBE">
      <w:pPr>
        <w:pStyle w:val="Lvl4Comp"/>
      </w:pPr>
      <w:r>
        <w:t>Components:</w:t>
      </w:r>
      <w:r w:rsidR="00FC3DE8" w:rsidRPr="00FC3DE8">
        <w:t xml:space="preserve"> Clocks</w:t>
      </w:r>
      <w:r w:rsidR="00FC3DE8">
        <w:t xml:space="preserve">, </w:t>
      </w:r>
      <w:r w:rsidR="00FC3DE8" w:rsidRPr="00FC3DE8">
        <w:t>Controls</w:t>
      </w:r>
      <w:r w:rsidR="00FC3DE8">
        <w:t xml:space="preserve">, </w:t>
      </w:r>
      <w:r w:rsidR="00FC3DE8" w:rsidRPr="00FC3DE8">
        <w:t>Conduit/tray</w:t>
      </w:r>
      <w:r w:rsidR="00FC3DE8">
        <w:t xml:space="preserve">, </w:t>
      </w:r>
      <w:r w:rsidR="00FC3DE8" w:rsidRPr="00FC3DE8">
        <w:t>Wiring</w:t>
      </w:r>
    </w:p>
    <w:p w14:paraId="3CAFAB54" w14:textId="23BE16AD" w:rsidR="00B77888" w:rsidRDefault="00B77888" w:rsidP="003E0229">
      <w:pPr>
        <w:pStyle w:val="Heading6"/>
      </w:pPr>
      <w:r>
        <w:t>0945 Intercom System</w:t>
      </w:r>
      <w:r w:rsidR="002B2B37">
        <w:t>s</w:t>
      </w:r>
    </w:p>
    <w:p w14:paraId="7992F1EE" w14:textId="25DB77BC" w:rsidR="00FC3DE8" w:rsidRDefault="00FC3DE8" w:rsidP="003038F3">
      <w:pPr>
        <w:pStyle w:val="Lvl4Comp"/>
        <w:keepNext/>
      </w:pPr>
      <w:r>
        <w:t>Unit: EA</w:t>
      </w:r>
      <w:r>
        <w:tab/>
        <w:t>Unit Description: Speakers</w:t>
      </w:r>
      <w:r w:rsidRPr="00FC3DE8">
        <w:t xml:space="preserve"> EA</w:t>
      </w:r>
    </w:p>
    <w:p w14:paraId="46A32D44" w14:textId="56E56101" w:rsidR="005410BD" w:rsidRPr="00A313FB" w:rsidRDefault="005410BD" w:rsidP="00C31EBE">
      <w:pPr>
        <w:pStyle w:val="Lvl4Comp"/>
      </w:pPr>
      <w:r>
        <w:t>Components:</w:t>
      </w:r>
      <w:r w:rsidR="00FC3DE8" w:rsidRPr="00FC3DE8">
        <w:t xml:space="preserve"> Headend</w:t>
      </w:r>
      <w:r w:rsidR="00FC3DE8">
        <w:t xml:space="preserve">, </w:t>
      </w:r>
      <w:r w:rsidR="00FC3DE8" w:rsidRPr="00FC3DE8">
        <w:t>Interties</w:t>
      </w:r>
      <w:r w:rsidR="00FC3DE8">
        <w:t xml:space="preserve">, </w:t>
      </w:r>
      <w:r w:rsidR="00FC3DE8" w:rsidRPr="00FC3DE8">
        <w:t>Speakers</w:t>
      </w:r>
      <w:r w:rsidR="00FC3DE8">
        <w:t xml:space="preserve">, </w:t>
      </w:r>
      <w:r w:rsidR="00FC3DE8" w:rsidRPr="00FC3DE8">
        <w:t>Wiring</w:t>
      </w:r>
    </w:p>
    <w:p w14:paraId="6C41CC64" w14:textId="3A4C98B9" w:rsidR="00B77888" w:rsidRPr="00B77888" w:rsidRDefault="00B77888" w:rsidP="003E0229">
      <w:pPr>
        <w:pStyle w:val="Heading6"/>
      </w:pPr>
      <w:r>
        <w:t>0946 Other Special Systems</w:t>
      </w:r>
    </w:p>
    <w:p w14:paraId="4B9A4D43" w14:textId="77777777" w:rsidR="00FC3DE8" w:rsidRDefault="00FC3DE8" w:rsidP="003038F3">
      <w:pPr>
        <w:pStyle w:val="Lvl4Comp"/>
        <w:keepNext/>
      </w:pPr>
      <w:r>
        <w:t>Unit: EA</w:t>
      </w:r>
      <w:r>
        <w:tab/>
        <w:t xml:space="preserve">Unit Description: </w:t>
      </w:r>
      <w:r w:rsidRPr="00FC3DE8">
        <w:t>Grounding System EA</w:t>
      </w:r>
    </w:p>
    <w:p w14:paraId="5D28D620" w14:textId="20959943" w:rsidR="005410BD" w:rsidRPr="00A313FB" w:rsidRDefault="005410BD" w:rsidP="00C31EBE">
      <w:pPr>
        <w:pStyle w:val="Lvl4Comp"/>
      </w:pPr>
      <w:r>
        <w:t>Components:</w:t>
      </w:r>
      <w:r w:rsidR="00FC3DE8" w:rsidRPr="00FC3DE8">
        <w:t xml:space="preserve"> Equipment</w:t>
      </w:r>
      <w:r w:rsidR="00FC3DE8">
        <w:t xml:space="preserve">, </w:t>
      </w:r>
      <w:r w:rsidR="00FC3DE8" w:rsidRPr="00FC3DE8">
        <w:t>Devices</w:t>
      </w:r>
      <w:r w:rsidR="00FC3DE8">
        <w:t xml:space="preserve">, </w:t>
      </w:r>
      <w:r w:rsidR="00FC3DE8" w:rsidRPr="00FC3DE8">
        <w:t>Conduit</w:t>
      </w:r>
      <w:r w:rsidR="00E759E5">
        <w:t>/tray</w:t>
      </w:r>
      <w:r w:rsidR="00FC3DE8">
        <w:t xml:space="preserve">, </w:t>
      </w:r>
      <w:r w:rsidR="00FC3DE8" w:rsidRPr="00FC3DE8">
        <w:t>Wiring [other low voltage systems]</w:t>
      </w:r>
    </w:p>
    <w:p w14:paraId="3957F9E8" w14:textId="35E852EF" w:rsidR="00D162D6" w:rsidRDefault="00D162D6" w:rsidP="003E0229">
      <w:pPr>
        <w:pStyle w:val="Heading5"/>
      </w:pPr>
      <w:r>
        <w:lastRenderedPageBreak/>
        <w:t>095</w:t>
      </w:r>
      <w:r>
        <w:tab/>
        <w:t xml:space="preserve">Other Electrical Systems </w:t>
      </w:r>
    </w:p>
    <w:p w14:paraId="3573BF2A" w14:textId="19BF71F6" w:rsidR="00FC3DE8" w:rsidRPr="00941E09" w:rsidRDefault="00FC3DE8" w:rsidP="003E0229">
      <w:pPr>
        <w:pStyle w:val="Lvl2Comp"/>
      </w:pPr>
      <w:r>
        <w:t>Unit: GSF</w:t>
      </w:r>
      <w:r>
        <w:tab/>
        <w:t xml:space="preserve">Unit Description: Gross </w:t>
      </w:r>
      <w:r w:rsidR="005E1531">
        <w:t xml:space="preserve">SF </w:t>
      </w:r>
      <w:r>
        <w:t>Floor Area</w:t>
      </w:r>
    </w:p>
    <w:p w14:paraId="26F41FC6" w14:textId="77777777" w:rsidR="00B77888" w:rsidRDefault="00B77888" w:rsidP="003E0229">
      <w:pPr>
        <w:pStyle w:val="Heading6"/>
      </w:pPr>
      <w:r>
        <w:t>0951 Power Generation &amp; Distribution</w:t>
      </w:r>
    </w:p>
    <w:p w14:paraId="0F2CFAB3" w14:textId="453FEF0B" w:rsidR="00FC3DE8" w:rsidRDefault="00FC3DE8" w:rsidP="003038F3">
      <w:pPr>
        <w:pStyle w:val="Lvl4Comp"/>
        <w:keepNext/>
      </w:pPr>
      <w:r>
        <w:t>Unit: KVA</w:t>
      </w:r>
      <w:r>
        <w:tab/>
        <w:t>Unit Description: Generation KVA</w:t>
      </w:r>
    </w:p>
    <w:p w14:paraId="083B2E0E" w14:textId="488BD91F" w:rsidR="005410BD" w:rsidRPr="00A313FB" w:rsidRDefault="005410BD" w:rsidP="00C31EBE">
      <w:pPr>
        <w:pStyle w:val="Lvl4Comp"/>
      </w:pPr>
      <w:r>
        <w:t>Components:</w:t>
      </w:r>
      <w:r w:rsidR="00FC3DE8" w:rsidRPr="00FC3DE8">
        <w:t xml:space="preserve"> Generators</w:t>
      </w:r>
      <w:r w:rsidR="00FC3DE8">
        <w:t xml:space="preserve">, </w:t>
      </w:r>
      <w:r w:rsidR="00FC3DE8" w:rsidRPr="00FC3DE8">
        <w:t>Switchgear</w:t>
      </w:r>
      <w:r w:rsidR="00FC3DE8">
        <w:t xml:space="preserve">, </w:t>
      </w:r>
      <w:r w:rsidR="00FC3DE8" w:rsidRPr="00FC3DE8">
        <w:t>Panels</w:t>
      </w:r>
      <w:r w:rsidR="00FC3DE8">
        <w:t xml:space="preserve">, </w:t>
      </w:r>
      <w:r w:rsidR="00FC3DE8" w:rsidRPr="00FC3DE8">
        <w:t>Conduit</w:t>
      </w:r>
      <w:r w:rsidR="00FC3DE8">
        <w:t xml:space="preserve">, </w:t>
      </w:r>
      <w:r w:rsidR="00FC3DE8" w:rsidRPr="00FC3DE8">
        <w:t>Feeders</w:t>
      </w:r>
    </w:p>
    <w:p w14:paraId="7E73A94C" w14:textId="17A4143B" w:rsidR="00B77888" w:rsidRDefault="00B77888" w:rsidP="003E0229">
      <w:pPr>
        <w:pStyle w:val="Heading6"/>
      </w:pPr>
      <w:r>
        <w:t xml:space="preserve">0952 </w:t>
      </w:r>
      <w:r w:rsidR="00011BB4">
        <w:t xml:space="preserve">Electrical </w:t>
      </w:r>
      <w:r>
        <w:t>Heating Systems</w:t>
      </w:r>
    </w:p>
    <w:p w14:paraId="7BB5F961" w14:textId="55342250" w:rsidR="00FC3DE8" w:rsidRDefault="00FC3DE8" w:rsidP="003038F3">
      <w:pPr>
        <w:pStyle w:val="Lvl4Comp"/>
        <w:keepNext/>
      </w:pPr>
      <w:r>
        <w:t>Unit: SF</w:t>
      </w:r>
      <w:r>
        <w:tab/>
        <w:t>Unit Description: Area Served SF</w:t>
      </w:r>
    </w:p>
    <w:p w14:paraId="1C9C26F2" w14:textId="0CDB84B6" w:rsidR="005410BD" w:rsidRPr="00A313FB" w:rsidRDefault="005410BD" w:rsidP="00C31EBE">
      <w:pPr>
        <w:pStyle w:val="Lvl4Comp"/>
      </w:pPr>
      <w:r>
        <w:t>Components:</w:t>
      </w:r>
      <w:r w:rsidR="00FC3DE8" w:rsidRPr="00FC3DE8">
        <w:t xml:space="preserve"> Baseboard</w:t>
      </w:r>
      <w:r w:rsidR="00FC3DE8">
        <w:t xml:space="preserve">s, </w:t>
      </w:r>
      <w:r w:rsidR="00FC3DE8" w:rsidRPr="00FC3DE8">
        <w:t xml:space="preserve">Unit </w:t>
      </w:r>
      <w:r w:rsidR="005E1531">
        <w:t>H</w:t>
      </w:r>
      <w:r w:rsidR="00FC3DE8" w:rsidRPr="00FC3DE8">
        <w:t>eaters</w:t>
      </w:r>
      <w:r w:rsidR="00FC3DE8">
        <w:t xml:space="preserve">, </w:t>
      </w:r>
      <w:r w:rsidR="00FC3DE8" w:rsidRPr="00FC3DE8">
        <w:t>Radiator</w:t>
      </w:r>
      <w:r w:rsidR="00FC3DE8">
        <w:t xml:space="preserve">, </w:t>
      </w:r>
      <w:r w:rsidR="00FC3DE8" w:rsidRPr="00FC3DE8">
        <w:t xml:space="preserve">Radiant </w:t>
      </w:r>
      <w:r w:rsidR="005E1531">
        <w:t>H</w:t>
      </w:r>
      <w:r w:rsidR="00FC3DE8" w:rsidRPr="00FC3DE8">
        <w:t>eat</w:t>
      </w:r>
      <w:r w:rsidR="00FC3DE8">
        <w:t xml:space="preserve">, </w:t>
      </w:r>
      <w:r w:rsidR="00FC3DE8" w:rsidRPr="00FC3DE8">
        <w:t>Controls</w:t>
      </w:r>
    </w:p>
    <w:p w14:paraId="4F42A502" w14:textId="3632B58E" w:rsidR="00B77888" w:rsidRPr="00B77888" w:rsidRDefault="00B77888" w:rsidP="003E0229">
      <w:pPr>
        <w:pStyle w:val="Heading6"/>
      </w:pPr>
      <w:r>
        <w:t>0953 Grounding Systems</w:t>
      </w:r>
    </w:p>
    <w:p w14:paraId="2D8EC6AA" w14:textId="0A15AA8A" w:rsidR="005410BD" w:rsidRDefault="00941E09" w:rsidP="003038F3">
      <w:pPr>
        <w:pStyle w:val="Lvl4Comp"/>
        <w:keepNext/>
      </w:pPr>
      <w:r>
        <w:t xml:space="preserve">Unit: </w:t>
      </w:r>
      <w:r w:rsidR="00FC3DE8">
        <w:t>EA</w:t>
      </w:r>
      <w:r w:rsidR="00FC3DE8">
        <w:tab/>
      </w:r>
      <w:r w:rsidR="00ED5280">
        <w:t>Unit Description:</w:t>
      </w:r>
      <w:r w:rsidR="005410BD">
        <w:t xml:space="preserve"> </w:t>
      </w:r>
      <w:r w:rsidR="00FC3DE8" w:rsidRPr="00FC3DE8">
        <w:t>Grounding System EA</w:t>
      </w:r>
    </w:p>
    <w:p w14:paraId="59683CCD" w14:textId="0EA3F86B" w:rsidR="005410BD" w:rsidRPr="00A313FB" w:rsidRDefault="005410BD" w:rsidP="00C31EBE">
      <w:pPr>
        <w:pStyle w:val="Lvl4Comp"/>
      </w:pPr>
      <w:r>
        <w:t>Components:</w:t>
      </w:r>
      <w:r w:rsidR="00FC3DE8" w:rsidRPr="00FC3DE8">
        <w:t xml:space="preserve"> Grounding</w:t>
      </w:r>
      <w:r w:rsidR="00FC3DE8">
        <w:t xml:space="preserve">, </w:t>
      </w:r>
      <w:r w:rsidR="00FC3DE8" w:rsidRPr="00FC3DE8">
        <w:t xml:space="preserve">Lightning </w:t>
      </w:r>
      <w:r w:rsidR="005E1531">
        <w:t>P</w:t>
      </w:r>
      <w:r w:rsidR="00FC3DE8" w:rsidRPr="00FC3DE8">
        <w:t>rotection</w:t>
      </w:r>
      <w:r w:rsidR="00FC3DE8">
        <w:t xml:space="preserve">, </w:t>
      </w:r>
      <w:r w:rsidR="00FC3DE8" w:rsidRPr="00FC3DE8">
        <w:t>Etc.</w:t>
      </w:r>
    </w:p>
    <w:p w14:paraId="29DC783C" w14:textId="061DBAA4" w:rsidR="00D162D6" w:rsidRDefault="00D162D6" w:rsidP="00D162D6">
      <w:pPr>
        <w:pStyle w:val="Heading3"/>
      </w:pPr>
      <w:bookmarkStart w:id="24" w:name="_Toc51138445"/>
      <w:r>
        <w:t>10-11 Support Elements</w:t>
      </w:r>
      <w:bookmarkEnd w:id="24"/>
      <w:r>
        <w:t xml:space="preserve"> </w:t>
      </w:r>
    </w:p>
    <w:p w14:paraId="3D8DE618" w14:textId="10F9C1E8" w:rsidR="00D162D6" w:rsidRDefault="00D162D6" w:rsidP="003E0229">
      <w:pPr>
        <w:pStyle w:val="Heading4"/>
      </w:pPr>
      <w:bookmarkStart w:id="25" w:name="_Toc51138446"/>
      <w:r>
        <w:t>10 Equipment &amp; Furnishings (GSF)</w:t>
      </w:r>
      <w:bookmarkEnd w:id="25"/>
    </w:p>
    <w:p w14:paraId="3FF07355" w14:textId="44BCB173" w:rsidR="00D162D6" w:rsidRDefault="00D162D6" w:rsidP="003E0229">
      <w:pPr>
        <w:pStyle w:val="Heading5"/>
      </w:pPr>
      <w:r>
        <w:t>101</w:t>
      </w:r>
      <w:r>
        <w:tab/>
        <w:t xml:space="preserve">Equipment </w:t>
      </w:r>
    </w:p>
    <w:p w14:paraId="00BE3C35" w14:textId="1C339A85" w:rsidR="00941E09" w:rsidRPr="00941E09" w:rsidRDefault="00941E09" w:rsidP="003E0229">
      <w:pPr>
        <w:pStyle w:val="Lvl2Comp"/>
      </w:pPr>
      <w:r>
        <w:t>Unit: GSF</w:t>
      </w:r>
      <w:r>
        <w:tab/>
        <w:t>Unit Description: Gross</w:t>
      </w:r>
      <w:r w:rsidR="005E1531">
        <w:t xml:space="preserve"> SF</w:t>
      </w:r>
      <w:r>
        <w:t xml:space="preserve"> Floor Area</w:t>
      </w:r>
    </w:p>
    <w:p w14:paraId="53CD4B63" w14:textId="4AD1B003" w:rsidR="00B77888" w:rsidRDefault="00B77888" w:rsidP="003E0229">
      <w:pPr>
        <w:pStyle w:val="Heading6"/>
      </w:pPr>
      <w:r>
        <w:t>1011 Food Service</w:t>
      </w:r>
      <w:r w:rsidR="00C74AF0">
        <w:t xml:space="preserve"> and</w:t>
      </w:r>
      <w:r w:rsidR="002B2B37">
        <w:t xml:space="preserve"> </w:t>
      </w:r>
      <w:r>
        <w:t>Kitchen Equipment</w:t>
      </w:r>
      <w:r w:rsidR="002B2B37">
        <w:t xml:space="preserve"> </w:t>
      </w:r>
    </w:p>
    <w:p w14:paraId="0EF16489" w14:textId="255F74C5" w:rsidR="005410BD" w:rsidRDefault="00941E09" w:rsidP="003038F3">
      <w:pPr>
        <w:pStyle w:val="Lvl4Comp"/>
        <w:keepNext/>
      </w:pPr>
      <w:r>
        <w:t>Unit: SF</w:t>
      </w:r>
      <w:r>
        <w:tab/>
      </w:r>
      <w:r w:rsidR="00ED5280">
        <w:t>Unit Description:</w:t>
      </w:r>
      <w:r w:rsidR="005410BD">
        <w:t xml:space="preserve"> </w:t>
      </w:r>
      <w:r>
        <w:t>Kitchen SF</w:t>
      </w:r>
    </w:p>
    <w:p w14:paraId="5DAA8A00" w14:textId="695A4099" w:rsidR="005410BD" w:rsidRPr="00A313FB" w:rsidRDefault="005410BD" w:rsidP="00C31EBE">
      <w:pPr>
        <w:pStyle w:val="Lvl4Comp"/>
      </w:pPr>
      <w:r>
        <w:t>Components:</w:t>
      </w:r>
      <w:r w:rsidR="00941E09" w:rsidRPr="00941E09">
        <w:t xml:space="preserve"> Cooking Eq</w:t>
      </w:r>
      <w:r w:rsidR="001654FF">
        <w:t>uipment</w:t>
      </w:r>
      <w:r w:rsidR="00941E09">
        <w:t xml:space="preserve">, </w:t>
      </w:r>
      <w:r w:rsidR="00941E09" w:rsidRPr="00941E09">
        <w:t>Refer/Freezer</w:t>
      </w:r>
      <w:r w:rsidR="00941E09">
        <w:t xml:space="preserve">, </w:t>
      </w:r>
      <w:r w:rsidR="00941E09" w:rsidRPr="00941E09">
        <w:t>Tables/counters</w:t>
      </w:r>
      <w:r w:rsidR="00941E09">
        <w:t xml:space="preserve">, </w:t>
      </w:r>
      <w:r w:rsidR="00941E09" w:rsidRPr="00941E09">
        <w:t>Etc. [Hoods/Sinks at</w:t>
      </w:r>
      <w:r w:rsidR="005E1531">
        <w:t> </w:t>
      </w:r>
      <w:r w:rsidR="00941E09" w:rsidRPr="00941E09">
        <w:t>08]</w:t>
      </w:r>
    </w:p>
    <w:p w14:paraId="05D1FF84" w14:textId="77777777" w:rsidR="00B77888" w:rsidRDefault="00B77888" w:rsidP="003E0229">
      <w:pPr>
        <w:pStyle w:val="Heading6"/>
      </w:pPr>
      <w:r>
        <w:t>1012 Athletic Equipment</w:t>
      </w:r>
    </w:p>
    <w:p w14:paraId="727CFE9C" w14:textId="61C97D9D" w:rsidR="005410BD" w:rsidRDefault="00941E09" w:rsidP="003038F3">
      <w:pPr>
        <w:pStyle w:val="Lvl4Comp"/>
        <w:keepNext/>
      </w:pPr>
      <w:r>
        <w:t>Unit: SF</w:t>
      </w:r>
      <w:r>
        <w:tab/>
        <w:t>Unit Description: Athletic SF</w:t>
      </w:r>
    </w:p>
    <w:p w14:paraId="404093FE" w14:textId="4C3619A6" w:rsidR="005410BD" w:rsidRPr="00A313FB" w:rsidRDefault="005410BD" w:rsidP="00C31EBE">
      <w:pPr>
        <w:pStyle w:val="Lvl4Comp"/>
      </w:pPr>
      <w:r>
        <w:t>Components:</w:t>
      </w:r>
      <w:r w:rsidR="00941E09" w:rsidRPr="00941E09">
        <w:t xml:space="preserve"> Basketball </w:t>
      </w:r>
      <w:r w:rsidR="005E1531">
        <w:t>G</w:t>
      </w:r>
      <w:r w:rsidR="00941E09" w:rsidRPr="00941E09">
        <w:t>oals</w:t>
      </w:r>
      <w:r w:rsidR="00941E09">
        <w:t xml:space="preserve">, </w:t>
      </w:r>
      <w:r w:rsidR="00941E09" w:rsidRPr="00941E09">
        <w:t>Inserts</w:t>
      </w:r>
      <w:r w:rsidR="00941E09">
        <w:t xml:space="preserve">, </w:t>
      </w:r>
      <w:r w:rsidR="00941E09" w:rsidRPr="00941E09">
        <w:t>Ropes</w:t>
      </w:r>
      <w:r w:rsidR="00941E09">
        <w:t xml:space="preserve">, </w:t>
      </w:r>
      <w:r w:rsidR="00941E09" w:rsidRPr="00941E09">
        <w:t>Bars</w:t>
      </w:r>
      <w:r w:rsidR="00941E09">
        <w:t xml:space="preserve">, </w:t>
      </w:r>
      <w:r w:rsidR="00941E09" w:rsidRPr="00941E09">
        <w:t>Mat hoists</w:t>
      </w:r>
      <w:r w:rsidR="00941E09">
        <w:t xml:space="preserve">, </w:t>
      </w:r>
      <w:r w:rsidR="00941E09" w:rsidRPr="00941E09">
        <w:t>Etc.</w:t>
      </w:r>
    </w:p>
    <w:p w14:paraId="644429AB" w14:textId="77777777" w:rsidR="00B77888" w:rsidRDefault="00B77888" w:rsidP="003E0229">
      <w:pPr>
        <w:pStyle w:val="Heading6"/>
      </w:pPr>
      <w:r>
        <w:t>1013 Career &amp; Technology Equipment</w:t>
      </w:r>
    </w:p>
    <w:p w14:paraId="087A51B7" w14:textId="0563135C" w:rsidR="005410BD" w:rsidRDefault="00941E09" w:rsidP="003038F3">
      <w:pPr>
        <w:pStyle w:val="Lvl4Comp"/>
        <w:keepNext/>
      </w:pPr>
      <w:r>
        <w:t>Unit: SF</w:t>
      </w:r>
      <w:r>
        <w:tab/>
        <w:t>Unit Description: Technology SF</w:t>
      </w:r>
    </w:p>
    <w:p w14:paraId="579D962C" w14:textId="6DD2F296" w:rsidR="005410BD" w:rsidRPr="00A313FB" w:rsidRDefault="005410BD" w:rsidP="00C31EBE">
      <w:pPr>
        <w:pStyle w:val="Lvl4Comp"/>
      </w:pPr>
      <w:r>
        <w:t>Components:</w:t>
      </w:r>
      <w:r w:rsidR="00941E09" w:rsidRPr="00941E09">
        <w:t xml:space="preserve"> Woodworking</w:t>
      </w:r>
      <w:r w:rsidR="00941E09">
        <w:t xml:space="preserve">, </w:t>
      </w:r>
      <w:r w:rsidR="00941E09" w:rsidRPr="00941E09">
        <w:t>Metal/welding</w:t>
      </w:r>
      <w:r w:rsidR="00941E09">
        <w:t xml:space="preserve">, </w:t>
      </w:r>
      <w:r w:rsidR="00941E09" w:rsidRPr="00941E09">
        <w:t>Small engine</w:t>
      </w:r>
      <w:r w:rsidR="00941E09">
        <w:t xml:space="preserve">, </w:t>
      </w:r>
      <w:r w:rsidR="00941E09" w:rsidRPr="00941E09">
        <w:t>Robotics</w:t>
      </w:r>
      <w:r w:rsidR="00941E09">
        <w:t xml:space="preserve">, </w:t>
      </w:r>
      <w:r w:rsidR="00941E09" w:rsidRPr="00941E09">
        <w:t>Etc.</w:t>
      </w:r>
    </w:p>
    <w:p w14:paraId="25FF603C" w14:textId="77777777" w:rsidR="00B77888" w:rsidRDefault="00B77888" w:rsidP="003E0229">
      <w:pPr>
        <w:pStyle w:val="Heading6"/>
      </w:pPr>
      <w:r>
        <w:t>1014 Science Equipment</w:t>
      </w:r>
    </w:p>
    <w:p w14:paraId="5396F4C5" w14:textId="0DFBD4A5" w:rsidR="005410BD" w:rsidRDefault="00941E09" w:rsidP="003038F3">
      <w:pPr>
        <w:pStyle w:val="Lvl4Comp"/>
        <w:keepNext/>
      </w:pPr>
      <w:r>
        <w:t>Unit: SF</w:t>
      </w:r>
      <w:r>
        <w:tab/>
        <w:t>Unit Description: Science SF</w:t>
      </w:r>
    </w:p>
    <w:p w14:paraId="6138FAC9" w14:textId="454BACF8" w:rsidR="005410BD" w:rsidRPr="00A313FB" w:rsidRDefault="005410BD" w:rsidP="00C31EBE">
      <w:pPr>
        <w:pStyle w:val="Lvl4Comp"/>
      </w:pPr>
      <w:r>
        <w:t>Components:</w:t>
      </w:r>
      <w:r w:rsidR="00941E09" w:rsidRPr="00941E09">
        <w:t xml:space="preserve"> Casework</w:t>
      </w:r>
      <w:r w:rsidR="00941E09">
        <w:t xml:space="preserve">, </w:t>
      </w:r>
      <w:r w:rsidR="00941E09" w:rsidRPr="00941E09">
        <w:t>Equipment</w:t>
      </w:r>
      <w:r w:rsidR="00941E09">
        <w:t xml:space="preserve">, </w:t>
      </w:r>
      <w:r w:rsidR="00941E09" w:rsidRPr="00941E09">
        <w:t>Etc.</w:t>
      </w:r>
    </w:p>
    <w:p w14:paraId="511BB2D7" w14:textId="77777777" w:rsidR="00B77888" w:rsidRDefault="00B77888" w:rsidP="003E0229">
      <w:pPr>
        <w:pStyle w:val="Heading6"/>
      </w:pPr>
      <w:r>
        <w:t>1015 Library Equipment</w:t>
      </w:r>
    </w:p>
    <w:p w14:paraId="61F9ED53" w14:textId="2819A11E" w:rsidR="005410BD" w:rsidRDefault="00941E09" w:rsidP="003038F3">
      <w:pPr>
        <w:pStyle w:val="Lvl4Comp"/>
        <w:keepNext/>
      </w:pPr>
      <w:r>
        <w:t>Unit: SF</w:t>
      </w:r>
      <w:r>
        <w:tab/>
        <w:t>Unit Description: Library SF</w:t>
      </w:r>
      <w:r w:rsidR="005410BD">
        <w:t xml:space="preserve"> </w:t>
      </w:r>
    </w:p>
    <w:p w14:paraId="4C12701A" w14:textId="466D21CC" w:rsidR="005410BD" w:rsidRPr="00A313FB" w:rsidRDefault="005410BD" w:rsidP="00C31EBE">
      <w:pPr>
        <w:pStyle w:val="Lvl4Comp"/>
      </w:pPr>
      <w:r>
        <w:t>Components:</w:t>
      </w:r>
      <w:r w:rsidR="00941E09" w:rsidRPr="00941E09">
        <w:t xml:space="preserve"> Stacks</w:t>
      </w:r>
      <w:r w:rsidR="00941E09">
        <w:t xml:space="preserve">, </w:t>
      </w:r>
      <w:r w:rsidR="00941E09" w:rsidRPr="00941E09">
        <w:t>Shelves</w:t>
      </w:r>
      <w:r w:rsidR="00941E09">
        <w:t xml:space="preserve">, </w:t>
      </w:r>
      <w:r w:rsidR="00941E09" w:rsidRPr="00941E09">
        <w:t>Desks</w:t>
      </w:r>
      <w:r w:rsidR="00941E09">
        <w:t>,</w:t>
      </w:r>
      <w:r w:rsidR="00941E09" w:rsidRPr="00941E09">
        <w:t>Etc.</w:t>
      </w:r>
    </w:p>
    <w:p w14:paraId="2EA8C22A" w14:textId="739FE197" w:rsidR="00B77888" w:rsidRDefault="00B77888" w:rsidP="003E0229">
      <w:pPr>
        <w:pStyle w:val="Heading6"/>
      </w:pPr>
      <w:r>
        <w:t>1016 Theat</w:t>
      </w:r>
      <w:r w:rsidR="00011BB4">
        <w:t>er</w:t>
      </w:r>
      <w:r>
        <w:t xml:space="preserve"> Equipment</w:t>
      </w:r>
    </w:p>
    <w:p w14:paraId="7A63854F" w14:textId="3472389D" w:rsidR="005410BD" w:rsidRDefault="00941E09" w:rsidP="003038F3">
      <w:pPr>
        <w:pStyle w:val="Lvl4Comp"/>
        <w:keepNext/>
      </w:pPr>
      <w:r>
        <w:t>Unit: SF</w:t>
      </w:r>
      <w:r>
        <w:tab/>
        <w:t>Unit Description: Theat</w:t>
      </w:r>
      <w:r w:rsidR="00011BB4">
        <w:t xml:space="preserve">er </w:t>
      </w:r>
      <w:r>
        <w:t>SF</w:t>
      </w:r>
      <w:r w:rsidR="005410BD">
        <w:t xml:space="preserve"> </w:t>
      </w:r>
    </w:p>
    <w:p w14:paraId="56FE2F2B" w14:textId="439DA19C" w:rsidR="005410BD" w:rsidRPr="00A313FB" w:rsidRDefault="005410BD" w:rsidP="00C31EBE">
      <w:pPr>
        <w:pStyle w:val="Lvl4Comp"/>
      </w:pPr>
      <w:r>
        <w:t>Components:</w:t>
      </w:r>
      <w:r w:rsidR="00941E09" w:rsidRPr="00941E09">
        <w:t xml:space="preserve"> Lighting</w:t>
      </w:r>
      <w:r w:rsidR="00941E09">
        <w:t xml:space="preserve">, </w:t>
      </w:r>
      <w:r w:rsidR="002A13BE">
        <w:t xml:space="preserve">Rigging, </w:t>
      </w:r>
      <w:r w:rsidR="00941E09" w:rsidRPr="00941E09">
        <w:t>Sound</w:t>
      </w:r>
      <w:r w:rsidR="00941E09">
        <w:t xml:space="preserve">, </w:t>
      </w:r>
      <w:r w:rsidR="00941E09" w:rsidRPr="00941E09">
        <w:t>Curtains</w:t>
      </w:r>
      <w:r w:rsidR="00941E09">
        <w:t xml:space="preserve">, </w:t>
      </w:r>
      <w:r w:rsidR="00941E09" w:rsidRPr="00941E09">
        <w:t>Etc.</w:t>
      </w:r>
    </w:p>
    <w:p w14:paraId="1B2D99DB" w14:textId="77777777" w:rsidR="00B77888" w:rsidRDefault="00B77888" w:rsidP="003E0229">
      <w:pPr>
        <w:pStyle w:val="Heading6"/>
      </w:pPr>
      <w:r>
        <w:lastRenderedPageBreak/>
        <w:t>1017 Art Equipment</w:t>
      </w:r>
    </w:p>
    <w:p w14:paraId="70646E0B" w14:textId="220ABE15" w:rsidR="005410BD" w:rsidRDefault="00941E09" w:rsidP="003038F3">
      <w:pPr>
        <w:pStyle w:val="Lvl4Comp"/>
        <w:keepNext/>
      </w:pPr>
      <w:r>
        <w:t>Unit: SF</w:t>
      </w:r>
      <w:r>
        <w:tab/>
        <w:t>Unit Description: Art SF</w:t>
      </w:r>
      <w:r w:rsidR="005410BD">
        <w:t xml:space="preserve"> </w:t>
      </w:r>
    </w:p>
    <w:p w14:paraId="57DE8BA3" w14:textId="336BEB98" w:rsidR="005410BD" w:rsidRPr="00A313FB" w:rsidRDefault="005410BD" w:rsidP="00C31EBE">
      <w:pPr>
        <w:pStyle w:val="Lvl4Comp"/>
      </w:pPr>
      <w:r>
        <w:t>Components:</w:t>
      </w:r>
      <w:r w:rsidR="00941E09" w:rsidRPr="00941E09">
        <w:t xml:space="preserve"> Kilns</w:t>
      </w:r>
      <w:r w:rsidR="00941E09">
        <w:t xml:space="preserve">, </w:t>
      </w:r>
      <w:r w:rsidR="00941E09" w:rsidRPr="00941E09">
        <w:t>S</w:t>
      </w:r>
      <w:r w:rsidR="00941E09">
        <w:t>i</w:t>
      </w:r>
      <w:r w:rsidR="00941E09" w:rsidRPr="00941E09">
        <w:t>nks</w:t>
      </w:r>
      <w:r w:rsidR="00941E09">
        <w:t xml:space="preserve">, </w:t>
      </w:r>
      <w:r w:rsidR="00941E09" w:rsidRPr="00941E09">
        <w:t>Etc.</w:t>
      </w:r>
    </w:p>
    <w:p w14:paraId="3F741CCF" w14:textId="77777777" w:rsidR="00B77888" w:rsidRDefault="00B77888" w:rsidP="003E0229">
      <w:pPr>
        <w:pStyle w:val="Heading6"/>
      </w:pPr>
      <w:r>
        <w:t>1018 Loading Dock Equipment</w:t>
      </w:r>
    </w:p>
    <w:p w14:paraId="0F9FDEEF" w14:textId="5F9BB4D6" w:rsidR="005410BD" w:rsidRDefault="00941E09" w:rsidP="003038F3">
      <w:pPr>
        <w:pStyle w:val="Lvl4Comp"/>
        <w:keepNext/>
      </w:pPr>
      <w:r>
        <w:t>Unit: SF</w:t>
      </w:r>
      <w:r>
        <w:tab/>
        <w:t>Unit Description: Loading Dock SF</w:t>
      </w:r>
      <w:r w:rsidR="005410BD">
        <w:t xml:space="preserve"> </w:t>
      </w:r>
    </w:p>
    <w:p w14:paraId="03382DD3" w14:textId="54C11AC0" w:rsidR="005410BD" w:rsidRPr="00A313FB" w:rsidRDefault="005410BD" w:rsidP="00C31EBE">
      <w:pPr>
        <w:pStyle w:val="Lvl4Comp"/>
      </w:pPr>
      <w:r>
        <w:t>Components:</w:t>
      </w:r>
      <w:r w:rsidR="00941E09" w:rsidRPr="00941E09">
        <w:t xml:space="preserve"> Bumpers</w:t>
      </w:r>
      <w:r w:rsidR="00941E09">
        <w:t xml:space="preserve">, </w:t>
      </w:r>
      <w:r w:rsidR="00941E09" w:rsidRPr="00941E09">
        <w:t>Levelers</w:t>
      </w:r>
      <w:r w:rsidR="00941E09">
        <w:t xml:space="preserve">, </w:t>
      </w:r>
      <w:r w:rsidR="00941E09" w:rsidRPr="00941E09">
        <w:t>Etc.</w:t>
      </w:r>
    </w:p>
    <w:p w14:paraId="107B3A08" w14:textId="6481F828" w:rsidR="00B77888" w:rsidRPr="00B77888" w:rsidRDefault="00B77888" w:rsidP="003E0229">
      <w:pPr>
        <w:pStyle w:val="Heading6"/>
      </w:pPr>
      <w:r>
        <w:t>1019 Other Equipment</w:t>
      </w:r>
    </w:p>
    <w:p w14:paraId="1D42B792" w14:textId="6E94736E" w:rsidR="005410BD" w:rsidRDefault="00941E09" w:rsidP="003038F3">
      <w:pPr>
        <w:pStyle w:val="Lvl4Comp"/>
        <w:keepNext/>
      </w:pPr>
      <w:r>
        <w:t>Unit: SF</w:t>
      </w:r>
      <w:r>
        <w:tab/>
        <w:t>Unit Description: Other SF</w:t>
      </w:r>
      <w:r w:rsidR="005410BD">
        <w:t xml:space="preserve"> </w:t>
      </w:r>
    </w:p>
    <w:p w14:paraId="23890D32" w14:textId="63B65E62" w:rsidR="005410BD" w:rsidRPr="00A313FB" w:rsidRDefault="005410BD" w:rsidP="00C31EBE">
      <w:pPr>
        <w:pStyle w:val="Lvl4Comp"/>
      </w:pPr>
      <w:r>
        <w:t>Components:</w:t>
      </w:r>
      <w:r w:rsidR="00941E09" w:rsidRPr="00941E09">
        <w:t xml:space="preserve"> Fixed </w:t>
      </w:r>
      <w:r w:rsidR="00474A61">
        <w:t>Occupational Therapy/Physical Therapy</w:t>
      </w:r>
      <w:r w:rsidR="00941E09">
        <w:t xml:space="preserve">, </w:t>
      </w:r>
      <w:r w:rsidR="00941E09" w:rsidRPr="00941E09">
        <w:t>Etc.</w:t>
      </w:r>
    </w:p>
    <w:p w14:paraId="58909595" w14:textId="04DEDE54" w:rsidR="00D162D6" w:rsidRDefault="00D162D6" w:rsidP="003E0229">
      <w:pPr>
        <w:pStyle w:val="Heading5"/>
      </w:pPr>
      <w:r>
        <w:t>102</w:t>
      </w:r>
      <w:r>
        <w:tab/>
        <w:t xml:space="preserve">Furnishings </w:t>
      </w:r>
    </w:p>
    <w:p w14:paraId="7BEFE5AB" w14:textId="2C7D7E78" w:rsidR="00941E09" w:rsidRPr="00941E09" w:rsidRDefault="00941E09" w:rsidP="003E0229">
      <w:pPr>
        <w:pStyle w:val="Lvl2Comp"/>
      </w:pPr>
      <w:r>
        <w:t>Unit: GSF</w:t>
      </w:r>
      <w:r>
        <w:tab/>
        <w:t xml:space="preserve">Unit Description: Gross </w:t>
      </w:r>
      <w:r w:rsidR="005E1531">
        <w:t xml:space="preserve">SF </w:t>
      </w:r>
      <w:r>
        <w:t>Floor Area</w:t>
      </w:r>
    </w:p>
    <w:p w14:paraId="3989C79B" w14:textId="599E5427" w:rsidR="00B77888" w:rsidRDefault="00B77888" w:rsidP="003E0229">
      <w:pPr>
        <w:pStyle w:val="Heading6"/>
      </w:pPr>
      <w:r>
        <w:t>1021 F</w:t>
      </w:r>
      <w:r w:rsidR="00011BB4">
        <w:t>ixed Furnishings</w:t>
      </w:r>
    </w:p>
    <w:p w14:paraId="28DC6E77" w14:textId="132C9F60" w:rsidR="005410BD" w:rsidRDefault="00941E09" w:rsidP="003038F3">
      <w:pPr>
        <w:pStyle w:val="Lvl4Comp"/>
        <w:keepNext/>
      </w:pPr>
      <w:r>
        <w:t>Unit: EA</w:t>
      </w:r>
      <w:r>
        <w:tab/>
      </w:r>
      <w:r w:rsidR="00ED5280">
        <w:t>Unit Description:</w:t>
      </w:r>
      <w:r w:rsidR="005410BD">
        <w:t xml:space="preserve"> </w:t>
      </w:r>
      <w:r w:rsidRPr="00941E09">
        <w:t>Furnishings EA</w:t>
      </w:r>
    </w:p>
    <w:p w14:paraId="2B86A380" w14:textId="465435D0" w:rsidR="005410BD" w:rsidRPr="00A313FB" w:rsidRDefault="005410BD" w:rsidP="00C31EBE">
      <w:pPr>
        <w:pStyle w:val="Lvl4Comp"/>
      </w:pPr>
      <w:r>
        <w:t>Components:</w:t>
      </w:r>
      <w:r w:rsidR="00941E09" w:rsidRPr="00941E09">
        <w:t xml:space="preserve"> Classroom</w:t>
      </w:r>
      <w:r w:rsidR="00941E09">
        <w:t xml:space="preserve">, </w:t>
      </w:r>
      <w:r w:rsidR="00941E09" w:rsidRPr="00941E09">
        <w:t>Administ</w:t>
      </w:r>
      <w:r w:rsidR="00941E09">
        <w:t>r</w:t>
      </w:r>
      <w:r w:rsidR="00941E09" w:rsidRPr="00941E09">
        <w:t>ation</w:t>
      </w:r>
      <w:r w:rsidR="00941E09">
        <w:t xml:space="preserve">, </w:t>
      </w:r>
      <w:r w:rsidR="00941E09" w:rsidRPr="00941E09">
        <w:t>Workrooms</w:t>
      </w:r>
      <w:r w:rsidR="00941E09">
        <w:t xml:space="preserve">, </w:t>
      </w:r>
      <w:r w:rsidR="00941E09" w:rsidRPr="00941E09">
        <w:t>Assembly</w:t>
      </w:r>
      <w:r w:rsidR="00941E09">
        <w:t xml:space="preserve">, </w:t>
      </w:r>
      <w:r w:rsidR="00941E09" w:rsidRPr="00941E09">
        <w:t>Etc.</w:t>
      </w:r>
    </w:p>
    <w:p w14:paraId="75BB6164" w14:textId="77777777" w:rsidR="00B77888" w:rsidRDefault="00B77888" w:rsidP="003E0229">
      <w:pPr>
        <w:pStyle w:val="Heading6"/>
      </w:pPr>
      <w:r>
        <w:t>1022 Mats</w:t>
      </w:r>
    </w:p>
    <w:p w14:paraId="753DD069" w14:textId="6F9A6689" w:rsidR="00941E09" w:rsidRDefault="00941E09" w:rsidP="003038F3">
      <w:pPr>
        <w:pStyle w:val="Lvl4Comp"/>
        <w:keepNext/>
      </w:pPr>
      <w:r>
        <w:t>Unit: SF</w:t>
      </w:r>
      <w:r>
        <w:tab/>
        <w:t>Unit Description: Mats SF</w:t>
      </w:r>
    </w:p>
    <w:p w14:paraId="64843A99" w14:textId="5F84A620" w:rsidR="005410BD" w:rsidRPr="00A313FB" w:rsidRDefault="005410BD" w:rsidP="00C31EBE">
      <w:pPr>
        <w:pStyle w:val="Lvl4Comp"/>
      </w:pPr>
      <w:r>
        <w:t>Components:</w:t>
      </w:r>
      <w:r w:rsidR="00941E09" w:rsidRPr="00941E09">
        <w:t xml:space="preserve"> Mats</w:t>
      </w:r>
      <w:r w:rsidR="00941E09">
        <w:t xml:space="preserve">, </w:t>
      </w:r>
      <w:r w:rsidR="00941E09" w:rsidRPr="00941E09">
        <w:t>Grates</w:t>
      </w:r>
    </w:p>
    <w:p w14:paraId="2FB65B16" w14:textId="30944299" w:rsidR="00B77888" w:rsidRPr="00B77888" w:rsidRDefault="00B77888" w:rsidP="003E0229">
      <w:pPr>
        <w:pStyle w:val="Heading6"/>
      </w:pPr>
      <w:r>
        <w:t>1024 Other Furnishings</w:t>
      </w:r>
    </w:p>
    <w:p w14:paraId="1A421C21" w14:textId="77777777" w:rsidR="00941E09" w:rsidRDefault="00941E09" w:rsidP="003038F3">
      <w:pPr>
        <w:pStyle w:val="Lvl4Comp"/>
        <w:keepNext/>
      </w:pPr>
      <w:r>
        <w:t>Unit: EA</w:t>
      </w:r>
      <w:r>
        <w:tab/>
        <w:t xml:space="preserve">Unit Description: </w:t>
      </w:r>
      <w:r w:rsidRPr="00941E09">
        <w:t>Furnishings EA</w:t>
      </w:r>
    </w:p>
    <w:p w14:paraId="3D4DD534" w14:textId="1C076AD5" w:rsidR="005410BD" w:rsidRPr="00A313FB" w:rsidRDefault="005410BD" w:rsidP="00C31EBE">
      <w:pPr>
        <w:pStyle w:val="Lvl4Comp"/>
      </w:pPr>
      <w:r>
        <w:t>Components:</w:t>
      </w:r>
      <w:r w:rsidR="00941E09" w:rsidRPr="00941E09">
        <w:t xml:space="preserve"> Window </w:t>
      </w:r>
      <w:r w:rsidR="005E1531">
        <w:t>S</w:t>
      </w:r>
      <w:r w:rsidR="00941E09" w:rsidRPr="00941E09">
        <w:t>hades</w:t>
      </w:r>
      <w:r w:rsidR="00941E09">
        <w:t xml:space="preserve">, </w:t>
      </w:r>
      <w:r w:rsidR="00941E09" w:rsidRPr="00941E09">
        <w:t>Etc.</w:t>
      </w:r>
    </w:p>
    <w:p w14:paraId="4FD2D73C" w14:textId="58363B64" w:rsidR="00D162D6" w:rsidRDefault="00D162D6" w:rsidP="003E0229">
      <w:pPr>
        <w:pStyle w:val="Heading4"/>
      </w:pPr>
      <w:bookmarkStart w:id="26" w:name="_Toc51138447"/>
      <w:r>
        <w:t>11 Special Conditions (GSF)</w:t>
      </w:r>
      <w:bookmarkEnd w:id="26"/>
    </w:p>
    <w:p w14:paraId="47CD420F" w14:textId="6A8F00AD" w:rsidR="00D162D6" w:rsidRDefault="00D162D6" w:rsidP="003E0229">
      <w:pPr>
        <w:pStyle w:val="Heading5"/>
      </w:pPr>
      <w:r>
        <w:t>111</w:t>
      </w:r>
      <w:r>
        <w:tab/>
        <w:t>Special Construction</w:t>
      </w:r>
      <w:r w:rsidR="00B77888">
        <w:t xml:space="preserve"> </w:t>
      </w:r>
    </w:p>
    <w:p w14:paraId="5A28A79F" w14:textId="57FA8748" w:rsidR="00EE76DB" w:rsidRPr="00ED5280" w:rsidRDefault="00EE76DB" w:rsidP="003E0229">
      <w:pPr>
        <w:pStyle w:val="Lvl2Comp"/>
      </w:pPr>
      <w:r>
        <w:t>Unit: GSF</w:t>
      </w:r>
      <w:r>
        <w:tab/>
        <w:t xml:space="preserve">Unit Description: </w:t>
      </w:r>
      <w:r w:rsidR="005E1531">
        <w:t xml:space="preserve">SF </w:t>
      </w:r>
      <w:r>
        <w:t xml:space="preserve">Area of </w:t>
      </w:r>
      <w:r w:rsidR="005E1531">
        <w:t>S</w:t>
      </w:r>
      <w:r>
        <w:t xml:space="preserve">pecial </w:t>
      </w:r>
      <w:r w:rsidR="005E1531">
        <w:t>C</w:t>
      </w:r>
      <w:r>
        <w:t>onstruction</w:t>
      </w:r>
    </w:p>
    <w:p w14:paraId="56DD6B65" w14:textId="77777777" w:rsidR="00B77888" w:rsidRDefault="00B77888" w:rsidP="003E0229">
      <w:pPr>
        <w:pStyle w:val="Heading6"/>
      </w:pPr>
      <w:r>
        <w:t>1111 Packaged Utility Modules</w:t>
      </w:r>
    </w:p>
    <w:p w14:paraId="030349FA" w14:textId="304D744F" w:rsidR="0054689A" w:rsidRDefault="00EE76DB" w:rsidP="003038F3">
      <w:pPr>
        <w:pStyle w:val="Lvl4Comp"/>
        <w:keepNext/>
      </w:pPr>
      <w:r>
        <w:t>Unit: SF</w:t>
      </w:r>
      <w:r>
        <w:tab/>
      </w:r>
      <w:r w:rsidR="00ED5280">
        <w:t>Unit Description:</w:t>
      </w:r>
      <w:r w:rsidR="0054689A">
        <w:t xml:space="preserve"> </w:t>
      </w:r>
      <w:r>
        <w:t>Module SF</w:t>
      </w:r>
    </w:p>
    <w:p w14:paraId="3039A1CF" w14:textId="113E3154" w:rsidR="0054689A" w:rsidRPr="00A313FB" w:rsidRDefault="0054689A" w:rsidP="00C31EBE">
      <w:pPr>
        <w:pStyle w:val="Lvl4Comp"/>
      </w:pPr>
      <w:r>
        <w:t>Components:</w:t>
      </w:r>
      <w:r w:rsidR="00EE76DB" w:rsidRPr="00EE76DB">
        <w:t xml:space="preserve"> </w:t>
      </w:r>
      <w:r w:rsidR="00EE76DB">
        <w:t>Foundation, Superstructure, Enclosure, Mechanical, Electrical [Utility treatment, Mechanical, Generator, other modules]</w:t>
      </w:r>
    </w:p>
    <w:p w14:paraId="076DEDE4" w14:textId="77777777" w:rsidR="00B77888" w:rsidRDefault="00B77888" w:rsidP="003E0229">
      <w:pPr>
        <w:pStyle w:val="Heading6"/>
      </w:pPr>
      <w:r>
        <w:t>1112 Swimming Pool</w:t>
      </w:r>
    </w:p>
    <w:p w14:paraId="2E015F90" w14:textId="567B4B5D" w:rsidR="0054689A" w:rsidRDefault="00EE76DB" w:rsidP="003038F3">
      <w:pPr>
        <w:pStyle w:val="Lvl4Comp"/>
        <w:keepNext/>
      </w:pPr>
      <w:r>
        <w:t>Unit: SF</w:t>
      </w:r>
      <w:r>
        <w:tab/>
      </w:r>
      <w:r w:rsidR="00ED5280">
        <w:t>Unit Description:</w:t>
      </w:r>
      <w:r w:rsidR="0054689A">
        <w:t xml:space="preserve"> </w:t>
      </w:r>
      <w:r>
        <w:t xml:space="preserve">Pool </w:t>
      </w:r>
      <w:r w:rsidR="00612586">
        <w:t>T</w:t>
      </w:r>
      <w:r>
        <w:t>ank SF</w:t>
      </w:r>
    </w:p>
    <w:p w14:paraId="05BBEE3C" w14:textId="06447FDF" w:rsidR="0054689A" w:rsidRPr="00A313FB" w:rsidRDefault="0054689A" w:rsidP="00C31EBE">
      <w:pPr>
        <w:pStyle w:val="Lvl4Comp"/>
      </w:pPr>
      <w:r>
        <w:t>Components:</w:t>
      </w:r>
      <w:r w:rsidR="00EE76DB" w:rsidRPr="00EE76DB">
        <w:t xml:space="preserve"> </w:t>
      </w:r>
      <w:r w:rsidR="00EE76DB">
        <w:t>Foundation, Superstructure, Enclosure, Mechanical, Electrical [Tank, gutters, piping, pumps, treatment, etc.]</w:t>
      </w:r>
    </w:p>
    <w:p w14:paraId="6331531A" w14:textId="1F4C0265" w:rsidR="00B77888" w:rsidRPr="00B77888" w:rsidRDefault="00B77888" w:rsidP="003E0229">
      <w:pPr>
        <w:pStyle w:val="Heading6"/>
      </w:pPr>
      <w:r>
        <w:t>1113 Greenhouse</w:t>
      </w:r>
    </w:p>
    <w:p w14:paraId="2AD34509" w14:textId="54827406" w:rsidR="0054689A" w:rsidRDefault="00EE76DB" w:rsidP="00DF2065">
      <w:pPr>
        <w:pStyle w:val="Lvl4Comp"/>
        <w:keepNext/>
      </w:pPr>
      <w:r>
        <w:t>Unit: SF</w:t>
      </w:r>
      <w:r>
        <w:tab/>
      </w:r>
      <w:r w:rsidR="00ED5280">
        <w:t>Unit Description:</w:t>
      </w:r>
      <w:r w:rsidR="0054689A">
        <w:t xml:space="preserve"> </w:t>
      </w:r>
      <w:r>
        <w:t>Greenhouse SF</w:t>
      </w:r>
    </w:p>
    <w:p w14:paraId="060C2445" w14:textId="59F705A1" w:rsidR="008D4313" w:rsidRDefault="0054689A" w:rsidP="00C31EBE">
      <w:pPr>
        <w:pStyle w:val="Lvl4Comp"/>
      </w:pPr>
      <w:r>
        <w:t>Components:</w:t>
      </w:r>
      <w:r w:rsidR="00EE76DB" w:rsidRPr="00EE76DB">
        <w:t xml:space="preserve"> Foundation</w:t>
      </w:r>
      <w:r w:rsidR="00EE76DB">
        <w:t xml:space="preserve">, </w:t>
      </w:r>
      <w:r w:rsidR="00EE76DB" w:rsidRPr="00EE76DB">
        <w:t>Framing</w:t>
      </w:r>
      <w:r w:rsidR="00EE76DB">
        <w:t xml:space="preserve">, </w:t>
      </w:r>
      <w:r w:rsidR="00EE76DB" w:rsidRPr="00EE76DB">
        <w:t>Panels</w:t>
      </w:r>
      <w:r w:rsidR="00EE76DB">
        <w:t xml:space="preserve">, </w:t>
      </w:r>
      <w:r w:rsidR="00EE76DB" w:rsidRPr="00EE76DB">
        <w:t>Mech</w:t>
      </w:r>
      <w:r w:rsidR="004F4834">
        <w:t>anical</w:t>
      </w:r>
      <w:r w:rsidR="00EE76DB">
        <w:t xml:space="preserve">, </w:t>
      </w:r>
      <w:r w:rsidR="00EE76DB" w:rsidRPr="00EE76DB">
        <w:t>Electrical</w:t>
      </w:r>
    </w:p>
    <w:p w14:paraId="749FDC42" w14:textId="77777777" w:rsidR="008D4313" w:rsidRDefault="008D4313">
      <w:r>
        <w:br w:type="page"/>
      </w:r>
    </w:p>
    <w:p w14:paraId="286C25CC" w14:textId="15CDAB98" w:rsidR="00D162D6" w:rsidRDefault="00D162D6" w:rsidP="003E0229">
      <w:pPr>
        <w:pStyle w:val="Heading5"/>
      </w:pPr>
      <w:r>
        <w:lastRenderedPageBreak/>
        <w:t>112</w:t>
      </w:r>
      <w:r>
        <w:tab/>
        <w:t>Special Demolition</w:t>
      </w:r>
    </w:p>
    <w:p w14:paraId="583F7572" w14:textId="69D1C8E2" w:rsidR="00EE76DB" w:rsidRPr="00EE76DB" w:rsidRDefault="00EE76DB" w:rsidP="003E0229">
      <w:pPr>
        <w:pStyle w:val="Lvl2Comp"/>
      </w:pPr>
      <w:r>
        <w:t>Unit: SF</w:t>
      </w:r>
      <w:r>
        <w:tab/>
        <w:t>Unit Description: Site area requiring special preparation</w:t>
      </w:r>
    </w:p>
    <w:p w14:paraId="475AC1DC" w14:textId="5893EE7F" w:rsidR="00B77888" w:rsidRDefault="00B77888" w:rsidP="003E0229">
      <w:pPr>
        <w:pStyle w:val="Heading6"/>
      </w:pPr>
      <w:r>
        <w:t>1121 Structur</w:t>
      </w:r>
      <w:r w:rsidR="00011BB4">
        <w:t>al</w:t>
      </w:r>
      <w:r>
        <w:t xml:space="preserve"> Demolition</w:t>
      </w:r>
    </w:p>
    <w:p w14:paraId="15AF1BE3" w14:textId="66512C37" w:rsidR="0054689A" w:rsidRDefault="00ED5280" w:rsidP="003038F3">
      <w:pPr>
        <w:pStyle w:val="Lvl4Comp"/>
        <w:keepNext/>
      </w:pPr>
      <w:r>
        <w:t>Unit: SF</w:t>
      </w:r>
      <w:r>
        <w:tab/>
        <w:t>Unit Description:</w:t>
      </w:r>
      <w:r w:rsidR="0054689A">
        <w:t xml:space="preserve"> </w:t>
      </w:r>
      <w:r>
        <w:t>Demolition SF</w:t>
      </w:r>
    </w:p>
    <w:p w14:paraId="79CD8DC1" w14:textId="5EF2D7EC" w:rsidR="0054689A" w:rsidRPr="00A313FB" w:rsidRDefault="0054689A" w:rsidP="00C31EBE">
      <w:pPr>
        <w:pStyle w:val="Lvl4Comp"/>
      </w:pPr>
      <w:r>
        <w:t>Components:</w:t>
      </w:r>
      <w:r w:rsidR="00ED5280" w:rsidRPr="00ED5280">
        <w:t xml:space="preserve"> Demolition</w:t>
      </w:r>
      <w:r w:rsidR="00ED5280">
        <w:t xml:space="preserve">, </w:t>
      </w:r>
      <w:r w:rsidR="00ED5280" w:rsidRPr="00ED5280">
        <w:t>Equipment</w:t>
      </w:r>
      <w:r w:rsidR="00ED5280">
        <w:t xml:space="preserve">, </w:t>
      </w:r>
      <w:r w:rsidR="00ED5280" w:rsidRPr="00ED5280">
        <w:t>Transport</w:t>
      </w:r>
      <w:r w:rsidR="00ED5280">
        <w:t xml:space="preserve">, </w:t>
      </w:r>
      <w:r w:rsidR="00ED5280" w:rsidRPr="00ED5280">
        <w:t>Disposal</w:t>
      </w:r>
      <w:r w:rsidR="00ED5280">
        <w:t xml:space="preserve">, </w:t>
      </w:r>
      <w:r w:rsidR="00EE76DB">
        <w:t>Restoration</w:t>
      </w:r>
    </w:p>
    <w:p w14:paraId="7FCBDDAC" w14:textId="2F56B98C" w:rsidR="00B77888" w:rsidRDefault="00B77888" w:rsidP="003E0229">
      <w:pPr>
        <w:pStyle w:val="Heading6"/>
      </w:pPr>
      <w:r>
        <w:t xml:space="preserve">1122 </w:t>
      </w:r>
      <w:r w:rsidR="00011BB4">
        <w:t xml:space="preserve">Building </w:t>
      </w:r>
      <w:r>
        <w:t>Selective Demolition</w:t>
      </w:r>
    </w:p>
    <w:p w14:paraId="5DC43174" w14:textId="53F5C3BF" w:rsidR="0054689A" w:rsidRDefault="00ED5280" w:rsidP="003038F3">
      <w:pPr>
        <w:pStyle w:val="Lvl4Comp"/>
        <w:keepNext/>
      </w:pPr>
      <w:r>
        <w:t>Unit: SF</w:t>
      </w:r>
      <w:r>
        <w:tab/>
        <w:t>Unit Description: Selective Demolition SF</w:t>
      </w:r>
    </w:p>
    <w:p w14:paraId="4AAA1139" w14:textId="2DF47C94" w:rsidR="0054689A" w:rsidRPr="00A313FB" w:rsidRDefault="0054689A" w:rsidP="00C31EBE">
      <w:pPr>
        <w:pStyle w:val="Lvl4Comp"/>
      </w:pPr>
      <w:r>
        <w:t>Components:</w:t>
      </w:r>
      <w:r w:rsidR="00ED5280">
        <w:t xml:space="preserve"> </w:t>
      </w:r>
      <w:r w:rsidR="00EE76DB" w:rsidRPr="00ED5280">
        <w:t>Protection</w:t>
      </w:r>
      <w:r w:rsidR="00EE76DB">
        <w:t xml:space="preserve">, </w:t>
      </w:r>
      <w:r w:rsidR="00EE76DB" w:rsidRPr="00ED5280">
        <w:t>Demolition</w:t>
      </w:r>
      <w:r w:rsidR="00EE76DB">
        <w:t xml:space="preserve">, </w:t>
      </w:r>
      <w:r w:rsidR="00EE76DB" w:rsidRPr="00ED5280">
        <w:t>Equipment</w:t>
      </w:r>
      <w:r w:rsidR="00EE76DB">
        <w:t xml:space="preserve">, </w:t>
      </w:r>
      <w:r w:rsidR="00EE76DB" w:rsidRPr="00ED5280">
        <w:t>Transport</w:t>
      </w:r>
      <w:r w:rsidR="00EE76DB">
        <w:t xml:space="preserve">, </w:t>
      </w:r>
      <w:r w:rsidR="00EE76DB" w:rsidRPr="00ED5280">
        <w:t>Disposal</w:t>
      </w:r>
      <w:r w:rsidR="00EE76DB">
        <w:t>, Cleanup</w:t>
      </w:r>
    </w:p>
    <w:p w14:paraId="4B041DFF" w14:textId="664FB62F" w:rsidR="00B77888" w:rsidRDefault="00B77888" w:rsidP="003E0229">
      <w:pPr>
        <w:pStyle w:val="Heading6"/>
      </w:pPr>
      <w:r>
        <w:t xml:space="preserve">1123 Site </w:t>
      </w:r>
      <w:r w:rsidR="002B2B37">
        <w:t>and</w:t>
      </w:r>
      <w:r>
        <w:t xml:space="preserve"> Utility Demolition</w:t>
      </w:r>
    </w:p>
    <w:p w14:paraId="796388A0" w14:textId="3E561FC0" w:rsidR="0054689A" w:rsidRDefault="00ED5280" w:rsidP="003038F3">
      <w:pPr>
        <w:pStyle w:val="Lvl4Comp"/>
        <w:keepNext/>
      </w:pPr>
      <w:r>
        <w:t>Unit: SF</w:t>
      </w:r>
      <w:r>
        <w:tab/>
        <w:t>Unit Description: Site &amp; Utility SF</w:t>
      </w:r>
    </w:p>
    <w:p w14:paraId="7A7D68EB" w14:textId="507C4F27" w:rsidR="0054689A" w:rsidRPr="00A313FB" w:rsidRDefault="0054689A" w:rsidP="00C31EBE">
      <w:pPr>
        <w:pStyle w:val="Lvl4Comp"/>
      </w:pPr>
      <w:r>
        <w:t>Components:</w:t>
      </w:r>
      <w:r w:rsidR="00ED5280">
        <w:t xml:space="preserve"> </w:t>
      </w:r>
      <w:r w:rsidR="00EE76DB">
        <w:t xml:space="preserve">Excavation/Backfill, </w:t>
      </w:r>
      <w:r w:rsidR="00EE76DB" w:rsidRPr="00ED5280">
        <w:t>Demolition</w:t>
      </w:r>
      <w:r w:rsidR="00EE76DB">
        <w:t xml:space="preserve">, </w:t>
      </w:r>
      <w:r w:rsidR="00EE76DB" w:rsidRPr="00ED5280">
        <w:t>Equipment</w:t>
      </w:r>
      <w:r w:rsidR="00EE76DB">
        <w:t xml:space="preserve">, </w:t>
      </w:r>
      <w:r w:rsidR="00EE76DB" w:rsidRPr="00ED5280">
        <w:t>Transport</w:t>
      </w:r>
      <w:r w:rsidR="00EE76DB">
        <w:t xml:space="preserve">, </w:t>
      </w:r>
      <w:r w:rsidR="00EE76DB" w:rsidRPr="00ED5280">
        <w:t>Disposal</w:t>
      </w:r>
      <w:r w:rsidR="00EE76DB">
        <w:t>, Restoration</w:t>
      </w:r>
    </w:p>
    <w:p w14:paraId="77FFAC0E" w14:textId="3AD510D9" w:rsidR="00B77888" w:rsidRDefault="00B77888" w:rsidP="003E0229">
      <w:pPr>
        <w:pStyle w:val="Heading6"/>
      </w:pPr>
      <w:r>
        <w:t xml:space="preserve">1124 Hazardous </w:t>
      </w:r>
      <w:r w:rsidR="00011BB4">
        <w:t>Material Removal</w:t>
      </w:r>
      <w:r>
        <w:t xml:space="preserve"> </w:t>
      </w:r>
    </w:p>
    <w:p w14:paraId="382EF6E2" w14:textId="1C760C1F" w:rsidR="0054689A" w:rsidRDefault="00ED5280" w:rsidP="003038F3">
      <w:pPr>
        <w:pStyle w:val="Lvl4Comp"/>
        <w:keepNext/>
      </w:pPr>
      <w:r>
        <w:t>Unit: SF</w:t>
      </w:r>
      <w:r>
        <w:tab/>
        <w:t xml:space="preserve">Unit </w:t>
      </w:r>
      <w:r w:rsidRPr="005B3EA1">
        <w:t>Description: Remediation SF</w:t>
      </w:r>
    </w:p>
    <w:p w14:paraId="7CC20B26" w14:textId="04A27C49" w:rsidR="0054689A" w:rsidRPr="00A313FB" w:rsidRDefault="0054689A" w:rsidP="00C31EBE">
      <w:pPr>
        <w:pStyle w:val="Lvl4Comp"/>
      </w:pPr>
      <w:r>
        <w:t>Components:</w:t>
      </w:r>
      <w:r w:rsidR="00ED5280">
        <w:t xml:space="preserve"> </w:t>
      </w:r>
      <w:r w:rsidR="00ED5280" w:rsidRPr="00ED5280">
        <w:t>Protection</w:t>
      </w:r>
      <w:r w:rsidR="00ED5280">
        <w:t xml:space="preserve">, </w:t>
      </w:r>
      <w:r w:rsidR="00ED5280" w:rsidRPr="00ED5280">
        <w:t>Demolition</w:t>
      </w:r>
      <w:r w:rsidR="00ED5280">
        <w:t xml:space="preserve">, </w:t>
      </w:r>
      <w:r w:rsidR="00ED5280" w:rsidRPr="00ED5280">
        <w:t>Equipment</w:t>
      </w:r>
      <w:r w:rsidR="00ED5280">
        <w:t xml:space="preserve">, </w:t>
      </w:r>
      <w:r w:rsidR="00ED5280" w:rsidRPr="00ED5280">
        <w:t>Transport</w:t>
      </w:r>
      <w:r w:rsidR="00ED5280">
        <w:t xml:space="preserve">, </w:t>
      </w:r>
      <w:r w:rsidR="00ED5280" w:rsidRPr="00ED5280">
        <w:t>Disposal</w:t>
      </w:r>
      <w:r w:rsidR="00ED5280">
        <w:t xml:space="preserve">, </w:t>
      </w:r>
      <w:r w:rsidR="00ED5280" w:rsidRPr="00ED5280">
        <w:t>Cleanup</w:t>
      </w:r>
    </w:p>
    <w:p w14:paraId="7E974E0A" w14:textId="26788EEC" w:rsidR="00B77888" w:rsidRPr="00B77888" w:rsidRDefault="00B77888" w:rsidP="003E0229">
      <w:pPr>
        <w:pStyle w:val="Heading6"/>
      </w:pPr>
      <w:r>
        <w:t>1125 Building Relocation</w:t>
      </w:r>
    </w:p>
    <w:p w14:paraId="1AD80ECF" w14:textId="0A4C2750" w:rsidR="0054689A" w:rsidRDefault="00ED5280" w:rsidP="003038F3">
      <w:pPr>
        <w:pStyle w:val="Lvl4Comp"/>
        <w:keepNext/>
      </w:pPr>
      <w:r>
        <w:t>Unit: SF</w:t>
      </w:r>
      <w:r>
        <w:tab/>
        <w:t>Unit Description: Relocated Structures SF</w:t>
      </w:r>
      <w:r w:rsidR="0054689A">
        <w:t xml:space="preserve"> </w:t>
      </w:r>
    </w:p>
    <w:p w14:paraId="6DBCE753" w14:textId="255251C0" w:rsidR="0054689A" w:rsidRPr="00A313FB" w:rsidRDefault="0054689A" w:rsidP="00C31EBE">
      <w:pPr>
        <w:pStyle w:val="Lvl4Comp"/>
      </w:pPr>
      <w:r>
        <w:t>Components:</w:t>
      </w:r>
      <w:r w:rsidR="00ED5280">
        <w:t xml:space="preserve"> Disconnect/Reconnect, </w:t>
      </w:r>
      <w:r w:rsidR="00ED5280" w:rsidRPr="00ED5280">
        <w:t>Equipment</w:t>
      </w:r>
      <w:r w:rsidR="00ED5280">
        <w:t xml:space="preserve">, </w:t>
      </w:r>
      <w:r w:rsidR="00ED5280" w:rsidRPr="00ED5280">
        <w:t>Transport</w:t>
      </w:r>
      <w:r w:rsidR="00ED5280">
        <w:t>, Res</w:t>
      </w:r>
      <w:r w:rsidR="00EE76DB">
        <w:t>t</w:t>
      </w:r>
      <w:r w:rsidR="00ED5280">
        <w:t>oration</w:t>
      </w:r>
    </w:p>
    <w:p w14:paraId="33915BA6" w14:textId="0E3C944E" w:rsidR="00D162D6" w:rsidRDefault="00D162D6" w:rsidP="003E0229">
      <w:pPr>
        <w:pStyle w:val="Heading5"/>
      </w:pPr>
      <w:r>
        <w:t>113</w:t>
      </w:r>
      <w:r>
        <w:tab/>
        <w:t>Special Site Conditions</w:t>
      </w:r>
      <w:r w:rsidR="00B77888">
        <w:t xml:space="preserve"> </w:t>
      </w:r>
    </w:p>
    <w:p w14:paraId="3FD0BB02" w14:textId="3C0F6DB2" w:rsidR="00ED5280" w:rsidRPr="00ED5280" w:rsidRDefault="00ED5280" w:rsidP="003E0229">
      <w:pPr>
        <w:pStyle w:val="Lvl2Comp"/>
      </w:pPr>
      <w:r>
        <w:t>Unit: CY</w:t>
      </w:r>
      <w:r>
        <w:tab/>
        <w:t>Unit Description: T</w:t>
      </w:r>
      <w:r w:rsidRPr="00ED5280">
        <w:t xml:space="preserve">otal </w:t>
      </w:r>
      <w:r>
        <w:t>CY</w:t>
      </w:r>
      <w:r w:rsidRPr="00ED5280">
        <w:t xml:space="preserve"> moved</w:t>
      </w:r>
    </w:p>
    <w:p w14:paraId="6BAB82AF" w14:textId="77777777" w:rsidR="00B77888" w:rsidRDefault="00B77888" w:rsidP="003E0229">
      <w:pPr>
        <w:pStyle w:val="Heading6"/>
      </w:pPr>
      <w:r>
        <w:t>1131 Site Shoring &amp; Dewatering</w:t>
      </w:r>
    </w:p>
    <w:p w14:paraId="3B32A2D9" w14:textId="310C465F" w:rsidR="0054689A" w:rsidRDefault="00ED5280" w:rsidP="003038F3">
      <w:pPr>
        <w:pStyle w:val="Lvl4Comp"/>
        <w:keepNext/>
      </w:pPr>
      <w:r>
        <w:t>Unit: SF</w:t>
      </w:r>
      <w:r>
        <w:tab/>
        <w:t>Unit Description:</w:t>
      </w:r>
      <w:r w:rsidR="0054689A">
        <w:t xml:space="preserve"> </w:t>
      </w:r>
      <w:r w:rsidRPr="00ED5280">
        <w:t>Shoring &amp; Dewatering SF</w:t>
      </w:r>
    </w:p>
    <w:p w14:paraId="209E23FE" w14:textId="3E70B8E8" w:rsidR="0054689A" w:rsidRPr="00A313FB" w:rsidRDefault="0054689A" w:rsidP="00C31EBE">
      <w:pPr>
        <w:pStyle w:val="Lvl4Comp"/>
      </w:pPr>
      <w:r>
        <w:t>Components:</w:t>
      </w:r>
      <w:r w:rsidR="00ED5280" w:rsidRPr="00ED5280">
        <w:t xml:space="preserve"> Barriers/structure</w:t>
      </w:r>
      <w:r w:rsidR="00ED5280">
        <w:t xml:space="preserve">, </w:t>
      </w:r>
      <w:r w:rsidR="00ED5280" w:rsidRPr="00ED5280">
        <w:t>Equipment</w:t>
      </w:r>
      <w:r w:rsidR="00ED5280">
        <w:t xml:space="preserve">, </w:t>
      </w:r>
      <w:r w:rsidR="00ED5280" w:rsidRPr="00ED5280">
        <w:t>Etc.</w:t>
      </w:r>
    </w:p>
    <w:p w14:paraId="2DC1664A" w14:textId="77777777" w:rsidR="00B77888" w:rsidRDefault="00B77888" w:rsidP="003E0229">
      <w:pPr>
        <w:pStyle w:val="Heading6"/>
      </w:pPr>
      <w:r>
        <w:t>1132 Site Earthwork</w:t>
      </w:r>
    </w:p>
    <w:p w14:paraId="6DD793D9" w14:textId="703FF3A0" w:rsidR="0054689A" w:rsidRDefault="00ED5280" w:rsidP="003038F3">
      <w:pPr>
        <w:pStyle w:val="Lvl4Comp"/>
        <w:keepNext/>
      </w:pPr>
      <w:r>
        <w:t>Unit: CY</w:t>
      </w:r>
      <w:r>
        <w:tab/>
        <w:t>Unit Description:</w:t>
      </w:r>
      <w:r w:rsidR="0054689A">
        <w:t xml:space="preserve"> </w:t>
      </w:r>
      <w:r w:rsidRPr="00ED5280">
        <w:t>Earthwork CY</w:t>
      </w:r>
    </w:p>
    <w:p w14:paraId="024FDE1A" w14:textId="178FE25B" w:rsidR="0054689A" w:rsidRPr="00A313FB" w:rsidRDefault="0054689A" w:rsidP="00C31EBE">
      <w:pPr>
        <w:pStyle w:val="Lvl4Comp"/>
      </w:pPr>
      <w:r>
        <w:t>Components:</w:t>
      </w:r>
      <w:r w:rsidR="00ED5280" w:rsidRPr="00ED5280">
        <w:t xml:space="preserve"> Excavation/backfill</w:t>
      </w:r>
      <w:r w:rsidR="00ED5280">
        <w:t xml:space="preserve">, </w:t>
      </w:r>
      <w:r w:rsidR="00ED5280" w:rsidRPr="00ED5280">
        <w:t>Geotextile</w:t>
      </w:r>
      <w:r w:rsidR="00ED5280">
        <w:t xml:space="preserve">, </w:t>
      </w:r>
      <w:r w:rsidR="00ED5280" w:rsidRPr="00ED5280">
        <w:t>Etc.</w:t>
      </w:r>
    </w:p>
    <w:p w14:paraId="4EF942AD" w14:textId="6F7E0251" w:rsidR="00B77888" w:rsidRPr="00B77888" w:rsidRDefault="00B77888" w:rsidP="003E0229">
      <w:pPr>
        <w:pStyle w:val="Heading6"/>
      </w:pPr>
      <w:r>
        <w:t>1133 Site Remediation</w:t>
      </w:r>
    </w:p>
    <w:p w14:paraId="4D083F12" w14:textId="5AE630F1" w:rsidR="0054689A" w:rsidRDefault="00ED5280" w:rsidP="003038F3">
      <w:pPr>
        <w:pStyle w:val="Lvl4Comp"/>
        <w:keepNext/>
      </w:pPr>
      <w:r>
        <w:t>Unit: CY</w:t>
      </w:r>
      <w:r>
        <w:tab/>
        <w:t>Unit Description:</w:t>
      </w:r>
      <w:r w:rsidR="0054689A">
        <w:t xml:space="preserve"> </w:t>
      </w:r>
      <w:r w:rsidRPr="00ED5280">
        <w:t>Earthwork CY</w:t>
      </w:r>
    </w:p>
    <w:p w14:paraId="50687526" w14:textId="63C0A210" w:rsidR="008D4313" w:rsidRDefault="0054689A" w:rsidP="00C31EBE">
      <w:pPr>
        <w:pStyle w:val="Lvl4Comp"/>
      </w:pPr>
      <w:r>
        <w:t>Components:</w:t>
      </w:r>
      <w:r w:rsidR="00ED5280" w:rsidRPr="00ED5280">
        <w:t xml:space="preserve"> Excavation</w:t>
      </w:r>
      <w:r w:rsidR="00ED5280">
        <w:t xml:space="preserve">, </w:t>
      </w:r>
      <w:r w:rsidR="00ED5280" w:rsidRPr="00ED5280">
        <w:t>Transport</w:t>
      </w:r>
      <w:r w:rsidR="00ED5280">
        <w:t xml:space="preserve">, </w:t>
      </w:r>
      <w:r w:rsidR="00ED5280" w:rsidRPr="00ED5280">
        <w:t>Disposal/treatment</w:t>
      </w:r>
      <w:r w:rsidR="00ED5280">
        <w:t xml:space="preserve">, </w:t>
      </w:r>
      <w:r w:rsidR="00ED5280" w:rsidRPr="00ED5280">
        <w:t>Backfill</w:t>
      </w:r>
    </w:p>
    <w:p w14:paraId="70163BAB" w14:textId="77777777" w:rsidR="008D4313" w:rsidRDefault="008D4313">
      <w:r>
        <w:br w:type="page"/>
      </w:r>
    </w:p>
    <w:p w14:paraId="513B5D5C" w14:textId="49CCFDF6" w:rsidR="00D162D6" w:rsidRDefault="00D162D6" w:rsidP="00D162D6">
      <w:pPr>
        <w:pStyle w:val="Heading3"/>
      </w:pPr>
      <w:bookmarkStart w:id="27" w:name="_Toc51138448"/>
      <w:r>
        <w:lastRenderedPageBreak/>
        <w:t>12-13 Building Overhead Support</w:t>
      </w:r>
      <w:bookmarkEnd w:id="27"/>
    </w:p>
    <w:p w14:paraId="58379D0F" w14:textId="029AB195" w:rsidR="00D162D6" w:rsidRDefault="00D162D6" w:rsidP="003E0229">
      <w:pPr>
        <w:pStyle w:val="Heading4"/>
      </w:pPr>
      <w:bookmarkStart w:id="28" w:name="_Toc51138449"/>
      <w:r>
        <w:t>12 General Conditions (MO)</w:t>
      </w:r>
      <w:bookmarkEnd w:id="28"/>
    </w:p>
    <w:p w14:paraId="039B604C" w14:textId="541E630A" w:rsidR="005478DA" w:rsidRPr="005478DA" w:rsidRDefault="005478DA" w:rsidP="005478DA">
      <w:pPr>
        <w:pStyle w:val="Lvl1Comp"/>
        <w:tabs>
          <w:tab w:val="left" w:pos="2880"/>
        </w:tabs>
      </w:pPr>
      <w:r>
        <w:t>Unit: MO</w:t>
      </w:r>
      <w:r>
        <w:tab/>
        <w:t xml:space="preserve">Unit Description: Project </w:t>
      </w:r>
      <w:r w:rsidR="00612586">
        <w:t>D</w:t>
      </w:r>
      <w:r>
        <w:t>uration</w:t>
      </w:r>
      <w:r w:rsidR="000E4DB1">
        <w:t xml:space="preserve"> MO</w:t>
      </w:r>
    </w:p>
    <w:p w14:paraId="255A3A24" w14:textId="6B175ADC" w:rsidR="00D162D6" w:rsidRDefault="00D162D6" w:rsidP="003E0229">
      <w:pPr>
        <w:pStyle w:val="Heading5"/>
      </w:pPr>
      <w:r>
        <w:t>121</w:t>
      </w:r>
      <w:r>
        <w:tab/>
        <w:t xml:space="preserve">Mobilization and Demobilization </w:t>
      </w:r>
    </w:p>
    <w:p w14:paraId="65545B1E" w14:textId="6B4F832A" w:rsidR="005478DA" w:rsidRDefault="005478DA" w:rsidP="003E0229">
      <w:pPr>
        <w:pStyle w:val="Lvl2Comp"/>
      </w:pPr>
      <w:r>
        <w:t>Unit: LS</w:t>
      </w:r>
      <w:r>
        <w:tab/>
        <w:t xml:space="preserve">Unit </w:t>
      </w:r>
      <w:r w:rsidR="00ED5280">
        <w:t>Description:</w:t>
      </w:r>
      <w:r>
        <w:t xml:space="preserve"> Lump </w:t>
      </w:r>
      <w:r w:rsidR="00612586">
        <w:t>S</w:t>
      </w:r>
      <w:r>
        <w:t xml:space="preserve">um </w:t>
      </w:r>
    </w:p>
    <w:p w14:paraId="2CBB2A1A" w14:textId="77777777" w:rsidR="00B77888" w:rsidRDefault="00B77888" w:rsidP="003E0229">
      <w:pPr>
        <w:pStyle w:val="Heading6"/>
      </w:pPr>
      <w:r>
        <w:t>1211 Freight Material</w:t>
      </w:r>
    </w:p>
    <w:p w14:paraId="2C10BB33" w14:textId="0CA9135F" w:rsidR="00FB236B" w:rsidRDefault="005478DA" w:rsidP="003038F3">
      <w:pPr>
        <w:pStyle w:val="Lvl4Comp"/>
        <w:keepNext/>
      </w:pPr>
      <w:r>
        <w:t>Unit: TON</w:t>
      </w:r>
      <w:r>
        <w:tab/>
      </w:r>
      <w:r w:rsidR="008B4F2D">
        <w:t xml:space="preserve">Unit </w:t>
      </w:r>
      <w:r w:rsidR="00ED5280">
        <w:t>Description:</w:t>
      </w:r>
      <w:r w:rsidR="00FB236B">
        <w:t xml:space="preserve"> </w:t>
      </w:r>
      <w:r w:rsidRPr="005478DA">
        <w:t>Material TON</w:t>
      </w:r>
    </w:p>
    <w:p w14:paraId="18EA6055" w14:textId="3A3B92B6" w:rsidR="00FB236B" w:rsidRPr="00A313FB" w:rsidRDefault="00FB236B" w:rsidP="00C31EBE">
      <w:pPr>
        <w:pStyle w:val="Lvl4Comp"/>
      </w:pPr>
      <w:r>
        <w:t>Components:</w:t>
      </w:r>
      <w:r w:rsidR="005478DA" w:rsidRPr="005478DA">
        <w:t xml:space="preserve"> Freight cost of materials to job site (air, barge, truck, etc.).</w:t>
      </w:r>
    </w:p>
    <w:p w14:paraId="234AF05A" w14:textId="77777777" w:rsidR="00B77888" w:rsidRDefault="00B77888" w:rsidP="003E0229">
      <w:pPr>
        <w:pStyle w:val="Heading6"/>
      </w:pPr>
      <w:r>
        <w:t>1212 Freight Construction Equipment</w:t>
      </w:r>
    </w:p>
    <w:p w14:paraId="727E5752" w14:textId="64959592" w:rsidR="00FB236B" w:rsidRDefault="005478DA" w:rsidP="003038F3">
      <w:pPr>
        <w:pStyle w:val="Lvl4Comp"/>
        <w:keepNext/>
      </w:pPr>
      <w:r>
        <w:t>Unit TON</w:t>
      </w:r>
      <w:r>
        <w:tab/>
      </w:r>
      <w:r w:rsidR="008B4F2D">
        <w:t xml:space="preserve">Unit </w:t>
      </w:r>
      <w:r w:rsidR="00ED5280">
        <w:t>Description:</w:t>
      </w:r>
      <w:r w:rsidR="00FB236B">
        <w:t xml:space="preserve"> </w:t>
      </w:r>
      <w:r>
        <w:t>Equipment TON</w:t>
      </w:r>
    </w:p>
    <w:p w14:paraId="73E8D8B3" w14:textId="2142996E" w:rsidR="00FB236B" w:rsidRPr="00A313FB" w:rsidRDefault="00FB236B" w:rsidP="00C31EBE">
      <w:pPr>
        <w:pStyle w:val="Lvl4Comp"/>
      </w:pPr>
      <w:r>
        <w:t>Components:</w:t>
      </w:r>
      <w:r w:rsidR="005478DA" w:rsidRPr="005478DA">
        <w:t xml:space="preserve"> Freight cost of construction equipment to and from job site.</w:t>
      </w:r>
    </w:p>
    <w:p w14:paraId="19FADE6C" w14:textId="0CF37C6C" w:rsidR="00B77888" w:rsidRPr="00B77888" w:rsidRDefault="00B77888" w:rsidP="003E0229">
      <w:pPr>
        <w:pStyle w:val="Heading6"/>
      </w:pPr>
      <w:r>
        <w:t>1213 Labor Travel</w:t>
      </w:r>
    </w:p>
    <w:p w14:paraId="46CE4B3B" w14:textId="35A3CCD4" w:rsidR="00FB236B" w:rsidRDefault="005478DA" w:rsidP="003038F3">
      <w:pPr>
        <w:pStyle w:val="Lvl4Comp"/>
        <w:keepNext/>
      </w:pPr>
      <w:r w:rsidRPr="005478DA">
        <w:t>Unit</w:t>
      </w:r>
      <w:r>
        <w:t>: RT</w:t>
      </w:r>
      <w:r>
        <w:tab/>
      </w:r>
      <w:r w:rsidR="008B4F2D">
        <w:t xml:space="preserve">Unit </w:t>
      </w:r>
      <w:r w:rsidR="00ED5280">
        <w:t>Description:</w:t>
      </w:r>
      <w:r w:rsidR="00FB236B">
        <w:t xml:space="preserve"> </w:t>
      </w:r>
      <w:r w:rsidRPr="005478DA">
        <w:t>Travel RT</w:t>
      </w:r>
    </w:p>
    <w:p w14:paraId="7328E82D" w14:textId="107A8DA4" w:rsidR="00FB236B" w:rsidRPr="00A313FB" w:rsidRDefault="00FB236B" w:rsidP="00C31EBE">
      <w:pPr>
        <w:pStyle w:val="Lvl4Comp"/>
      </w:pPr>
      <w:r>
        <w:t>Components:</w:t>
      </w:r>
      <w:r w:rsidR="005478DA" w:rsidRPr="005478DA">
        <w:t xml:space="preserve"> Cost of travel for construction personnel to and from job site.</w:t>
      </w:r>
    </w:p>
    <w:p w14:paraId="117542D5" w14:textId="42F29C2D" w:rsidR="00D162D6" w:rsidRDefault="00D162D6" w:rsidP="003E0229">
      <w:pPr>
        <w:pStyle w:val="Heading5"/>
      </w:pPr>
      <w:r>
        <w:t>122</w:t>
      </w:r>
      <w:r>
        <w:tab/>
        <w:t xml:space="preserve">Site Staff </w:t>
      </w:r>
    </w:p>
    <w:p w14:paraId="048C62D7" w14:textId="57D4E353" w:rsidR="00610D1B" w:rsidRDefault="005478DA" w:rsidP="003E0229">
      <w:pPr>
        <w:pStyle w:val="Lvl2Comp"/>
      </w:pPr>
      <w:r>
        <w:t>Unit: MO</w:t>
      </w:r>
      <w:r>
        <w:tab/>
      </w:r>
      <w:r w:rsidR="00610D1B">
        <w:t xml:space="preserve">Unit </w:t>
      </w:r>
      <w:r w:rsidR="00ED5280">
        <w:t>Description:</w:t>
      </w:r>
      <w:r w:rsidR="00610D1B">
        <w:t xml:space="preserve"> Project duration MO </w:t>
      </w:r>
    </w:p>
    <w:p w14:paraId="5A3BA4D8" w14:textId="73FE799D" w:rsidR="00B77888" w:rsidRDefault="00B77888" w:rsidP="003E0229">
      <w:pPr>
        <w:pStyle w:val="Heading6"/>
      </w:pPr>
      <w:r>
        <w:t>1221 Supervision</w:t>
      </w:r>
    </w:p>
    <w:p w14:paraId="7F3686CE" w14:textId="36F7D3C7" w:rsidR="00FB236B" w:rsidRDefault="005478DA" w:rsidP="003038F3">
      <w:pPr>
        <w:pStyle w:val="Lvl4Comp"/>
        <w:keepNext/>
      </w:pPr>
      <w:r>
        <w:t>Unit: MO</w:t>
      </w:r>
      <w:r>
        <w:tab/>
      </w:r>
      <w:r w:rsidR="008B4F2D">
        <w:t xml:space="preserve">Unit </w:t>
      </w:r>
      <w:r w:rsidR="00ED5280">
        <w:t>Description:</w:t>
      </w:r>
      <w:r w:rsidR="00FB236B">
        <w:t xml:space="preserve"> </w:t>
      </w:r>
      <w:r w:rsidR="00610D1B" w:rsidRPr="00610D1B">
        <w:t>Supervision MO</w:t>
      </w:r>
    </w:p>
    <w:p w14:paraId="69DE99C6" w14:textId="2CF4763F" w:rsidR="00FB236B" w:rsidRPr="00A313FB" w:rsidRDefault="00FB236B" w:rsidP="00C31EBE">
      <w:pPr>
        <w:pStyle w:val="Lvl4Comp"/>
      </w:pPr>
      <w:r>
        <w:t>Components:</w:t>
      </w:r>
      <w:r w:rsidR="00610D1B" w:rsidRPr="00610D1B">
        <w:t xml:space="preserve"> Project </w:t>
      </w:r>
      <w:r w:rsidR="00612586">
        <w:t>M</w:t>
      </w:r>
      <w:r w:rsidR="00610D1B" w:rsidRPr="00610D1B">
        <w:t xml:space="preserve">anager, </w:t>
      </w:r>
      <w:r w:rsidR="00612586">
        <w:t>S</w:t>
      </w:r>
      <w:r w:rsidR="00610D1B" w:rsidRPr="00610D1B">
        <w:t xml:space="preserve">uperintendent, </w:t>
      </w:r>
      <w:r w:rsidR="00612586">
        <w:t>F</w:t>
      </w:r>
      <w:r w:rsidR="00610D1B" w:rsidRPr="00610D1B">
        <w:t>oreman.</w:t>
      </w:r>
    </w:p>
    <w:p w14:paraId="3D2FE004" w14:textId="77777777" w:rsidR="00B77888" w:rsidRDefault="00B77888" w:rsidP="003E0229">
      <w:pPr>
        <w:pStyle w:val="Heading6"/>
      </w:pPr>
      <w:r>
        <w:t>1222 Engineering</w:t>
      </w:r>
    </w:p>
    <w:p w14:paraId="1BBE3466" w14:textId="596248F3" w:rsidR="00FB236B" w:rsidRDefault="005478DA" w:rsidP="003038F3">
      <w:pPr>
        <w:pStyle w:val="Lvl4Comp"/>
        <w:keepNext/>
      </w:pPr>
      <w:r>
        <w:t>Unit: MO</w:t>
      </w:r>
      <w:r>
        <w:tab/>
      </w:r>
      <w:r w:rsidR="008B4F2D">
        <w:t xml:space="preserve">Unit </w:t>
      </w:r>
      <w:r w:rsidR="00ED5280">
        <w:t>Description:</w:t>
      </w:r>
      <w:r w:rsidR="00FB236B">
        <w:t xml:space="preserve"> </w:t>
      </w:r>
      <w:r w:rsidR="00610D1B" w:rsidRPr="00610D1B">
        <w:t>Engineering MO</w:t>
      </w:r>
    </w:p>
    <w:p w14:paraId="6AECDD02" w14:textId="0EBFE21D" w:rsidR="00FB236B" w:rsidRPr="00A313FB" w:rsidRDefault="00FB236B" w:rsidP="00C31EBE">
      <w:pPr>
        <w:pStyle w:val="Lvl4Comp"/>
      </w:pPr>
      <w:r>
        <w:t>Components:</w:t>
      </w:r>
      <w:r w:rsidR="00610D1B" w:rsidRPr="00610D1B">
        <w:t xml:space="preserve"> Engineering </w:t>
      </w:r>
      <w:r w:rsidR="00612586">
        <w:t>P</w:t>
      </w:r>
      <w:r w:rsidR="00610D1B" w:rsidRPr="00610D1B">
        <w:t>ersonnel.</w:t>
      </w:r>
    </w:p>
    <w:p w14:paraId="70B1C25B" w14:textId="77777777" w:rsidR="00B77888" w:rsidRDefault="00B77888" w:rsidP="003E0229">
      <w:pPr>
        <w:pStyle w:val="Heading6"/>
      </w:pPr>
      <w:r>
        <w:t>1223 Quality Control</w:t>
      </w:r>
    </w:p>
    <w:p w14:paraId="1BE77929" w14:textId="409575C1" w:rsidR="00FB236B" w:rsidRDefault="005478DA" w:rsidP="003038F3">
      <w:pPr>
        <w:pStyle w:val="Lvl4Comp"/>
        <w:keepNext/>
      </w:pPr>
      <w:r>
        <w:t>Unit: MO</w:t>
      </w:r>
      <w:r>
        <w:tab/>
      </w:r>
      <w:r w:rsidR="008B4F2D">
        <w:t xml:space="preserve">Unit </w:t>
      </w:r>
      <w:r w:rsidR="00ED5280">
        <w:t>Description:</w:t>
      </w:r>
      <w:r w:rsidR="00FB236B">
        <w:t xml:space="preserve"> </w:t>
      </w:r>
      <w:r w:rsidR="00610D1B" w:rsidRPr="00610D1B">
        <w:t>QC Personnel MO</w:t>
      </w:r>
    </w:p>
    <w:p w14:paraId="1A1FCEDF" w14:textId="45B5476E" w:rsidR="00FB236B" w:rsidRPr="00A313FB" w:rsidRDefault="00FB236B" w:rsidP="00C31EBE">
      <w:pPr>
        <w:pStyle w:val="Lvl4Comp"/>
      </w:pPr>
      <w:r>
        <w:t>Components:</w:t>
      </w:r>
      <w:r w:rsidR="00610D1B" w:rsidRPr="00610D1B">
        <w:t xml:space="preserve"> Quality Control Personnel.</w:t>
      </w:r>
    </w:p>
    <w:p w14:paraId="6E7A1325" w14:textId="77777777" w:rsidR="00B77888" w:rsidRDefault="00B77888" w:rsidP="003E0229">
      <w:pPr>
        <w:pStyle w:val="Heading6"/>
      </w:pPr>
      <w:r>
        <w:t>1224 Scheduling/Estimating</w:t>
      </w:r>
    </w:p>
    <w:p w14:paraId="51500499" w14:textId="021F89CB" w:rsidR="00FB236B" w:rsidRDefault="005478DA" w:rsidP="003038F3">
      <w:pPr>
        <w:pStyle w:val="Lvl4Comp"/>
        <w:keepNext/>
      </w:pPr>
      <w:r>
        <w:t>Unit: MO</w:t>
      </w:r>
      <w:r>
        <w:tab/>
      </w:r>
      <w:r w:rsidR="008B4F2D">
        <w:t xml:space="preserve">Unit </w:t>
      </w:r>
      <w:r w:rsidR="00ED5280">
        <w:t>Description:</w:t>
      </w:r>
      <w:r w:rsidR="00FB236B">
        <w:t xml:space="preserve"> </w:t>
      </w:r>
      <w:r w:rsidR="00610D1B" w:rsidRPr="00610D1B">
        <w:t>Sched/Estimating MO</w:t>
      </w:r>
    </w:p>
    <w:p w14:paraId="05CD3548" w14:textId="54275728" w:rsidR="00FB236B" w:rsidRPr="00A313FB" w:rsidRDefault="00FB236B" w:rsidP="00C31EBE">
      <w:pPr>
        <w:pStyle w:val="Lvl4Comp"/>
      </w:pPr>
      <w:r>
        <w:t>Components:</w:t>
      </w:r>
      <w:r w:rsidR="00610D1B" w:rsidRPr="00610D1B">
        <w:t xml:space="preserve"> Estimating </w:t>
      </w:r>
      <w:r w:rsidR="00612586">
        <w:t>P</w:t>
      </w:r>
      <w:r w:rsidR="00610D1B" w:rsidRPr="00610D1B">
        <w:t>ersonnel.</w:t>
      </w:r>
    </w:p>
    <w:p w14:paraId="5C3D5678" w14:textId="77777777" w:rsidR="00B77888" w:rsidRDefault="00B77888" w:rsidP="003E0229">
      <w:pPr>
        <w:pStyle w:val="Heading6"/>
      </w:pPr>
      <w:r>
        <w:t>1225 Surveying</w:t>
      </w:r>
    </w:p>
    <w:p w14:paraId="2C81BA83" w14:textId="0B1E866D" w:rsidR="00FB236B" w:rsidRDefault="005478DA" w:rsidP="003038F3">
      <w:pPr>
        <w:pStyle w:val="Lvl4Comp"/>
        <w:keepNext/>
      </w:pPr>
      <w:r>
        <w:t>Unit: MO</w:t>
      </w:r>
      <w:r>
        <w:tab/>
      </w:r>
      <w:r w:rsidR="00ED5280">
        <w:t>Description:</w:t>
      </w:r>
      <w:r w:rsidR="00FB236B">
        <w:t xml:space="preserve"> </w:t>
      </w:r>
      <w:r w:rsidR="00610D1B" w:rsidRPr="00610D1B">
        <w:t>Surveying MO</w:t>
      </w:r>
    </w:p>
    <w:p w14:paraId="07DD05A4" w14:textId="538BB1B8" w:rsidR="00FB236B" w:rsidRPr="00A313FB" w:rsidRDefault="00FB236B" w:rsidP="00C31EBE">
      <w:pPr>
        <w:pStyle w:val="Lvl4Comp"/>
      </w:pPr>
      <w:r>
        <w:t>Components:</w:t>
      </w:r>
      <w:r w:rsidR="00610D1B" w:rsidRPr="00610D1B">
        <w:t xml:space="preserve"> Crew to set out features of project.</w:t>
      </w:r>
    </w:p>
    <w:p w14:paraId="382B2651" w14:textId="77777777" w:rsidR="00B77888" w:rsidRDefault="00B77888" w:rsidP="003E0229">
      <w:pPr>
        <w:pStyle w:val="Heading6"/>
      </w:pPr>
      <w:r>
        <w:t>1226 Expediting</w:t>
      </w:r>
    </w:p>
    <w:p w14:paraId="452E1415" w14:textId="03A8D0A1" w:rsidR="00FB236B" w:rsidRDefault="005478DA" w:rsidP="003038F3">
      <w:pPr>
        <w:pStyle w:val="Lvl4Comp"/>
        <w:keepNext/>
      </w:pPr>
      <w:r>
        <w:t>Unit: MO</w:t>
      </w:r>
      <w:r>
        <w:tab/>
      </w:r>
      <w:r w:rsidR="008B4F2D">
        <w:t xml:space="preserve">Unit </w:t>
      </w:r>
      <w:r w:rsidR="00ED5280">
        <w:t>Description:</w:t>
      </w:r>
      <w:r w:rsidR="00FB236B">
        <w:t xml:space="preserve"> </w:t>
      </w:r>
      <w:r w:rsidR="00610D1B" w:rsidRPr="00610D1B">
        <w:t>Expediting MO</w:t>
      </w:r>
    </w:p>
    <w:p w14:paraId="13C5499D" w14:textId="73F3B81F" w:rsidR="00FB236B" w:rsidRPr="00A313FB" w:rsidRDefault="00FB236B" w:rsidP="00C31EBE">
      <w:pPr>
        <w:pStyle w:val="Lvl4Comp"/>
      </w:pPr>
      <w:r>
        <w:t>Components:</w:t>
      </w:r>
      <w:r w:rsidR="00610D1B" w:rsidRPr="00610D1B">
        <w:t xml:space="preserve"> Persons arranging deliveries.</w:t>
      </w:r>
    </w:p>
    <w:p w14:paraId="6A69BA67" w14:textId="77777777" w:rsidR="00B77888" w:rsidRDefault="00B77888" w:rsidP="003E0229">
      <w:pPr>
        <w:pStyle w:val="Heading6"/>
      </w:pPr>
      <w:r>
        <w:lastRenderedPageBreak/>
        <w:t>1227 Clerical</w:t>
      </w:r>
    </w:p>
    <w:p w14:paraId="12A5D9AA" w14:textId="1D9E67D2" w:rsidR="00FB236B" w:rsidRDefault="005478DA" w:rsidP="003038F3">
      <w:pPr>
        <w:pStyle w:val="Lvl4Comp"/>
        <w:keepNext/>
      </w:pPr>
      <w:r>
        <w:t>Unit: MO</w:t>
      </w:r>
      <w:r>
        <w:tab/>
      </w:r>
      <w:r w:rsidR="008B4F2D">
        <w:t xml:space="preserve">Unit </w:t>
      </w:r>
      <w:r w:rsidR="00ED5280">
        <w:t>Description:</w:t>
      </w:r>
      <w:r w:rsidR="00FB236B">
        <w:t xml:space="preserve"> </w:t>
      </w:r>
      <w:r w:rsidR="00610D1B" w:rsidRPr="00610D1B">
        <w:t>Clerical MO</w:t>
      </w:r>
    </w:p>
    <w:p w14:paraId="7F9C0920" w14:textId="47D0AAC4" w:rsidR="00FB236B" w:rsidRPr="00A313FB" w:rsidRDefault="00FB236B" w:rsidP="00C31EBE">
      <w:pPr>
        <w:pStyle w:val="Lvl4Comp"/>
      </w:pPr>
      <w:r>
        <w:t>Components:</w:t>
      </w:r>
      <w:r w:rsidR="00610D1B" w:rsidRPr="00610D1B">
        <w:t xml:space="preserve"> Payroll, </w:t>
      </w:r>
      <w:r w:rsidR="00612586">
        <w:t>I</w:t>
      </w:r>
      <w:r w:rsidR="00610D1B" w:rsidRPr="00610D1B">
        <w:t>nvoices, etc.</w:t>
      </w:r>
    </w:p>
    <w:p w14:paraId="0410F070" w14:textId="7520FE78" w:rsidR="00B77888" w:rsidRPr="00B77888" w:rsidRDefault="00B77888" w:rsidP="003E0229">
      <w:pPr>
        <w:pStyle w:val="Heading6"/>
      </w:pPr>
      <w:r>
        <w:t>1228 Other</w:t>
      </w:r>
    </w:p>
    <w:p w14:paraId="03600D13" w14:textId="19687C2F" w:rsidR="00FB236B" w:rsidRDefault="005478DA" w:rsidP="003038F3">
      <w:pPr>
        <w:pStyle w:val="Lvl4Comp"/>
        <w:keepNext/>
      </w:pPr>
      <w:r>
        <w:t>Unit: MO</w:t>
      </w:r>
      <w:r>
        <w:tab/>
      </w:r>
      <w:r w:rsidR="008B4F2D">
        <w:t xml:space="preserve">Unit </w:t>
      </w:r>
      <w:r w:rsidR="00ED5280">
        <w:t>Description:</w:t>
      </w:r>
      <w:r w:rsidR="00FB236B">
        <w:t xml:space="preserve"> </w:t>
      </w:r>
      <w:r w:rsidR="00610D1B" w:rsidRPr="00610D1B">
        <w:t>Other MO</w:t>
      </w:r>
    </w:p>
    <w:p w14:paraId="16E235CC" w14:textId="69B6000C" w:rsidR="00FB236B" w:rsidRPr="00A313FB" w:rsidRDefault="00FB236B" w:rsidP="00C31EBE">
      <w:pPr>
        <w:pStyle w:val="Lvl4Comp"/>
      </w:pPr>
      <w:r>
        <w:t>Components:</w:t>
      </w:r>
      <w:r w:rsidR="00610D1B" w:rsidRPr="00610D1B">
        <w:t xml:space="preserve"> All other site staff costs</w:t>
      </w:r>
    </w:p>
    <w:p w14:paraId="5A91B15B" w14:textId="2BDDF00F" w:rsidR="00D162D6" w:rsidRDefault="00D162D6" w:rsidP="003E0229">
      <w:pPr>
        <w:pStyle w:val="Heading5"/>
      </w:pPr>
      <w:r>
        <w:t>123</w:t>
      </w:r>
      <w:r>
        <w:tab/>
        <w:t xml:space="preserve">Temporary Construction </w:t>
      </w:r>
    </w:p>
    <w:p w14:paraId="2016FD93" w14:textId="22FE1C0C" w:rsidR="00FB236B" w:rsidRDefault="005478DA" w:rsidP="003E0229">
      <w:pPr>
        <w:pStyle w:val="Lvl2Comp"/>
      </w:pPr>
      <w:r>
        <w:t>Unit: MO</w:t>
      </w:r>
      <w:r>
        <w:tab/>
      </w:r>
      <w:r w:rsidR="008B4F2D">
        <w:t xml:space="preserve">Unit </w:t>
      </w:r>
      <w:r w:rsidR="00ED5280">
        <w:t>Description:</w:t>
      </w:r>
      <w:r w:rsidR="00FB236B">
        <w:t xml:space="preserve"> </w:t>
      </w:r>
      <w:r w:rsidR="00610D1B">
        <w:t xml:space="preserve">Project </w:t>
      </w:r>
      <w:r w:rsidR="007C1E91">
        <w:t>D</w:t>
      </w:r>
      <w:r w:rsidR="00610D1B">
        <w:t>uration MO</w:t>
      </w:r>
    </w:p>
    <w:p w14:paraId="4C4B77F0" w14:textId="77777777" w:rsidR="00B77888" w:rsidRDefault="00B77888" w:rsidP="003E0229">
      <w:pPr>
        <w:pStyle w:val="Heading6"/>
      </w:pPr>
      <w:r>
        <w:t>1231 Temporary Facilities</w:t>
      </w:r>
    </w:p>
    <w:p w14:paraId="0CDEB92C" w14:textId="02C876F8" w:rsidR="00FB236B" w:rsidRDefault="005478DA" w:rsidP="003038F3">
      <w:pPr>
        <w:pStyle w:val="Lvl4Comp"/>
        <w:keepNext/>
      </w:pPr>
      <w:r>
        <w:t>Unit: MO</w:t>
      </w:r>
      <w:r>
        <w:tab/>
      </w:r>
      <w:r w:rsidR="008B4F2D">
        <w:t xml:space="preserve">Unit </w:t>
      </w:r>
      <w:r w:rsidR="00ED5280">
        <w:t>Description:</w:t>
      </w:r>
      <w:r w:rsidR="00FB236B">
        <w:t xml:space="preserve"> </w:t>
      </w:r>
      <w:r w:rsidR="00610D1B" w:rsidRPr="00610D1B">
        <w:t xml:space="preserve">Project </w:t>
      </w:r>
      <w:r w:rsidR="00612586">
        <w:t>D</w:t>
      </w:r>
      <w:r w:rsidR="00610D1B" w:rsidRPr="00610D1B">
        <w:t>uration MO</w:t>
      </w:r>
    </w:p>
    <w:p w14:paraId="57727F69" w14:textId="6758B969" w:rsidR="00FB236B" w:rsidRPr="00A313FB" w:rsidRDefault="00FB236B" w:rsidP="00C31EBE">
      <w:pPr>
        <w:pStyle w:val="Lvl4Comp"/>
      </w:pPr>
      <w:r>
        <w:t>Components:</w:t>
      </w:r>
      <w:r w:rsidR="00610D1B" w:rsidRPr="00610D1B">
        <w:t xml:space="preserve"> Offices, </w:t>
      </w:r>
      <w:r w:rsidR="00612586">
        <w:t>S</w:t>
      </w:r>
      <w:r w:rsidR="00610D1B" w:rsidRPr="00610D1B">
        <w:t xml:space="preserve">torage, </w:t>
      </w:r>
      <w:r w:rsidR="00612586">
        <w:t>S</w:t>
      </w:r>
      <w:r w:rsidR="00610D1B" w:rsidRPr="00610D1B">
        <w:t xml:space="preserve">igns, </w:t>
      </w:r>
      <w:r w:rsidR="00612586">
        <w:t>S</w:t>
      </w:r>
      <w:r w:rsidR="00610D1B" w:rsidRPr="00610D1B">
        <w:t xml:space="preserve">taging, </w:t>
      </w:r>
      <w:r w:rsidR="00612586">
        <w:t>P</w:t>
      </w:r>
      <w:r w:rsidR="00610D1B" w:rsidRPr="00610D1B">
        <w:t xml:space="preserve">artitions/protection, </w:t>
      </w:r>
      <w:r w:rsidR="00612586">
        <w:t>I</w:t>
      </w:r>
      <w:r w:rsidR="00610D1B" w:rsidRPr="00610D1B">
        <w:t>nstallation/use.</w:t>
      </w:r>
    </w:p>
    <w:p w14:paraId="06450E47" w14:textId="77777777" w:rsidR="00B77888" w:rsidRDefault="00B77888" w:rsidP="003E0229">
      <w:pPr>
        <w:pStyle w:val="Heading6"/>
      </w:pPr>
      <w:r>
        <w:t>1232 Fences &amp; Barriers</w:t>
      </w:r>
    </w:p>
    <w:p w14:paraId="5E8EC259" w14:textId="70DF3B61" w:rsidR="00FB236B" w:rsidRDefault="005478DA" w:rsidP="003038F3">
      <w:pPr>
        <w:pStyle w:val="Lvl4Comp"/>
        <w:keepNext/>
      </w:pPr>
      <w:r>
        <w:t>Unit: LF</w:t>
      </w:r>
      <w:r>
        <w:tab/>
      </w:r>
      <w:r w:rsidR="008B4F2D">
        <w:t xml:space="preserve">Unit </w:t>
      </w:r>
      <w:r w:rsidR="00ED5280">
        <w:t>Description:</w:t>
      </w:r>
      <w:r w:rsidR="00FB236B">
        <w:t xml:space="preserve"> </w:t>
      </w:r>
      <w:r w:rsidR="00610D1B">
        <w:t>Fencing LF</w:t>
      </w:r>
    </w:p>
    <w:p w14:paraId="25C2BD0E" w14:textId="54BB8256" w:rsidR="00FB236B" w:rsidRPr="00A313FB" w:rsidRDefault="00FB236B" w:rsidP="00C31EBE">
      <w:pPr>
        <w:pStyle w:val="Lvl4Comp"/>
      </w:pPr>
      <w:r>
        <w:t>Components:</w:t>
      </w:r>
      <w:r w:rsidR="00610D1B" w:rsidRPr="00610D1B">
        <w:t xml:space="preserve"> Perimeter </w:t>
      </w:r>
      <w:r w:rsidR="00612586">
        <w:t>F</w:t>
      </w:r>
      <w:r w:rsidR="00610D1B" w:rsidRPr="00610D1B">
        <w:t xml:space="preserve">ence, </w:t>
      </w:r>
      <w:r w:rsidR="00612586">
        <w:t>S</w:t>
      </w:r>
      <w:r w:rsidR="00610D1B" w:rsidRPr="00610D1B">
        <w:t>ecurity.</w:t>
      </w:r>
    </w:p>
    <w:p w14:paraId="22417656" w14:textId="77777777" w:rsidR="00B77888" w:rsidRDefault="00B77888" w:rsidP="003E0229">
      <w:pPr>
        <w:pStyle w:val="Heading6"/>
      </w:pPr>
      <w:r>
        <w:t>1233 Scaffolding</w:t>
      </w:r>
    </w:p>
    <w:p w14:paraId="3ADB8B11" w14:textId="7A96F7D5" w:rsidR="00FB236B" w:rsidRDefault="005478DA" w:rsidP="003038F3">
      <w:pPr>
        <w:pStyle w:val="Lvl4Comp"/>
        <w:keepNext/>
      </w:pPr>
      <w:r>
        <w:t>Unit: MO</w:t>
      </w:r>
      <w:r>
        <w:tab/>
      </w:r>
      <w:r w:rsidR="008B4F2D">
        <w:t xml:space="preserve">Unit </w:t>
      </w:r>
      <w:r w:rsidR="00ED5280">
        <w:t>Description:</w:t>
      </w:r>
      <w:r w:rsidR="00FB236B">
        <w:t xml:space="preserve"> </w:t>
      </w:r>
      <w:r w:rsidR="00610D1B">
        <w:t>Scaffold Rental MO</w:t>
      </w:r>
    </w:p>
    <w:p w14:paraId="1372E1DF" w14:textId="14ED5E3D" w:rsidR="00FB236B" w:rsidRPr="00A313FB" w:rsidRDefault="00FB236B" w:rsidP="00C31EBE">
      <w:pPr>
        <w:pStyle w:val="Lvl4Comp"/>
      </w:pPr>
      <w:r>
        <w:t>Components:</w:t>
      </w:r>
      <w:r w:rsidR="00610D1B" w:rsidRPr="00610D1B">
        <w:t xml:space="preserve"> Installation and rental.</w:t>
      </w:r>
    </w:p>
    <w:p w14:paraId="44659217" w14:textId="77777777" w:rsidR="00B77888" w:rsidRDefault="00B77888" w:rsidP="003E0229">
      <w:pPr>
        <w:pStyle w:val="Heading6"/>
      </w:pPr>
      <w:r>
        <w:t>1234 Utilities</w:t>
      </w:r>
    </w:p>
    <w:p w14:paraId="394FE18F" w14:textId="22F19730" w:rsidR="00FB236B" w:rsidRDefault="005478DA" w:rsidP="003038F3">
      <w:pPr>
        <w:pStyle w:val="Lvl4Comp"/>
        <w:keepNext/>
      </w:pPr>
      <w:r>
        <w:t>Unit: MO</w:t>
      </w:r>
      <w:r>
        <w:tab/>
      </w:r>
      <w:r w:rsidR="008B4F2D">
        <w:t xml:space="preserve">Unit </w:t>
      </w:r>
      <w:r w:rsidR="00ED5280">
        <w:t>Description:</w:t>
      </w:r>
      <w:r w:rsidR="00FB236B">
        <w:t xml:space="preserve"> </w:t>
      </w:r>
      <w:r w:rsidR="00610D1B" w:rsidRPr="008B4F2D">
        <w:t>Project Duration MO</w:t>
      </w:r>
    </w:p>
    <w:p w14:paraId="488CF19B" w14:textId="6441098A" w:rsidR="00FB236B" w:rsidRPr="00A313FB" w:rsidRDefault="00FB236B" w:rsidP="00C31EBE">
      <w:pPr>
        <w:pStyle w:val="Lvl4Comp"/>
      </w:pPr>
      <w:r>
        <w:t>Components:</w:t>
      </w:r>
      <w:r w:rsidR="00610D1B" w:rsidRPr="00610D1B">
        <w:t xml:space="preserve"> Water, </w:t>
      </w:r>
      <w:r w:rsidR="00612586">
        <w:t>S</w:t>
      </w:r>
      <w:r w:rsidR="00610D1B" w:rsidRPr="00610D1B">
        <w:t xml:space="preserve">ewer, </w:t>
      </w:r>
      <w:r w:rsidR="00612586">
        <w:t>E</w:t>
      </w:r>
      <w:r w:rsidR="00610D1B" w:rsidRPr="00610D1B">
        <w:t xml:space="preserve">lectrical, </w:t>
      </w:r>
      <w:r w:rsidR="00612586">
        <w:t>G</w:t>
      </w:r>
      <w:r w:rsidR="00610D1B" w:rsidRPr="00610D1B">
        <w:t xml:space="preserve">as, </w:t>
      </w:r>
      <w:r w:rsidR="00612586">
        <w:t>O</w:t>
      </w:r>
      <w:r w:rsidR="00610D1B" w:rsidRPr="00610D1B">
        <w:t xml:space="preserve">il, </w:t>
      </w:r>
      <w:r w:rsidR="00612586">
        <w:t>I</w:t>
      </w:r>
      <w:r w:rsidR="00610D1B" w:rsidRPr="00610D1B">
        <w:t>nstallation and use.</w:t>
      </w:r>
    </w:p>
    <w:p w14:paraId="74ADDFEC" w14:textId="07A255D3" w:rsidR="00B77888" w:rsidRPr="00B77888" w:rsidRDefault="00B77888" w:rsidP="003E0229">
      <w:pPr>
        <w:pStyle w:val="Heading6"/>
      </w:pPr>
      <w:r>
        <w:t>1235 Communications</w:t>
      </w:r>
    </w:p>
    <w:p w14:paraId="621DAC29" w14:textId="5AA2E339" w:rsidR="00FB236B" w:rsidRDefault="005478DA" w:rsidP="003038F3">
      <w:pPr>
        <w:pStyle w:val="Lvl4Comp"/>
        <w:keepNext/>
      </w:pPr>
      <w:r>
        <w:t>Unit: MO</w:t>
      </w:r>
      <w:r>
        <w:tab/>
      </w:r>
      <w:r w:rsidR="008B4F2D">
        <w:t xml:space="preserve">Unit </w:t>
      </w:r>
      <w:r w:rsidR="00ED5280">
        <w:t>Description:</w:t>
      </w:r>
      <w:r w:rsidR="00FB236B">
        <w:t xml:space="preserve"> </w:t>
      </w:r>
      <w:r w:rsidR="00610D1B" w:rsidRPr="008B4F2D">
        <w:t>Project Duration MO</w:t>
      </w:r>
    </w:p>
    <w:p w14:paraId="27628D78" w14:textId="6312FCFF" w:rsidR="00FB236B" w:rsidRPr="00A313FB" w:rsidRDefault="00FB236B" w:rsidP="00C31EBE">
      <w:pPr>
        <w:pStyle w:val="Lvl4Comp"/>
      </w:pPr>
      <w:r>
        <w:t>Components:</w:t>
      </w:r>
      <w:r w:rsidR="00610D1B" w:rsidRPr="00610D1B">
        <w:t xml:space="preserve"> Telephone, </w:t>
      </w:r>
      <w:r w:rsidR="00612586">
        <w:t>F</w:t>
      </w:r>
      <w:r w:rsidR="00610D1B" w:rsidRPr="00610D1B">
        <w:t xml:space="preserve">ax, </w:t>
      </w:r>
      <w:r w:rsidR="00612586">
        <w:t>E-</w:t>
      </w:r>
      <w:r w:rsidR="00610D1B" w:rsidRPr="00610D1B">
        <w:t xml:space="preserve">mail, </w:t>
      </w:r>
      <w:r w:rsidR="00612586">
        <w:t>I</w:t>
      </w:r>
      <w:r w:rsidR="00610D1B" w:rsidRPr="00610D1B">
        <w:t>nstallation and use.</w:t>
      </w:r>
    </w:p>
    <w:p w14:paraId="224DD0F1" w14:textId="1112B1AE" w:rsidR="00D162D6" w:rsidRDefault="00D162D6" w:rsidP="003E0229">
      <w:pPr>
        <w:pStyle w:val="Heading5"/>
      </w:pPr>
      <w:r>
        <w:t>124</w:t>
      </w:r>
      <w:r>
        <w:tab/>
        <w:t xml:space="preserve">Equipment and Tools </w:t>
      </w:r>
    </w:p>
    <w:p w14:paraId="6C828D07" w14:textId="65BD266F" w:rsidR="00610D1B" w:rsidRDefault="005478DA" w:rsidP="003E0229">
      <w:pPr>
        <w:pStyle w:val="Lvl2Comp"/>
      </w:pPr>
      <w:r>
        <w:t>Unit: MO</w:t>
      </w:r>
      <w:r>
        <w:tab/>
      </w:r>
      <w:r w:rsidR="00610D1B">
        <w:t xml:space="preserve">Unit </w:t>
      </w:r>
      <w:r w:rsidR="00ED5280">
        <w:t>Description:</w:t>
      </w:r>
      <w:r w:rsidR="00610D1B">
        <w:t xml:space="preserve"> Project </w:t>
      </w:r>
      <w:r w:rsidR="00612586">
        <w:t>D</w:t>
      </w:r>
      <w:r w:rsidR="00610D1B">
        <w:t>uration MO</w:t>
      </w:r>
    </w:p>
    <w:p w14:paraId="0B6407FF" w14:textId="77777777" w:rsidR="00B77888" w:rsidRDefault="00B77888" w:rsidP="003E0229">
      <w:pPr>
        <w:pStyle w:val="Heading6"/>
      </w:pPr>
      <w:r>
        <w:t>1241 Equipment</w:t>
      </w:r>
    </w:p>
    <w:p w14:paraId="0AD9EFA4" w14:textId="12CD6FDD" w:rsidR="00FB236B" w:rsidRDefault="005478DA" w:rsidP="003038F3">
      <w:pPr>
        <w:pStyle w:val="Lvl4Comp"/>
        <w:keepNext/>
      </w:pPr>
      <w:r>
        <w:t>Unit: MO</w:t>
      </w:r>
      <w:r>
        <w:tab/>
      </w:r>
      <w:r w:rsidR="008B4F2D">
        <w:t xml:space="preserve">Unit </w:t>
      </w:r>
      <w:r w:rsidR="00ED5280">
        <w:t>Description:</w:t>
      </w:r>
      <w:r w:rsidR="00FB236B">
        <w:t xml:space="preserve"> </w:t>
      </w:r>
      <w:r w:rsidR="008B4F2D" w:rsidRPr="008B4F2D">
        <w:t>Project Duration MO</w:t>
      </w:r>
    </w:p>
    <w:p w14:paraId="65CB1F26" w14:textId="0C0FBFF7" w:rsidR="00FB236B" w:rsidRPr="00A313FB" w:rsidRDefault="00FB236B" w:rsidP="00C31EBE">
      <w:pPr>
        <w:pStyle w:val="Lvl4Comp"/>
      </w:pPr>
      <w:r>
        <w:t>Components:</w:t>
      </w:r>
      <w:r w:rsidR="00610D1B" w:rsidRPr="00610D1B">
        <w:t xml:space="preserve"> Vertical and horizontal transportation, pumps, etc.</w:t>
      </w:r>
    </w:p>
    <w:p w14:paraId="17936874" w14:textId="77777777" w:rsidR="00B77888" w:rsidRDefault="00B77888" w:rsidP="003E0229">
      <w:pPr>
        <w:pStyle w:val="Heading6"/>
      </w:pPr>
      <w:r>
        <w:t>1242 Tools</w:t>
      </w:r>
    </w:p>
    <w:p w14:paraId="3C76D3F7" w14:textId="07B7F725" w:rsidR="00FB236B" w:rsidRDefault="005478DA" w:rsidP="003038F3">
      <w:pPr>
        <w:pStyle w:val="Lvl4Comp"/>
        <w:keepNext/>
      </w:pPr>
      <w:r>
        <w:t>Unit: MO</w:t>
      </w:r>
      <w:r>
        <w:tab/>
      </w:r>
      <w:r w:rsidR="008B4F2D">
        <w:t xml:space="preserve">Unit </w:t>
      </w:r>
      <w:r w:rsidR="00ED5280">
        <w:t>Description:</w:t>
      </w:r>
      <w:r w:rsidR="00FB236B">
        <w:t xml:space="preserve"> </w:t>
      </w:r>
      <w:r w:rsidR="008B4F2D" w:rsidRPr="008B4F2D">
        <w:t>Project Duration MO</w:t>
      </w:r>
    </w:p>
    <w:p w14:paraId="35AE786F" w14:textId="18B77AA7" w:rsidR="00FB236B" w:rsidRPr="00A313FB" w:rsidRDefault="00FB236B" w:rsidP="00C31EBE">
      <w:pPr>
        <w:pStyle w:val="Lvl4Comp"/>
      </w:pPr>
      <w:r>
        <w:t>Components:</w:t>
      </w:r>
      <w:r w:rsidR="00610D1B" w:rsidRPr="00610D1B">
        <w:t xml:space="preserve"> Hand </w:t>
      </w:r>
      <w:r w:rsidR="00612586">
        <w:t>T</w:t>
      </w:r>
      <w:r w:rsidR="00610D1B" w:rsidRPr="00610D1B">
        <w:t xml:space="preserve">ools, </w:t>
      </w:r>
      <w:r w:rsidR="00612586">
        <w:t>M</w:t>
      </w:r>
      <w:r w:rsidR="00610D1B" w:rsidRPr="00610D1B">
        <w:t xml:space="preserve">anlifts, </w:t>
      </w:r>
      <w:r w:rsidR="00612586">
        <w:t>L</w:t>
      </w:r>
      <w:r w:rsidR="00610D1B" w:rsidRPr="00610D1B">
        <w:t>adders, etc.</w:t>
      </w:r>
    </w:p>
    <w:p w14:paraId="3552D6F2" w14:textId="0D1AE111" w:rsidR="00B77888" w:rsidRPr="00B77888" w:rsidRDefault="00B77888" w:rsidP="003E0229">
      <w:pPr>
        <w:pStyle w:val="Heading6"/>
      </w:pPr>
      <w:r>
        <w:t>1243 Consumables</w:t>
      </w:r>
    </w:p>
    <w:p w14:paraId="014EFBAA" w14:textId="4F0D06D6" w:rsidR="00FB236B" w:rsidRDefault="005478DA" w:rsidP="003038F3">
      <w:pPr>
        <w:pStyle w:val="Lvl4Comp"/>
        <w:keepNext/>
      </w:pPr>
      <w:r>
        <w:t>Unit: MO</w:t>
      </w:r>
      <w:r>
        <w:tab/>
      </w:r>
      <w:r w:rsidR="008B4F2D">
        <w:t xml:space="preserve">Unit </w:t>
      </w:r>
      <w:r w:rsidR="00ED5280">
        <w:t>Description:</w:t>
      </w:r>
      <w:r w:rsidR="00FB236B">
        <w:t xml:space="preserve"> </w:t>
      </w:r>
      <w:r w:rsidR="008B4F2D" w:rsidRPr="008B4F2D">
        <w:t>Project Duration MO</w:t>
      </w:r>
    </w:p>
    <w:p w14:paraId="4E196B38" w14:textId="248156EE" w:rsidR="00FB236B" w:rsidRPr="00A313FB" w:rsidRDefault="00FB236B" w:rsidP="00C31EBE">
      <w:pPr>
        <w:pStyle w:val="Lvl4Comp"/>
      </w:pPr>
      <w:r>
        <w:t>Components:</w:t>
      </w:r>
      <w:r w:rsidR="00610D1B" w:rsidRPr="00610D1B">
        <w:t xml:space="preserve"> Fuel, </w:t>
      </w:r>
      <w:r w:rsidR="00612586">
        <w:t>C</w:t>
      </w:r>
      <w:r w:rsidR="00610D1B" w:rsidRPr="00610D1B">
        <w:t xml:space="preserve">leaning </w:t>
      </w:r>
      <w:r w:rsidR="00612586">
        <w:t>P</w:t>
      </w:r>
      <w:r w:rsidR="00610D1B" w:rsidRPr="00610D1B">
        <w:t xml:space="preserve">roducts, </w:t>
      </w:r>
      <w:r w:rsidR="00612586">
        <w:t>S</w:t>
      </w:r>
      <w:r w:rsidR="00610D1B" w:rsidRPr="00610D1B">
        <w:t xml:space="preserve">afety </w:t>
      </w:r>
      <w:r w:rsidR="00612586">
        <w:t>N</w:t>
      </w:r>
      <w:r w:rsidR="00610D1B" w:rsidRPr="00610D1B">
        <w:t>eeds</w:t>
      </w:r>
    </w:p>
    <w:p w14:paraId="1E558213" w14:textId="59688770" w:rsidR="00D162D6" w:rsidRDefault="00D162D6" w:rsidP="003E0229">
      <w:pPr>
        <w:pStyle w:val="Heading5"/>
      </w:pPr>
      <w:r>
        <w:lastRenderedPageBreak/>
        <w:t>125</w:t>
      </w:r>
      <w:r>
        <w:tab/>
        <w:t xml:space="preserve">Miscellaneous </w:t>
      </w:r>
    </w:p>
    <w:p w14:paraId="1DD6A248" w14:textId="7BC5DEE5" w:rsidR="00610D1B" w:rsidRDefault="005478DA" w:rsidP="003E0229">
      <w:pPr>
        <w:pStyle w:val="Lvl2Comp"/>
      </w:pPr>
      <w:r>
        <w:t>Unit: MO</w:t>
      </w:r>
      <w:r>
        <w:tab/>
      </w:r>
      <w:r w:rsidR="00610D1B">
        <w:t xml:space="preserve">Unit </w:t>
      </w:r>
      <w:r w:rsidR="00ED5280">
        <w:t>Description:</w:t>
      </w:r>
      <w:r w:rsidR="00610D1B">
        <w:t xml:space="preserve"> Project </w:t>
      </w:r>
      <w:r w:rsidR="00612586">
        <w:t>D</w:t>
      </w:r>
      <w:r w:rsidR="00610D1B">
        <w:t>uration MO</w:t>
      </w:r>
    </w:p>
    <w:p w14:paraId="6D4204DB" w14:textId="77777777" w:rsidR="00B77888" w:rsidRDefault="00B77888" w:rsidP="003E0229">
      <w:pPr>
        <w:pStyle w:val="Heading6"/>
      </w:pPr>
      <w:r>
        <w:t>1251 Submittals/As-Builts</w:t>
      </w:r>
    </w:p>
    <w:p w14:paraId="49102876" w14:textId="456467EC" w:rsidR="00FB236B" w:rsidRDefault="005478DA" w:rsidP="003038F3">
      <w:pPr>
        <w:pStyle w:val="Lvl4Comp"/>
        <w:keepNext/>
      </w:pPr>
      <w:r>
        <w:t>Unit: LS</w:t>
      </w:r>
      <w:r>
        <w:tab/>
      </w:r>
      <w:r w:rsidR="008B4F2D">
        <w:t xml:space="preserve">Unit </w:t>
      </w:r>
      <w:r w:rsidR="00ED5280">
        <w:t>Description:</w:t>
      </w:r>
      <w:r w:rsidR="00FB236B">
        <w:t xml:space="preserve"> </w:t>
      </w:r>
      <w:r w:rsidR="008B4F2D">
        <w:t>Total LS</w:t>
      </w:r>
    </w:p>
    <w:p w14:paraId="0BED1EF2" w14:textId="080F077F" w:rsidR="00FB236B" w:rsidRPr="00A313FB" w:rsidRDefault="00FB236B" w:rsidP="00C31EBE">
      <w:pPr>
        <w:pStyle w:val="Lvl4Comp"/>
      </w:pPr>
      <w:r>
        <w:t>Components:</w:t>
      </w:r>
      <w:r w:rsidR="008B4F2D" w:rsidRPr="008B4F2D">
        <w:t xml:space="preserve"> Project records/printing costs/manuals.</w:t>
      </w:r>
    </w:p>
    <w:p w14:paraId="18C13FB2" w14:textId="77777777" w:rsidR="00B77888" w:rsidRDefault="00B77888" w:rsidP="003E0229">
      <w:pPr>
        <w:pStyle w:val="Heading6"/>
      </w:pPr>
      <w:r>
        <w:t>1252 Testing</w:t>
      </w:r>
    </w:p>
    <w:p w14:paraId="22C8E8DB" w14:textId="19CD4646" w:rsidR="00FB236B" w:rsidRDefault="005478DA" w:rsidP="003038F3">
      <w:pPr>
        <w:pStyle w:val="Lvl4Comp"/>
        <w:keepNext/>
      </w:pPr>
      <w:r>
        <w:t>Unit: LS</w:t>
      </w:r>
      <w:r>
        <w:tab/>
      </w:r>
      <w:r w:rsidR="008B4F2D">
        <w:t xml:space="preserve">Unit </w:t>
      </w:r>
      <w:r w:rsidR="00ED5280">
        <w:t>Description:</w:t>
      </w:r>
      <w:r w:rsidR="00FB236B">
        <w:t xml:space="preserve"> </w:t>
      </w:r>
      <w:r w:rsidR="008B4F2D">
        <w:t>Total LS</w:t>
      </w:r>
    </w:p>
    <w:p w14:paraId="1099E337" w14:textId="29A03CF0" w:rsidR="00FB236B" w:rsidRPr="00A313FB" w:rsidRDefault="00FB236B" w:rsidP="00C31EBE">
      <w:pPr>
        <w:pStyle w:val="Lvl4Comp"/>
      </w:pPr>
      <w:r>
        <w:t>Components:</w:t>
      </w:r>
      <w:r w:rsidR="008B4F2D" w:rsidRPr="008B4F2D">
        <w:t xml:space="preserve"> Material tests.</w:t>
      </w:r>
    </w:p>
    <w:p w14:paraId="48B54623" w14:textId="77777777" w:rsidR="00B77888" w:rsidRDefault="00B77888" w:rsidP="003E0229">
      <w:pPr>
        <w:pStyle w:val="Heading6"/>
      </w:pPr>
      <w:r>
        <w:t>1253 Cleaning</w:t>
      </w:r>
    </w:p>
    <w:p w14:paraId="7AAE7DA8" w14:textId="5E429418" w:rsidR="00FB236B" w:rsidRDefault="005478DA" w:rsidP="003038F3">
      <w:pPr>
        <w:pStyle w:val="Lvl4Comp"/>
        <w:keepNext/>
      </w:pPr>
      <w:r>
        <w:t>Unit: MO</w:t>
      </w:r>
      <w:r>
        <w:tab/>
      </w:r>
      <w:r w:rsidR="008B4F2D">
        <w:t xml:space="preserve">Unit </w:t>
      </w:r>
      <w:r w:rsidR="00ED5280">
        <w:t>Description:</w:t>
      </w:r>
      <w:r w:rsidR="00FB236B">
        <w:t xml:space="preserve"> </w:t>
      </w:r>
      <w:r w:rsidR="008B4F2D" w:rsidRPr="008B4F2D">
        <w:t>Project Duration MO</w:t>
      </w:r>
    </w:p>
    <w:p w14:paraId="13179D94" w14:textId="3A757D9A" w:rsidR="00FB236B" w:rsidRPr="00A313FB" w:rsidRDefault="00FB236B" w:rsidP="00C31EBE">
      <w:pPr>
        <w:pStyle w:val="Lvl4Comp"/>
      </w:pPr>
      <w:r>
        <w:t>Components:</w:t>
      </w:r>
      <w:r w:rsidR="008B4F2D" w:rsidRPr="008B4F2D">
        <w:t xml:space="preserve"> Includes snow removal and final clean-up.</w:t>
      </w:r>
    </w:p>
    <w:p w14:paraId="6D508893" w14:textId="77777777" w:rsidR="00B77888" w:rsidRDefault="00B77888" w:rsidP="003E0229">
      <w:pPr>
        <w:pStyle w:val="Heading6"/>
      </w:pPr>
      <w:r>
        <w:t>1254 Security</w:t>
      </w:r>
    </w:p>
    <w:p w14:paraId="0C0500E0" w14:textId="76E819BD" w:rsidR="00FB236B" w:rsidRDefault="005478DA" w:rsidP="003038F3">
      <w:pPr>
        <w:pStyle w:val="Lvl4Comp"/>
        <w:keepNext/>
      </w:pPr>
      <w:r>
        <w:t>Unit: MO</w:t>
      </w:r>
      <w:r>
        <w:tab/>
      </w:r>
      <w:r w:rsidR="008B4F2D">
        <w:t xml:space="preserve">Unit </w:t>
      </w:r>
      <w:r w:rsidR="00ED5280">
        <w:t>Description:</w:t>
      </w:r>
      <w:r w:rsidR="00FB236B">
        <w:t xml:space="preserve"> </w:t>
      </w:r>
      <w:r w:rsidR="008B4F2D" w:rsidRPr="008B4F2D">
        <w:t>Project Duration MO</w:t>
      </w:r>
    </w:p>
    <w:p w14:paraId="36FF3724" w14:textId="4C26BADA" w:rsidR="00FB236B" w:rsidRPr="00A313FB" w:rsidRDefault="00FB236B" w:rsidP="00C31EBE">
      <w:pPr>
        <w:pStyle w:val="Lvl4Comp"/>
      </w:pPr>
      <w:r>
        <w:t>Components:</w:t>
      </w:r>
      <w:r w:rsidR="008B4F2D" w:rsidRPr="008B4F2D">
        <w:t xml:space="preserve"> Badges, </w:t>
      </w:r>
      <w:r w:rsidR="00612586">
        <w:t>S</w:t>
      </w:r>
      <w:r w:rsidR="008B4F2D" w:rsidRPr="008B4F2D">
        <w:t xml:space="preserve">ecurity </w:t>
      </w:r>
      <w:r w:rsidR="00612586">
        <w:t>S</w:t>
      </w:r>
      <w:r w:rsidR="008B4F2D" w:rsidRPr="008B4F2D">
        <w:t xml:space="preserve">ervice, </w:t>
      </w:r>
      <w:r w:rsidR="00612586">
        <w:t>N</w:t>
      </w:r>
      <w:r w:rsidR="008B4F2D" w:rsidRPr="008B4F2D">
        <w:t xml:space="preserve">ight </w:t>
      </w:r>
      <w:r w:rsidR="00612586">
        <w:t>W</w:t>
      </w:r>
      <w:r w:rsidR="008B4F2D" w:rsidRPr="008B4F2D">
        <w:t>atchman.</w:t>
      </w:r>
    </w:p>
    <w:p w14:paraId="3D8678BE" w14:textId="459463C4" w:rsidR="00B77888" w:rsidRPr="00B77888" w:rsidRDefault="00B77888" w:rsidP="003E0229">
      <w:pPr>
        <w:pStyle w:val="Heading6"/>
      </w:pPr>
      <w:r>
        <w:t>1255 Permits</w:t>
      </w:r>
    </w:p>
    <w:p w14:paraId="4033219B" w14:textId="77B46A8C" w:rsidR="00FB236B" w:rsidRDefault="005478DA" w:rsidP="003038F3">
      <w:pPr>
        <w:pStyle w:val="Lvl4Comp"/>
        <w:keepNext/>
      </w:pPr>
      <w:r>
        <w:t>Unit: LS</w:t>
      </w:r>
      <w:r>
        <w:tab/>
      </w:r>
      <w:r w:rsidR="008B4F2D">
        <w:t xml:space="preserve">Unit </w:t>
      </w:r>
      <w:r w:rsidR="00ED5280">
        <w:t>Description:</w:t>
      </w:r>
      <w:r w:rsidR="00FB236B">
        <w:t xml:space="preserve"> </w:t>
      </w:r>
      <w:r w:rsidR="008B4F2D">
        <w:t>Total LS</w:t>
      </w:r>
    </w:p>
    <w:p w14:paraId="049D0995" w14:textId="3C34E547" w:rsidR="00FB236B" w:rsidRPr="00A313FB" w:rsidRDefault="00FB236B" w:rsidP="00C31EBE">
      <w:pPr>
        <w:pStyle w:val="Lvl4Comp"/>
      </w:pPr>
      <w:r>
        <w:t>Components:</w:t>
      </w:r>
      <w:r w:rsidR="008B4F2D" w:rsidRPr="008B4F2D">
        <w:t xml:space="preserve"> Local </w:t>
      </w:r>
      <w:r w:rsidR="00612586">
        <w:t>B</w:t>
      </w:r>
      <w:r w:rsidR="008B4F2D" w:rsidRPr="008B4F2D">
        <w:t xml:space="preserve">uilding </w:t>
      </w:r>
      <w:r w:rsidR="00612586">
        <w:t>P</w:t>
      </w:r>
      <w:r w:rsidR="008B4F2D" w:rsidRPr="008B4F2D">
        <w:t xml:space="preserve">ermits, </w:t>
      </w:r>
      <w:r w:rsidR="00612586">
        <w:t>S</w:t>
      </w:r>
      <w:r w:rsidR="008B4F2D" w:rsidRPr="008B4F2D">
        <w:t xml:space="preserve">treet-use </w:t>
      </w:r>
      <w:r w:rsidR="00612586">
        <w:t>P</w:t>
      </w:r>
      <w:r w:rsidR="008B4F2D" w:rsidRPr="008B4F2D">
        <w:t>ermits, etc.</w:t>
      </w:r>
    </w:p>
    <w:p w14:paraId="516BC22E" w14:textId="0F9233B9" w:rsidR="00D162D6" w:rsidRDefault="00D162D6" w:rsidP="003E0229">
      <w:pPr>
        <w:pStyle w:val="Heading5"/>
      </w:pPr>
      <w:r>
        <w:t>126</w:t>
      </w:r>
      <w:r>
        <w:tab/>
        <w:t>Labor Employment Costs</w:t>
      </w:r>
    </w:p>
    <w:p w14:paraId="4FBAB2B7" w14:textId="5AF0E4F0" w:rsidR="00610D1B" w:rsidRDefault="00ED5280" w:rsidP="003E0229">
      <w:pPr>
        <w:pStyle w:val="Lvl2Comp"/>
      </w:pPr>
      <w:r>
        <w:t>Unit: MO</w:t>
      </w:r>
      <w:r>
        <w:tab/>
      </w:r>
      <w:r w:rsidR="00610D1B">
        <w:t xml:space="preserve">Unit </w:t>
      </w:r>
      <w:r>
        <w:t>Description:</w:t>
      </w:r>
      <w:r w:rsidR="00610D1B">
        <w:t xml:space="preserve"> Project </w:t>
      </w:r>
      <w:r w:rsidR="00612586">
        <w:t>D</w:t>
      </w:r>
      <w:r w:rsidR="00610D1B">
        <w:t>uration MO</w:t>
      </w:r>
    </w:p>
    <w:p w14:paraId="7D776EA1" w14:textId="715B80F1" w:rsidR="00B77888" w:rsidRDefault="00B77888" w:rsidP="003E0229">
      <w:pPr>
        <w:pStyle w:val="Heading6"/>
      </w:pPr>
      <w:r>
        <w:t>1261 Camp</w:t>
      </w:r>
      <w:r w:rsidR="008B4F2D">
        <w:t xml:space="preserve"> (MO)</w:t>
      </w:r>
    </w:p>
    <w:p w14:paraId="11F3ACC0" w14:textId="6BE6B6FA" w:rsidR="00FB236B" w:rsidRDefault="005478DA" w:rsidP="003038F3">
      <w:pPr>
        <w:pStyle w:val="Lvl4Comp"/>
        <w:keepNext/>
      </w:pPr>
      <w:r>
        <w:t>Unit: MO</w:t>
      </w:r>
      <w:r>
        <w:tab/>
      </w:r>
      <w:r w:rsidR="008B4F2D">
        <w:t xml:space="preserve">Unit </w:t>
      </w:r>
      <w:r w:rsidR="00ED5280">
        <w:t>Description:</w:t>
      </w:r>
      <w:r w:rsidR="00FB236B">
        <w:t xml:space="preserve"> </w:t>
      </w:r>
      <w:r w:rsidR="008B4F2D" w:rsidRPr="008B4F2D">
        <w:t>Camp Operations MO</w:t>
      </w:r>
    </w:p>
    <w:p w14:paraId="4C36FC1E" w14:textId="4C7D1E4A" w:rsidR="00FB236B" w:rsidRPr="00A313FB" w:rsidRDefault="00FB236B" w:rsidP="00C31EBE">
      <w:pPr>
        <w:pStyle w:val="Lvl4Comp"/>
      </w:pPr>
      <w:r>
        <w:t>Components:</w:t>
      </w:r>
      <w:r w:rsidR="008B4F2D">
        <w:t xml:space="preserve"> </w:t>
      </w:r>
      <w:r w:rsidR="008B4F2D" w:rsidRPr="008B4F2D">
        <w:t xml:space="preserve">Mancamp, </w:t>
      </w:r>
      <w:r w:rsidR="00612586">
        <w:t>L</w:t>
      </w:r>
      <w:r w:rsidR="008B4F2D" w:rsidRPr="008B4F2D">
        <w:t>odging/dining.</w:t>
      </w:r>
    </w:p>
    <w:p w14:paraId="69DC0288" w14:textId="53D31063" w:rsidR="00B77888" w:rsidRDefault="00B77888" w:rsidP="003E0229">
      <w:pPr>
        <w:pStyle w:val="Heading6"/>
      </w:pPr>
      <w:r>
        <w:t>1262 Per-Diem</w:t>
      </w:r>
      <w:r w:rsidR="008B4F2D">
        <w:t xml:space="preserve"> (DAY)</w:t>
      </w:r>
    </w:p>
    <w:p w14:paraId="7472F7D7" w14:textId="5E7944F8" w:rsidR="00FB236B" w:rsidRDefault="005478DA" w:rsidP="003038F3">
      <w:pPr>
        <w:pStyle w:val="Lvl4Comp"/>
        <w:keepNext/>
      </w:pPr>
      <w:r>
        <w:t>Unit: DAY</w:t>
      </w:r>
      <w:r>
        <w:tab/>
      </w:r>
      <w:r w:rsidR="008B4F2D">
        <w:t xml:space="preserve">Unit </w:t>
      </w:r>
      <w:r w:rsidR="00ED5280">
        <w:t>Description:</w:t>
      </w:r>
      <w:r w:rsidR="00FB236B">
        <w:t xml:space="preserve"> </w:t>
      </w:r>
      <w:r w:rsidR="008B4F2D" w:rsidRPr="008B4F2D">
        <w:t>Personnel DAY</w:t>
      </w:r>
    </w:p>
    <w:p w14:paraId="799AF75A" w14:textId="087A05D4" w:rsidR="00FB236B" w:rsidRPr="00A313FB" w:rsidRDefault="00FB236B" w:rsidP="00C31EBE">
      <w:pPr>
        <w:pStyle w:val="Lvl4Comp"/>
      </w:pPr>
      <w:r>
        <w:t>Components:</w:t>
      </w:r>
      <w:r w:rsidR="008B4F2D">
        <w:t xml:space="preserve"> </w:t>
      </w:r>
      <w:r w:rsidR="008B4F2D" w:rsidRPr="008B4F2D">
        <w:t>Remote site needs imported labor.</w:t>
      </w:r>
    </w:p>
    <w:p w14:paraId="1423C06E" w14:textId="7977EAAC" w:rsidR="00B77888" w:rsidRPr="00B77888" w:rsidRDefault="00B77888" w:rsidP="003E0229">
      <w:pPr>
        <w:pStyle w:val="Heading6"/>
      </w:pPr>
      <w:r>
        <w:t>1263 Premium Time</w:t>
      </w:r>
      <w:r w:rsidR="008B4F2D">
        <w:t xml:space="preserve"> (HRS)</w:t>
      </w:r>
    </w:p>
    <w:p w14:paraId="17855D8B" w14:textId="1129D0A6" w:rsidR="00FB236B" w:rsidRDefault="005478DA" w:rsidP="003038F3">
      <w:pPr>
        <w:pStyle w:val="Lvl4Comp"/>
        <w:keepNext/>
      </w:pPr>
      <w:r>
        <w:t>Unit: HRS</w:t>
      </w:r>
      <w:r>
        <w:tab/>
      </w:r>
      <w:r w:rsidR="008B4F2D">
        <w:t xml:space="preserve">Unit </w:t>
      </w:r>
      <w:r w:rsidR="00ED5280">
        <w:t>Description:</w:t>
      </w:r>
      <w:r w:rsidR="00FB236B">
        <w:t xml:space="preserve"> </w:t>
      </w:r>
      <w:r w:rsidR="008B4F2D" w:rsidRPr="008B4F2D">
        <w:t>Overtime HRS</w:t>
      </w:r>
    </w:p>
    <w:p w14:paraId="72624AC0" w14:textId="063B9840" w:rsidR="00FB236B" w:rsidRPr="00A313FB" w:rsidRDefault="00FB236B" w:rsidP="00C31EBE">
      <w:pPr>
        <w:pStyle w:val="Lvl4Comp"/>
      </w:pPr>
      <w:r>
        <w:t>Components:</w:t>
      </w:r>
      <w:r w:rsidR="008B4F2D">
        <w:t xml:space="preserve"> </w:t>
      </w:r>
      <w:r w:rsidR="008B4F2D" w:rsidRPr="008B4F2D">
        <w:t>Payment for overtime.</w:t>
      </w:r>
    </w:p>
    <w:p w14:paraId="1B6AD86D" w14:textId="4E38BE2E" w:rsidR="00D162D6" w:rsidRDefault="00D162D6" w:rsidP="003E0229">
      <w:pPr>
        <w:pStyle w:val="Heading5"/>
      </w:pPr>
      <w:r>
        <w:t>127</w:t>
      </w:r>
      <w:r>
        <w:tab/>
        <w:t xml:space="preserve">Mark-Ups </w:t>
      </w:r>
    </w:p>
    <w:p w14:paraId="72403B16" w14:textId="3309CB62" w:rsidR="00997412" w:rsidRPr="00997412" w:rsidRDefault="00997412" w:rsidP="003E0229">
      <w:pPr>
        <w:pStyle w:val="Lvl2Comp"/>
      </w:pPr>
      <w:r>
        <w:t>Unit: %</w:t>
      </w:r>
      <w:r w:rsidR="005478DA">
        <w:tab/>
        <w:t xml:space="preserve">Unit </w:t>
      </w:r>
      <w:r>
        <w:t>Description: P</w:t>
      </w:r>
      <w:r w:rsidRPr="00997412">
        <w:t xml:space="preserve">ercentage of </w:t>
      </w:r>
      <w:r w:rsidR="00612586">
        <w:t>D</w:t>
      </w:r>
      <w:r w:rsidRPr="00997412">
        <w:t xml:space="preserve">irect </w:t>
      </w:r>
      <w:r w:rsidR="00612586">
        <w:t>C</w:t>
      </w:r>
      <w:r w:rsidRPr="00997412">
        <w:t xml:space="preserve">onstruction </w:t>
      </w:r>
      <w:r w:rsidR="00612586">
        <w:t>C</w:t>
      </w:r>
      <w:r w:rsidRPr="00997412">
        <w:t>ost</w:t>
      </w:r>
    </w:p>
    <w:p w14:paraId="4BA3290A" w14:textId="77777777" w:rsidR="00B77888" w:rsidRDefault="00B77888" w:rsidP="003E0229">
      <w:pPr>
        <w:pStyle w:val="Heading6"/>
      </w:pPr>
      <w:r>
        <w:t>1271 Home Office Overhead</w:t>
      </w:r>
    </w:p>
    <w:p w14:paraId="62CEDB1E" w14:textId="32F021E2" w:rsidR="00FB236B" w:rsidRDefault="005478DA" w:rsidP="003038F3">
      <w:pPr>
        <w:pStyle w:val="Lvl4Comp"/>
        <w:keepNext/>
      </w:pPr>
      <w:r>
        <w:t>Unit: %</w:t>
      </w:r>
      <w:r>
        <w:tab/>
      </w:r>
      <w:r w:rsidR="00997412">
        <w:t>Unit</w:t>
      </w:r>
      <w:r>
        <w:t xml:space="preserve"> Description</w:t>
      </w:r>
      <w:r w:rsidR="00FB236B">
        <w:t xml:space="preserve">: </w:t>
      </w:r>
      <w:r w:rsidR="00997412" w:rsidRPr="00997412">
        <w:t xml:space="preserve">Direct </w:t>
      </w:r>
      <w:r w:rsidR="00612586">
        <w:t>C</w:t>
      </w:r>
      <w:r w:rsidR="00997412" w:rsidRPr="00997412">
        <w:t xml:space="preserve">onst. </w:t>
      </w:r>
      <w:r w:rsidR="00612586">
        <w:t>C</w:t>
      </w:r>
      <w:r w:rsidR="00997412" w:rsidRPr="00997412">
        <w:t xml:space="preserve">ost </w:t>
      </w:r>
      <w:r w:rsidR="00612586">
        <w:t>P</w:t>
      </w:r>
      <w:r w:rsidR="00610D1B">
        <w:t xml:space="preserve">ercentage </w:t>
      </w:r>
    </w:p>
    <w:p w14:paraId="34B907F5" w14:textId="68BB5D87" w:rsidR="00FB236B" w:rsidRPr="00A313FB" w:rsidRDefault="00FB236B" w:rsidP="00C31EBE">
      <w:pPr>
        <w:pStyle w:val="Lvl4Comp"/>
      </w:pPr>
      <w:r>
        <w:t>Components:</w:t>
      </w:r>
      <w:r w:rsidR="00997412" w:rsidRPr="00997412">
        <w:t xml:space="preserve"> Headquarters costs.</w:t>
      </w:r>
    </w:p>
    <w:p w14:paraId="4D6A51F4" w14:textId="77777777" w:rsidR="00B77888" w:rsidRDefault="00B77888" w:rsidP="003E0229">
      <w:pPr>
        <w:pStyle w:val="Heading6"/>
      </w:pPr>
      <w:r>
        <w:t>1272 Profit</w:t>
      </w:r>
    </w:p>
    <w:p w14:paraId="397317B9" w14:textId="6E63D393" w:rsidR="00FB236B" w:rsidRDefault="005478DA" w:rsidP="003038F3">
      <w:pPr>
        <w:pStyle w:val="Lvl4Comp"/>
        <w:keepNext/>
      </w:pPr>
      <w:r>
        <w:t>Unit: %</w:t>
      </w:r>
      <w:r>
        <w:tab/>
      </w:r>
      <w:r w:rsidR="00997412">
        <w:t>Unit</w:t>
      </w:r>
      <w:r>
        <w:t xml:space="preserve"> Description</w:t>
      </w:r>
      <w:r w:rsidR="00FB236B">
        <w:t>:</w:t>
      </w:r>
      <w:r w:rsidR="00610D1B">
        <w:t xml:space="preserve">  </w:t>
      </w:r>
      <w:r w:rsidR="00997412" w:rsidRPr="00997412">
        <w:t xml:space="preserve">Direct </w:t>
      </w:r>
      <w:r w:rsidR="00612586">
        <w:t>C</w:t>
      </w:r>
      <w:r w:rsidR="00997412" w:rsidRPr="00997412">
        <w:t xml:space="preserve">onst. </w:t>
      </w:r>
      <w:r w:rsidR="00612586">
        <w:t>C</w:t>
      </w:r>
      <w:r w:rsidR="00997412" w:rsidRPr="00997412">
        <w:t xml:space="preserve">ost </w:t>
      </w:r>
      <w:r w:rsidR="00612586">
        <w:t>P</w:t>
      </w:r>
      <w:r w:rsidR="00610D1B">
        <w:t>ercentage</w:t>
      </w:r>
    </w:p>
    <w:p w14:paraId="0F61E642" w14:textId="6AA7C6E2" w:rsidR="00FB236B" w:rsidRPr="00A313FB" w:rsidRDefault="00FB236B" w:rsidP="00C31EBE">
      <w:pPr>
        <w:pStyle w:val="Lvl4Comp"/>
      </w:pPr>
      <w:r>
        <w:t>Components:</w:t>
      </w:r>
      <w:r w:rsidR="00997412">
        <w:t xml:space="preserve"> </w:t>
      </w:r>
      <w:r w:rsidR="008B4F2D" w:rsidRPr="008B4F2D">
        <w:t>Mark-up for investment and risk and market conditions.</w:t>
      </w:r>
    </w:p>
    <w:p w14:paraId="02D6D802" w14:textId="77777777" w:rsidR="00B77888" w:rsidRDefault="00B77888" w:rsidP="003E0229">
      <w:pPr>
        <w:pStyle w:val="Heading6"/>
      </w:pPr>
      <w:r>
        <w:lastRenderedPageBreak/>
        <w:t>1273 Bond</w:t>
      </w:r>
    </w:p>
    <w:p w14:paraId="39CB217B" w14:textId="4D8F48D1" w:rsidR="00FB236B" w:rsidRDefault="005478DA" w:rsidP="003038F3">
      <w:pPr>
        <w:pStyle w:val="Lvl4Comp"/>
        <w:keepNext/>
      </w:pPr>
      <w:r>
        <w:t>Unit: %</w:t>
      </w:r>
      <w:r>
        <w:tab/>
      </w:r>
      <w:r w:rsidR="00997412">
        <w:t>Unit</w:t>
      </w:r>
      <w:r>
        <w:t xml:space="preserve"> Description</w:t>
      </w:r>
      <w:r w:rsidR="00FB236B">
        <w:t xml:space="preserve">: </w:t>
      </w:r>
      <w:r w:rsidR="00997412" w:rsidRPr="00997412">
        <w:t xml:space="preserve">Direct </w:t>
      </w:r>
      <w:r w:rsidR="00612586">
        <w:t>C</w:t>
      </w:r>
      <w:r w:rsidR="00997412" w:rsidRPr="00997412">
        <w:t xml:space="preserve">onst. </w:t>
      </w:r>
      <w:r w:rsidR="00612586">
        <w:t>C</w:t>
      </w:r>
      <w:r w:rsidR="00997412" w:rsidRPr="00997412">
        <w:t xml:space="preserve">ost </w:t>
      </w:r>
      <w:r w:rsidR="00612586">
        <w:t>P</w:t>
      </w:r>
      <w:r w:rsidR="00610D1B">
        <w:t xml:space="preserve">ercentage </w:t>
      </w:r>
    </w:p>
    <w:p w14:paraId="40D04BAB" w14:textId="7CDC40A3" w:rsidR="00FB236B" w:rsidRPr="00A313FB" w:rsidRDefault="00FB236B" w:rsidP="00C31EBE">
      <w:pPr>
        <w:pStyle w:val="Lvl4Comp"/>
      </w:pPr>
      <w:r>
        <w:t>Components:</w:t>
      </w:r>
      <w:r w:rsidR="008B4F2D">
        <w:t xml:space="preserve"> </w:t>
      </w:r>
      <w:r w:rsidR="008B4F2D" w:rsidRPr="008B4F2D">
        <w:t xml:space="preserve">Performance, </w:t>
      </w:r>
      <w:r w:rsidR="00612586">
        <w:t>P</w:t>
      </w:r>
      <w:r w:rsidR="008B4F2D" w:rsidRPr="008B4F2D">
        <w:t xml:space="preserve">ay and </w:t>
      </w:r>
      <w:r w:rsidR="00612586">
        <w:t>B</w:t>
      </w:r>
      <w:r w:rsidR="008B4F2D" w:rsidRPr="008B4F2D">
        <w:t xml:space="preserve">id </w:t>
      </w:r>
      <w:r w:rsidR="00612586">
        <w:t>B</w:t>
      </w:r>
      <w:r w:rsidR="008B4F2D" w:rsidRPr="008B4F2D">
        <w:t xml:space="preserve">onds.  </w:t>
      </w:r>
    </w:p>
    <w:p w14:paraId="30555F97" w14:textId="07297A74" w:rsidR="00B77888" w:rsidRPr="00B77888" w:rsidRDefault="00B77888" w:rsidP="003E0229">
      <w:pPr>
        <w:pStyle w:val="Heading6"/>
      </w:pPr>
      <w:r>
        <w:t>1274 Insurance</w:t>
      </w:r>
    </w:p>
    <w:p w14:paraId="5852008B" w14:textId="5A979DEF" w:rsidR="005F07E2" w:rsidRDefault="005478DA" w:rsidP="003038F3">
      <w:pPr>
        <w:pStyle w:val="Lvl4Comp"/>
        <w:keepNext/>
      </w:pPr>
      <w:r>
        <w:t>Unit: %</w:t>
      </w:r>
      <w:r>
        <w:tab/>
      </w:r>
      <w:r w:rsidR="00997412">
        <w:t>Unit</w:t>
      </w:r>
      <w:r>
        <w:t xml:space="preserve"> Description</w:t>
      </w:r>
      <w:r w:rsidR="00FB236B">
        <w:t xml:space="preserve">: </w:t>
      </w:r>
      <w:r w:rsidR="00997412" w:rsidRPr="00997412">
        <w:t xml:space="preserve">Direct const. cost </w:t>
      </w:r>
      <w:r w:rsidR="00610D1B">
        <w:t xml:space="preserve">percentage </w:t>
      </w:r>
    </w:p>
    <w:p w14:paraId="557ACB1C" w14:textId="5CEBAEEF" w:rsidR="00FB236B" w:rsidRPr="00A313FB" w:rsidRDefault="00FB236B" w:rsidP="00C31EBE">
      <w:pPr>
        <w:pStyle w:val="Lvl4Comp"/>
      </w:pPr>
      <w:r>
        <w:t>Components:</w:t>
      </w:r>
      <w:r w:rsidR="008B4F2D">
        <w:t xml:space="preserve"> </w:t>
      </w:r>
      <w:r w:rsidR="008B4F2D" w:rsidRPr="008B4F2D">
        <w:t xml:space="preserve">General liability.  </w:t>
      </w:r>
    </w:p>
    <w:p w14:paraId="28213ABC" w14:textId="3C08AA0E" w:rsidR="00D162D6" w:rsidRDefault="00D162D6" w:rsidP="003E0229">
      <w:pPr>
        <w:pStyle w:val="Heading4"/>
      </w:pPr>
      <w:bookmarkStart w:id="29" w:name="_Toc51138450"/>
      <w:r>
        <w:t>13 Contingencies</w:t>
      </w:r>
      <w:r w:rsidR="0049640E">
        <w:t xml:space="preserve"> (%)</w:t>
      </w:r>
      <w:bookmarkEnd w:id="29"/>
    </w:p>
    <w:p w14:paraId="3370B108" w14:textId="07CD938B" w:rsidR="00997412" w:rsidRPr="00997412" w:rsidRDefault="00997412" w:rsidP="005478DA">
      <w:pPr>
        <w:pStyle w:val="Lvl1Comp"/>
        <w:tabs>
          <w:tab w:val="left" w:pos="2880"/>
          <w:tab w:val="left" w:pos="3600"/>
        </w:tabs>
      </w:pPr>
      <w:r>
        <w:t>Unit: %</w:t>
      </w:r>
      <w:r w:rsidR="005478DA">
        <w:tab/>
      </w:r>
      <w:r>
        <w:t>Unit Description: P</w:t>
      </w:r>
      <w:r w:rsidRPr="00997412">
        <w:t xml:space="preserve">ercentage of </w:t>
      </w:r>
      <w:r w:rsidR="00612586">
        <w:t>T</w:t>
      </w:r>
      <w:r w:rsidRPr="00997412">
        <w:t xml:space="preserve">otal </w:t>
      </w:r>
      <w:r w:rsidR="00612586">
        <w:t>C</w:t>
      </w:r>
      <w:r w:rsidRPr="00997412">
        <w:t xml:space="preserve">onstruction </w:t>
      </w:r>
      <w:r w:rsidR="00612586">
        <w:t>C</w:t>
      </w:r>
      <w:r w:rsidRPr="00997412">
        <w:t>ost</w:t>
      </w:r>
    </w:p>
    <w:p w14:paraId="2DC3325A" w14:textId="07AFF526" w:rsidR="0049640E" w:rsidRDefault="0049640E" w:rsidP="003E0229">
      <w:pPr>
        <w:pStyle w:val="Heading5"/>
      </w:pPr>
      <w:r>
        <w:t>131</w:t>
      </w:r>
      <w:r>
        <w:tab/>
        <w:t xml:space="preserve">Estimate Contingency </w:t>
      </w:r>
    </w:p>
    <w:p w14:paraId="322ED16B" w14:textId="60960F39" w:rsidR="00B77888" w:rsidRPr="005B3EA1" w:rsidRDefault="005D2CDB" w:rsidP="003E0229">
      <w:pPr>
        <w:pStyle w:val="Heading6"/>
      </w:pPr>
      <w:r w:rsidRPr="005B3EA1">
        <w:t>1311 Estimator’s</w:t>
      </w:r>
    </w:p>
    <w:p w14:paraId="3FDA9CDD" w14:textId="636D9947" w:rsidR="00FB236B" w:rsidRPr="005B3EA1" w:rsidRDefault="005478DA" w:rsidP="00C31EBE">
      <w:pPr>
        <w:pStyle w:val="Lvl4Comp"/>
      </w:pPr>
      <w:r w:rsidRPr="005B3EA1">
        <w:t>Unit: %</w:t>
      </w:r>
      <w:r w:rsidRPr="005B3EA1">
        <w:tab/>
        <w:t>Unit Description</w:t>
      </w:r>
      <w:r w:rsidR="00FB236B" w:rsidRPr="005B3EA1">
        <w:t xml:space="preserve">: </w:t>
      </w:r>
      <w:r w:rsidR="00650DFE" w:rsidRPr="005B3EA1">
        <w:t xml:space="preserve">Total </w:t>
      </w:r>
      <w:r w:rsidR="00612586">
        <w:t>P</w:t>
      </w:r>
      <w:r w:rsidR="00650DFE" w:rsidRPr="005B3EA1">
        <w:t xml:space="preserve">roject </w:t>
      </w:r>
      <w:r w:rsidR="00612586">
        <w:t>C</w:t>
      </w:r>
      <w:r w:rsidR="00650DFE" w:rsidRPr="005B3EA1">
        <w:t xml:space="preserve">ost </w:t>
      </w:r>
      <w:r w:rsidR="00612586">
        <w:t>P</w:t>
      </w:r>
      <w:r w:rsidR="00997412" w:rsidRPr="005B3EA1">
        <w:t xml:space="preserve">ercentage </w:t>
      </w:r>
    </w:p>
    <w:p w14:paraId="40C0A087" w14:textId="26800667" w:rsidR="00FB236B" w:rsidRPr="005B3EA1" w:rsidRDefault="00FB236B" w:rsidP="00C31EBE">
      <w:pPr>
        <w:pStyle w:val="Lvl4Comp"/>
      </w:pPr>
      <w:r w:rsidRPr="005B3EA1">
        <w:t>Components:</w:t>
      </w:r>
      <w:r w:rsidR="00650DFE" w:rsidRPr="005B3EA1">
        <w:t xml:space="preserve"> Allowance for unknown aspects of the project that may become necessary.</w:t>
      </w:r>
    </w:p>
    <w:p w14:paraId="7A14518A" w14:textId="02183F07" w:rsidR="00D162D6" w:rsidRPr="005B3EA1" w:rsidRDefault="0049640E" w:rsidP="003E0229">
      <w:pPr>
        <w:pStyle w:val="Heading5"/>
      </w:pPr>
      <w:r w:rsidRPr="005B3EA1">
        <w:t>132</w:t>
      </w:r>
      <w:r w:rsidRPr="005B3EA1">
        <w:tab/>
        <w:t>Escalation Continency</w:t>
      </w:r>
    </w:p>
    <w:p w14:paraId="208CB578" w14:textId="47FCC41F" w:rsidR="00B77888" w:rsidRDefault="005D2CDB" w:rsidP="003E0229">
      <w:pPr>
        <w:pStyle w:val="Heading6"/>
      </w:pPr>
      <w:r w:rsidRPr="005B3EA1">
        <w:t>1</w:t>
      </w:r>
      <w:r w:rsidR="00C16F7C" w:rsidRPr="005B3EA1">
        <w:t>3</w:t>
      </w:r>
      <w:r w:rsidRPr="005B3EA1">
        <w:t>2</w:t>
      </w:r>
      <w:r w:rsidR="00C16F7C" w:rsidRPr="005B3EA1">
        <w:t>1</w:t>
      </w:r>
      <w:r w:rsidRPr="005B3EA1">
        <w:t xml:space="preserve"> Escalation</w:t>
      </w:r>
    </w:p>
    <w:p w14:paraId="38DB3781" w14:textId="7BC2030C" w:rsidR="00FB236B" w:rsidRDefault="005478DA" w:rsidP="00C31EBE">
      <w:pPr>
        <w:pStyle w:val="Lvl4Comp"/>
      </w:pPr>
      <w:r>
        <w:t>Unit: %</w:t>
      </w:r>
      <w:r>
        <w:tab/>
        <w:t>Unit Description</w:t>
      </w:r>
      <w:r w:rsidR="00FB236B">
        <w:t xml:space="preserve">: </w:t>
      </w:r>
      <w:r w:rsidR="00612586" w:rsidRPr="005B3EA1">
        <w:t xml:space="preserve">Total </w:t>
      </w:r>
      <w:r w:rsidR="00612586">
        <w:t>P</w:t>
      </w:r>
      <w:r w:rsidR="00612586" w:rsidRPr="005B3EA1">
        <w:t xml:space="preserve">roject </w:t>
      </w:r>
      <w:r w:rsidR="00612586">
        <w:t>C</w:t>
      </w:r>
      <w:r w:rsidR="00612586" w:rsidRPr="005B3EA1">
        <w:t xml:space="preserve">ost </w:t>
      </w:r>
      <w:r w:rsidR="00612586">
        <w:t>P</w:t>
      </w:r>
      <w:r w:rsidR="00612586" w:rsidRPr="005B3EA1">
        <w:t>ercentage</w:t>
      </w:r>
    </w:p>
    <w:p w14:paraId="3594FB4A" w14:textId="74919688" w:rsidR="005D2CDB" w:rsidRDefault="00FB236B" w:rsidP="00C31EBE">
      <w:pPr>
        <w:pStyle w:val="Lvl4Comp"/>
      </w:pPr>
      <w:r>
        <w:t>Components:</w:t>
      </w:r>
      <w:r w:rsidR="00650DFE">
        <w:t xml:space="preserve"> </w:t>
      </w:r>
      <w:r w:rsidR="00650DFE" w:rsidRPr="00650DFE">
        <w:t>Allowance for changes in costs of labor and materials from the date of the estimate to date of construction project.</w:t>
      </w:r>
    </w:p>
    <w:p w14:paraId="277BF205" w14:textId="77777777" w:rsidR="0024193D" w:rsidRDefault="0024193D" w:rsidP="0024193D">
      <w:pPr>
        <w:sectPr w:rsidR="0024193D" w:rsidSect="006F5575">
          <w:headerReference w:type="default" r:id="rId21"/>
          <w:pgSz w:w="12240" w:h="15840" w:code="1"/>
          <w:pgMar w:top="936" w:right="1440" w:bottom="1296" w:left="1440" w:header="720" w:footer="720" w:gutter="0"/>
          <w:pgNumType w:start="1"/>
          <w:cols w:space="288"/>
          <w:titlePg/>
          <w:docGrid w:linePitch="326"/>
        </w:sectPr>
      </w:pPr>
    </w:p>
    <w:p w14:paraId="1048CDC7" w14:textId="697782D3" w:rsidR="0024193D" w:rsidRDefault="00ED76D2" w:rsidP="00ED76D2">
      <w:pPr>
        <w:pStyle w:val="Heading2"/>
      </w:pPr>
      <w:bookmarkStart w:id="30" w:name="_Toc51138451"/>
      <w:r>
        <w:lastRenderedPageBreak/>
        <w:t>Sample Estimate Summary</w:t>
      </w:r>
      <w:bookmarkEnd w:id="30"/>
    </w:p>
    <w:p w14:paraId="3A3BDABE" w14:textId="25436C5D" w:rsidR="00ED76D2" w:rsidRDefault="00ED76D2" w:rsidP="0024193D"/>
    <w:p w14:paraId="7ABCF714" w14:textId="4B96C7C7" w:rsidR="006B56BC" w:rsidRPr="006B56BC" w:rsidRDefault="006B56BC" w:rsidP="006B56BC">
      <w:pPr>
        <w:tabs>
          <w:tab w:val="left" w:pos="1890"/>
        </w:tabs>
        <w:ind w:right="38"/>
        <w:rPr>
          <w:rFonts w:ascii="Palatino" w:hAnsi="Palatino" w:cs="Arial"/>
          <w:szCs w:val="24"/>
        </w:rPr>
      </w:pPr>
      <w:r w:rsidRPr="006B56BC">
        <w:rPr>
          <w:rFonts w:ascii="Palatino" w:hAnsi="Palatino" w:cs="Arial"/>
          <w:szCs w:val="24"/>
        </w:rPr>
        <w:t>School District:</w:t>
      </w:r>
      <w:r w:rsidRPr="006B56BC">
        <w:rPr>
          <w:rFonts w:ascii="Palatino" w:hAnsi="Palatino" w:cs="Arial"/>
          <w:szCs w:val="24"/>
        </w:rPr>
        <w:tab/>
      </w:r>
      <w:r w:rsidRPr="006B56BC">
        <w:rPr>
          <w:rFonts w:ascii="Arial" w:hAnsi="Arial" w:cs="Arial"/>
          <w:sz w:val="22"/>
          <w:szCs w:val="22"/>
        </w:rPr>
        <w:t>Mid-Alaska</w:t>
      </w:r>
      <w:r w:rsidRPr="006B56BC">
        <w:rPr>
          <w:rFonts w:ascii="Palatino" w:hAnsi="Palatino" w:cs="Arial"/>
          <w:szCs w:val="24"/>
        </w:rPr>
        <w:t xml:space="preserve"> </w:t>
      </w:r>
    </w:p>
    <w:p w14:paraId="3E5FC6C2" w14:textId="65814604" w:rsidR="006B56BC" w:rsidRPr="006B56BC" w:rsidRDefault="006B56BC" w:rsidP="006B56BC">
      <w:pPr>
        <w:tabs>
          <w:tab w:val="left" w:pos="1890"/>
        </w:tabs>
        <w:ind w:right="38"/>
        <w:rPr>
          <w:rFonts w:ascii="Palatino" w:hAnsi="Palatino" w:cs="Arial"/>
          <w:szCs w:val="24"/>
        </w:rPr>
      </w:pPr>
      <w:r w:rsidRPr="006B56BC">
        <w:rPr>
          <w:rFonts w:ascii="Palatino" w:hAnsi="Palatino" w:cs="Arial"/>
          <w:szCs w:val="24"/>
        </w:rPr>
        <w:t>Project Name:</w:t>
      </w:r>
      <w:r w:rsidRPr="006B56BC">
        <w:rPr>
          <w:rFonts w:ascii="Palatino" w:hAnsi="Palatino" w:cs="Arial"/>
          <w:szCs w:val="24"/>
        </w:rPr>
        <w:tab/>
      </w:r>
      <w:r w:rsidRPr="006B56BC">
        <w:rPr>
          <w:rFonts w:ascii="Arial" w:hAnsi="Arial" w:cs="Arial"/>
          <w:sz w:val="22"/>
          <w:szCs w:val="22"/>
        </w:rPr>
        <w:t>ABC K-12 School</w:t>
      </w:r>
    </w:p>
    <w:p w14:paraId="7B58CA21" w14:textId="0296DD63" w:rsidR="006B56BC" w:rsidRPr="006B56BC" w:rsidRDefault="006B56BC" w:rsidP="006B56BC">
      <w:pPr>
        <w:tabs>
          <w:tab w:val="left" w:pos="1890"/>
        </w:tabs>
        <w:ind w:right="38"/>
        <w:rPr>
          <w:rFonts w:ascii="Palatino" w:hAnsi="Palatino" w:cs="Arial"/>
          <w:szCs w:val="24"/>
        </w:rPr>
      </w:pPr>
      <w:r w:rsidRPr="006B56BC">
        <w:rPr>
          <w:rFonts w:ascii="Palatino" w:hAnsi="Palatino" w:cs="Arial"/>
          <w:szCs w:val="24"/>
        </w:rPr>
        <w:t>Design Phase:</w:t>
      </w:r>
      <w:r w:rsidRPr="006B56BC">
        <w:rPr>
          <w:rFonts w:ascii="Palatino" w:hAnsi="Palatino" w:cs="Arial"/>
          <w:szCs w:val="24"/>
        </w:rPr>
        <w:tab/>
      </w:r>
      <w:r w:rsidRPr="006B56BC">
        <w:rPr>
          <w:rFonts w:ascii="Arial" w:hAnsi="Arial" w:cs="Arial"/>
          <w:sz w:val="22"/>
          <w:szCs w:val="22"/>
        </w:rPr>
        <w:t>100% Construction Document</w:t>
      </w:r>
    </w:p>
    <w:p w14:paraId="184F4309" w14:textId="70B7D4FC" w:rsidR="006B56BC" w:rsidRPr="006B56BC" w:rsidRDefault="006B56BC" w:rsidP="006B56BC">
      <w:pPr>
        <w:tabs>
          <w:tab w:val="left" w:pos="1890"/>
        </w:tabs>
        <w:ind w:right="38"/>
        <w:rPr>
          <w:rFonts w:ascii="Palatino" w:hAnsi="Palatino" w:cs="Arial"/>
          <w:szCs w:val="24"/>
        </w:rPr>
      </w:pPr>
      <w:r w:rsidRPr="006B56BC">
        <w:rPr>
          <w:rFonts w:ascii="Palatino" w:hAnsi="Palatino" w:cs="Arial"/>
          <w:szCs w:val="24"/>
        </w:rPr>
        <w:t>DEED Project #:</w:t>
      </w:r>
      <w:r w:rsidRPr="006B56BC">
        <w:rPr>
          <w:rFonts w:ascii="Palatino" w:hAnsi="Palatino" w:cs="Arial"/>
          <w:szCs w:val="24"/>
        </w:rPr>
        <w:tab/>
      </w:r>
      <w:r w:rsidRPr="006B56BC">
        <w:rPr>
          <w:rFonts w:ascii="Arial" w:hAnsi="Arial" w:cs="Arial"/>
          <w:sz w:val="22"/>
          <w:szCs w:val="22"/>
        </w:rPr>
        <w:t>00-014</w:t>
      </w:r>
    </w:p>
    <w:p w14:paraId="26A0EE40" w14:textId="692F5BF4" w:rsidR="00ED76D2" w:rsidRPr="006B56BC" w:rsidRDefault="006B56BC" w:rsidP="006B56BC">
      <w:pPr>
        <w:tabs>
          <w:tab w:val="left" w:pos="1890"/>
        </w:tabs>
        <w:ind w:right="38"/>
        <w:rPr>
          <w:rFonts w:ascii="Palatino" w:hAnsi="Palatino" w:cs="Arial"/>
          <w:szCs w:val="24"/>
        </w:rPr>
      </w:pPr>
      <w:r w:rsidRPr="006B56BC">
        <w:rPr>
          <w:rFonts w:ascii="Palatino" w:hAnsi="Palatino" w:cs="Arial"/>
          <w:szCs w:val="24"/>
        </w:rPr>
        <w:t>Project GSF:</w:t>
      </w:r>
      <w:r w:rsidRPr="006B56BC">
        <w:rPr>
          <w:rFonts w:ascii="Palatino" w:hAnsi="Palatino" w:cs="Arial"/>
          <w:szCs w:val="24"/>
        </w:rPr>
        <w:tab/>
      </w:r>
      <w:r w:rsidRPr="006B56BC">
        <w:rPr>
          <w:rFonts w:ascii="Arial" w:hAnsi="Arial" w:cs="Arial"/>
          <w:sz w:val="22"/>
          <w:szCs w:val="22"/>
        </w:rPr>
        <w:t>39,807 SF</w:t>
      </w:r>
    </w:p>
    <w:p w14:paraId="3F40A5E2" w14:textId="77777777" w:rsidR="006B56BC" w:rsidRDefault="006B56BC" w:rsidP="0024193D"/>
    <w:tbl>
      <w:tblPr>
        <w:tblW w:w="14526" w:type="dxa"/>
        <w:tblLook w:val="04A0" w:firstRow="1" w:lastRow="0" w:firstColumn="1" w:lastColumn="0" w:noHBand="0" w:noVBand="1"/>
      </w:tblPr>
      <w:tblGrid>
        <w:gridCol w:w="876"/>
        <w:gridCol w:w="3444"/>
        <w:gridCol w:w="1440"/>
        <w:gridCol w:w="976"/>
        <w:gridCol w:w="1296"/>
        <w:gridCol w:w="1296"/>
        <w:gridCol w:w="1601"/>
        <w:gridCol w:w="1256"/>
        <w:gridCol w:w="1256"/>
        <w:gridCol w:w="1085"/>
      </w:tblGrid>
      <w:tr w:rsidR="00ED76D2" w:rsidRPr="00D454F2" w14:paraId="6E64C0ED" w14:textId="77777777" w:rsidTr="006B56BC">
        <w:trPr>
          <w:trHeight w:val="510"/>
          <w:tblHeader/>
        </w:trPr>
        <w:tc>
          <w:tcPr>
            <w:tcW w:w="876" w:type="dxa"/>
            <w:tcBorders>
              <w:top w:val="nil"/>
              <w:left w:val="nil"/>
              <w:bottom w:val="single" w:sz="4" w:space="0" w:color="auto"/>
              <w:right w:val="nil"/>
            </w:tcBorders>
            <w:shd w:val="clear" w:color="auto" w:fill="auto"/>
            <w:noWrap/>
            <w:vAlign w:val="bottom"/>
            <w:hideMark/>
          </w:tcPr>
          <w:p w14:paraId="5C37D2F1" w14:textId="77777777" w:rsidR="00ED76D2" w:rsidRPr="00D454F2" w:rsidRDefault="00ED76D2" w:rsidP="006B56BC">
            <w:pPr>
              <w:ind w:right="38"/>
              <w:jc w:val="center"/>
              <w:rPr>
                <w:rFonts w:ascii="Palatino" w:hAnsi="Palatino" w:cs="Arial"/>
                <w:b/>
                <w:bCs/>
                <w:sz w:val="26"/>
                <w:szCs w:val="24"/>
              </w:rPr>
            </w:pPr>
            <w:r w:rsidRPr="00D454F2">
              <w:rPr>
                <w:rFonts w:ascii="Palatino" w:hAnsi="Palatino" w:cs="Arial"/>
                <w:b/>
                <w:bCs/>
                <w:sz w:val="26"/>
                <w:szCs w:val="24"/>
              </w:rPr>
              <w:t>Code</w:t>
            </w:r>
          </w:p>
        </w:tc>
        <w:tc>
          <w:tcPr>
            <w:tcW w:w="3444" w:type="dxa"/>
            <w:tcBorders>
              <w:top w:val="nil"/>
              <w:left w:val="nil"/>
              <w:bottom w:val="single" w:sz="4" w:space="0" w:color="auto"/>
              <w:right w:val="nil"/>
            </w:tcBorders>
            <w:shd w:val="clear" w:color="auto" w:fill="auto"/>
            <w:noWrap/>
            <w:vAlign w:val="bottom"/>
            <w:hideMark/>
          </w:tcPr>
          <w:p w14:paraId="64A4462F" w14:textId="77777777" w:rsidR="00ED76D2" w:rsidRPr="00D454F2" w:rsidRDefault="00ED76D2" w:rsidP="00ED76D2">
            <w:pPr>
              <w:jc w:val="center"/>
              <w:rPr>
                <w:rFonts w:ascii="Palatino" w:hAnsi="Palatino" w:cs="Arial"/>
                <w:b/>
                <w:bCs/>
                <w:sz w:val="26"/>
                <w:szCs w:val="24"/>
              </w:rPr>
            </w:pPr>
            <w:r w:rsidRPr="00D454F2">
              <w:rPr>
                <w:rFonts w:ascii="Palatino" w:hAnsi="Palatino" w:cs="Arial"/>
                <w:b/>
                <w:bCs/>
                <w:sz w:val="26"/>
                <w:szCs w:val="24"/>
              </w:rPr>
              <w:t>Building System</w:t>
            </w:r>
          </w:p>
        </w:tc>
        <w:tc>
          <w:tcPr>
            <w:tcW w:w="1440" w:type="dxa"/>
            <w:tcBorders>
              <w:top w:val="nil"/>
              <w:left w:val="nil"/>
              <w:bottom w:val="single" w:sz="4" w:space="0" w:color="auto"/>
              <w:right w:val="nil"/>
            </w:tcBorders>
            <w:shd w:val="clear" w:color="auto" w:fill="auto"/>
            <w:noWrap/>
            <w:vAlign w:val="bottom"/>
            <w:hideMark/>
          </w:tcPr>
          <w:p w14:paraId="0D2562BA" w14:textId="77777777" w:rsidR="00ED76D2" w:rsidRPr="00D454F2" w:rsidRDefault="00ED76D2" w:rsidP="00ED76D2">
            <w:pPr>
              <w:jc w:val="center"/>
              <w:rPr>
                <w:rFonts w:ascii="Palatino" w:hAnsi="Palatino" w:cs="Arial"/>
                <w:b/>
                <w:bCs/>
                <w:sz w:val="26"/>
                <w:szCs w:val="24"/>
              </w:rPr>
            </w:pPr>
            <w:r w:rsidRPr="00D454F2">
              <w:rPr>
                <w:rFonts w:ascii="Palatino" w:hAnsi="Palatino" w:cs="Arial"/>
                <w:b/>
                <w:bCs/>
                <w:sz w:val="26"/>
                <w:szCs w:val="24"/>
              </w:rPr>
              <w:t>Quantity</w:t>
            </w:r>
          </w:p>
        </w:tc>
        <w:tc>
          <w:tcPr>
            <w:tcW w:w="976" w:type="dxa"/>
            <w:tcBorders>
              <w:top w:val="nil"/>
              <w:left w:val="nil"/>
              <w:bottom w:val="single" w:sz="4" w:space="0" w:color="auto"/>
              <w:right w:val="nil"/>
            </w:tcBorders>
            <w:shd w:val="clear" w:color="auto" w:fill="auto"/>
            <w:noWrap/>
            <w:vAlign w:val="bottom"/>
            <w:hideMark/>
          </w:tcPr>
          <w:p w14:paraId="6E493164" w14:textId="77777777" w:rsidR="00ED76D2" w:rsidRPr="00D454F2" w:rsidRDefault="00ED76D2" w:rsidP="00ED76D2">
            <w:pPr>
              <w:jc w:val="center"/>
              <w:rPr>
                <w:rFonts w:ascii="Palatino" w:hAnsi="Palatino" w:cs="Arial"/>
                <w:b/>
                <w:bCs/>
                <w:sz w:val="26"/>
                <w:szCs w:val="24"/>
              </w:rPr>
            </w:pPr>
            <w:r w:rsidRPr="00D454F2">
              <w:rPr>
                <w:rFonts w:ascii="Palatino" w:hAnsi="Palatino" w:cs="Arial"/>
                <w:b/>
                <w:bCs/>
                <w:sz w:val="26"/>
                <w:szCs w:val="24"/>
              </w:rPr>
              <w:t>Unit</w:t>
            </w:r>
          </w:p>
        </w:tc>
        <w:tc>
          <w:tcPr>
            <w:tcW w:w="1296" w:type="dxa"/>
            <w:tcBorders>
              <w:top w:val="nil"/>
              <w:left w:val="nil"/>
              <w:bottom w:val="single" w:sz="4" w:space="0" w:color="auto"/>
              <w:right w:val="nil"/>
            </w:tcBorders>
            <w:shd w:val="clear" w:color="auto" w:fill="auto"/>
            <w:noWrap/>
            <w:vAlign w:val="bottom"/>
            <w:hideMark/>
          </w:tcPr>
          <w:p w14:paraId="08F8AF89" w14:textId="77777777" w:rsidR="00ED76D2" w:rsidRPr="00D454F2" w:rsidRDefault="00ED76D2" w:rsidP="00ED76D2">
            <w:pPr>
              <w:jc w:val="center"/>
              <w:rPr>
                <w:rFonts w:ascii="Palatino" w:hAnsi="Palatino" w:cs="Arial"/>
                <w:b/>
                <w:bCs/>
                <w:sz w:val="26"/>
                <w:szCs w:val="24"/>
              </w:rPr>
            </w:pPr>
            <w:r w:rsidRPr="00D454F2">
              <w:rPr>
                <w:rFonts w:ascii="Palatino" w:hAnsi="Palatino" w:cs="Arial"/>
                <w:b/>
                <w:bCs/>
                <w:sz w:val="26"/>
                <w:szCs w:val="24"/>
              </w:rPr>
              <w:t>Labor</w:t>
            </w:r>
          </w:p>
        </w:tc>
        <w:tc>
          <w:tcPr>
            <w:tcW w:w="1296" w:type="dxa"/>
            <w:tcBorders>
              <w:top w:val="nil"/>
              <w:left w:val="nil"/>
              <w:bottom w:val="single" w:sz="4" w:space="0" w:color="auto"/>
              <w:right w:val="nil"/>
            </w:tcBorders>
            <w:shd w:val="clear" w:color="auto" w:fill="auto"/>
            <w:noWrap/>
            <w:vAlign w:val="bottom"/>
            <w:hideMark/>
          </w:tcPr>
          <w:p w14:paraId="4772C4F4" w14:textId="77777777" w:rsidR="00ED76D2" w:rsidRPr="00D454F2" w:rsidRDefault="00ED76D2" w:rsidP="00ED76D2">
            <w:pPr>
              <w:jc w:val="center"/>
              <w:rPr>
                <w:rFonts w:ascii="Palatino" w:hAnsi="Palatino" w:cs="Arial"/>
                <w:b/>
                <w:bCs/>
                <w:sz w:val="26"/>
                <w:szCs w:val="24"/>
              </w:rPr>
            </w:pPr>
            <w:r w:rsidRPr="00D454F2">
              <w:rPr>
                <w:rFonts w:ascii="Palatino" w:hAnsi="Palatino" w:cs="Arial"/>
                <w:b/>
                <w:bCs/>
                <w:sz w:val="26"/>
                <w:szCs w:val="24"/>
              </w:rPr>
              <w:t>Material</w:t>
            </w:r>
          </w:p>
        </w:tc>
        <w:tc>
          <w:tcPr>
            <w:tcW w:w="1601" w:type="dxa"/>
            <w:tcBorders>
              <w:top w:val="nil"/>
              <w:left w:val="nil"/>
              <w:bottom w:val="single" w:sz="4" w:space="0" w:color="auto"/>
              <w:right w:val="nil"/>
            </w:tcBorders>
            <w:shd w:val="clear" w:color="auto" w:fill="auto"/>
            <w:noWrap/>
            <w:vAlign w:val="bottom"/>
            <w:hideMark/>
          </w:tcPr>
          <w:p w14:paraId="18FAA899" w14:textId="77777777" w:rsidR="00ED76D2" w:rsidRPr="00D454F2" w:rsidRDefault="00ED76D2" w:rsidP="00ED76D2">
            <w:pPr>
              <w:jc w:val="center"/>
              <w:rPr>
                <w:rFonts w:ascii="Palatino" w:hAnsi="Palatino" w:cs="Arial"/>
                <w:b/>
                <w:bCs/>
                <w:sz w:val="26"/>
                <w:szCs w:val="24"/>
              </w:rPr>
            </w:pPr>
            <w:r w:rsidRPr="00D454F2">
              <w:rPr>
                <w:rFonts w:ascii="Palatino" w:hAnsi="Palatino" w:cs="Arial"/>
                <w:b/>
                <w:bCs/>
                <w:sz w:val="26"/>
                <w:szCs w:val="24"/>
              </w:rPr>
              <w:t>Total</w:t>
            </w:r>
          </w:p>
        </w:tc>
        <w:tc>
          <w:tcPr>
            <w:tcW w:w="1256" w:type="dxa"/>
            <w:tcBorders>
              <w:top w:val="nil"/>
              <w:left w:val="nil"/>
              <w:bottom w:val="single" w:sz="4" w:space="0" w:color="auto"/>
              <w:right w:val="nil"/>
            </w:tcBorders>
            <w:shd w:val="clear" w:color="auto" w:fill="auto"/>
            <w:noWrap/>
            <w:vAlign w:val="bottom"/>
            <w:hideMark/>
          </w:tcPr>
          <w:p w14:paraId="6322B4E5" w14:textId="77777777" w:rsidR="00ED76D2" w:rsidRPr="00D454F2" w:rsidRDefault="00ED76D2" w:rsidP="00ED76D2">
            <w:pPr>
              <w:jc w:val="center"/>
              <w:rPr>
                <w:rFonts w:ascii="Palatino" w:hAnsi="Palatino" w:cs="Arial"/>
                <w:b/>
                <w:bCs/>
                <w:sz w:val="26"/>
                <w:szCs w:val="24"/>
              </w:rPr>
            </w:pPr>
            <w:r w:rsidRPr="00D454F2">
              <w:rPr>
                <w:rFonts w:ascii="Palatino" w:hAnsi="Palatino" w:cs="Arial"/>
                <w:b/>
                <w:bCs/>
                <w:sz w:val="26"/>
                <w:szCs w:val="24"/>
              </w:rPr>
              <w:t>$/Unit</w:t>
            </w:r>
          </w:p>
        </w:tc>
        <w:tc>
          <w:tcPr>
            <w:tcW w:w="1256" w:type="dxa"/>
            <w:tcBorders>
              <w:top w:val="nil"/>
              <w:left w:val="nil"/>
              <w:bottom w:val="single" w:sz="4" w:space="0" w:color="auto"/>
              <w:right w:val="nil"/>
            </w:tcBorders>
            <w:shd w:val="clear" w:color="auto" w:fill="auto"/>
            <w:noWrap/>
            <w:vAlign w:val="bottom"/>
            <w:hideMark/>
          </w:tcPr>
          <w:p w14:paraId="4582A1B0" w14:textId="77777777" w:rsidR="00ED76D2" w:rsidRPr="00D454F2" w:rsidRDefault="00ED76D2" w:rsidP="00ED76D2">
            <w:pPr>
              <w:jc w:val="center"/>
              <w:rPr>
                <w:rFonts w:ascii="Palatino" w:hAnsi="Palatino" w:cs="Arial"/>
                <w:b/>
                <w:bCs/>
                <w:sz w:val="26"/>
                <w:szCs w:val="24"/>
              </w:rPr>
            </w:pPr>
            <w:r w:rsidRPr="00D454F2">
              <w:rPr>
                <w:rFonts w:ascii="Palatino" w:hAnsi="Palatino" w:cs="Arial"/>
                <w:b/>
                <w:bCs/>
                <w:sz w:val="26"/>
                <w:szCs w:val="24"/>
              </w:rPr>
              <w:t>$/GSF</w:t>
            </w:r>
          </w:p>
        </w:tc>
        <w:tc>
          <w:tcPr>
            <w:tcW w:w="1085" w:type="dxa"/>
            <w:tcBorders>
              <w:top w:val="nil"/>
              <w:left w:val="nil"/>
              <w:bottom w:val="single" w:sz="4" w:space="0" w:color="auto"/>
              <w:right w:val="nil"/>
            </w:tcBorders>
            <w:shd w:val="clear" w:color="auto" w:fill="auto"/>
            <w:noWrap/>
            <w:vAlign w:val="bottom"/>
            <w:hideMark/>
          </w:tcPr>
          <w:p w14:paraId="3F81B760" w14:textId="77777777" w:rsidR="00ED76D2" w:rsidRPr="00D454F2" w:rsidRDefault="00ED76D2" w:rsidP="00ED76D2">
            <w:pPr>
              <w:jc w:val="center"/>
              <w:rPr>
                <w:rFonts w:ascii="Palatino" w:hAnsi="Palatino" w:cs="Arial"/>
                <w:b/>
                <w:bCs/>
                <w:sz w:val="26"/>
                <w:szCs w:val="24"/>
              </w:rPr>
            </w:pPr>
            <w:r w:rsidRPr="00D454F2">
              <w:rPr>
                <w:rFonts w:ascii="Palatino" w:hAnsi="Palatino" w:cs="Arial"/>
                <w:b/>
                <w:bCs/>
                <w:sz w:val="26"/>
                <w:szCs w:val="24"/>
              </w:rPr>
              <w:t>%</w:t>
            </w:r>
          </w:p>
        </w:tc>
      </w:tr>
      <w:tr w:rsidR="00ED76D2" w:rsidRPr="00ED76D2" w14:paraId="0DE65386" w14:textId="77777777" w:rsidTr="006B56BC">
        <w:trPr>
          <w:trHeight w:val="454"/>
        </w:trPr>
        <w:tc>
          <w:tcPr>
            <w:tcW w:w="876" w:type="dxa"/>
            <w:tcBorders>
              <w:top w:val="nil"/>
              <w:left w:val="nil"/>
              <w:bottom w:val="nil"/>
              <w:right w:val="nil"/>
            </w:tcBorders>
            <w:shd w:val="clear" w:color="auto" w:fill="auto"/>
            <w:noWrap/>
            <w:vAlign w:val="bottom"/>
            <w:hideMark/>
          </w:tcPr>
          <w:p w14:paraId="2A4A493F" w14:textId="77777777" w:rsidR="00ED76D2" w:rsidRPr="00ED76D2" w:rsidRDefault="00ED76D2" w:rsidP="006B56BC">
            <w:pPr>
              <w:ind w:right="38"/>
              <w:rPr>
                <w:rFonts w:ascii="Arial" w:hAnsi="Arial" w:cs="Arial"/>
                <w:b/>
                <w:bCs/>
                <w:sz w:val="22"/>
                <w:szCs w:val="22"/>
              </w:rPr>
            </w:pPr>
            <w:r w:rsidRPr="00ED76D2">
              <w:rPr>
                <w:rFonts w:ascii="Arial" w:hAnsi="Arial" w:cs="Arial"/>
                <w:b/>
                <w:bCs/>
                <w:sz w:val="22"/>
                <w:szCs w:val="22"/>
              </w:rPr>
              <w:t>01</w:t>
            </w:r>
          </w:p>
        </w:tc>
        <w:tc>
          <w:tcPr>
            <w:tcW w:w="3444" w:type="dxa"/>
            <w:tcBorders>
              <w:top w:val="nil"/>
              <w:left w:val="nil"/>
              <w:bottom w:val="nil"/>
              <w:right w:val="nil"/>
            </w:tcBorders>
            <w:shd w:val="clear" w:color="auto" w:fill="auto"/>
            <w:noWrap/>
            <w:vAlign w:val="bottom"/>
            <w:hideMark/>
          </w:tcPr>
          <w:p w14:paraId="7EE8C72E" w14:textId="77777777" w:rsidR="00ED76D2" w:rsidRPr="00ED76D2" w:rsidRDefault="00ED76D2" w:rsidP="00ED76D2">
            <w:pPr>
              <w:rPr>
                <w:rFonts w:ascii="Arial" w:hAnsi="Arial" w:cs="Arial"/>
                <w:b/>
                <w:bCs/>
                <w:sz w:val="22"/>
                <w:szCs w:val="22"/>
              </w:rPr>
            </w:pPr>
            <w:r w:rsidRPr="00ED76D2">
              <w:rPr>
                <w:rFonts w:ascii="Arial" w:hAnsi="Arial" w:cs="Arial"/>
                <w:b/>
                <w:bCs/>
                <w:sz w:val="22"/>
                <w:szCs w:val="22"/>
              </w:rPr>
              <w:t>SITE</w:t>
            </w:r>
          </w:p>
        </w:tc>
        <w:tc>
          <w:tcPr>
            <w:tcW w:w="1440" w:type="dxa"/>
            <w:tcBorders>
              <w:top w:val="nil"/>
              <w:left w:val="nil"/>
              <w:bottom w:val="nil"/>
              <w:right w:val="nil"/>
            </w:tcBorders>
            <w:shd w:val="clear" w:color="auto" w:fill="auto"/>
            <w:noWrap/>
            <w:vAlign w:val="bottom"/>
            <w:hideMark/>
          </w:tcPr>
          <w:p w14:paraId="432E32FC" w14:textId="77777777" w:rsidR="00ED76D2" w:rsidRPr="00ED76D2" w:rsidRDefault="00ED76D2" w:rsidP="00ED76D2">
            <w:pPr>
              <w:jc w:val="center"/>
              <w:rPr>
                <w:rFonts w:ascii="Arial" w:hAnsi="Arial" w:cs="Arial"/>
                <w:b/>
                <w:bCs/>
                <w:sz w:val="22"/>
                <w:szCs w:val="22"/>
              </w:rPr>
            </w:pPr>
            <w:r w:rsidRPr="00ED76D2">
              <w:rPr>
                <w:rFonts w:ascii="Arial" w:hAnsi="Arial" w:cs="Arial"/>
                <w:b/>
                <w:bCs/>
                <w:sz w:val="22"/>
                <w:szCs w:val="22"/>
              </w:rPr>
              <w:t>7</w:t>
            </w:r>
          </w:p>
        </w:tc>
        <w:tc>
          <w:tcPr>
            <w:tcW w:w="976" w:type="dxa"/>
            <w:tcBorders>
              <w:top w:val="nil"/>
              <w:left w:val="nil"/>
              <w:bottom w:val="nil"/>
              <w:right w:val="nil"/>
            </w:tcBorders>
            <w:shd w:val="clear" w:color="auto" w:fill="auto"/>
            <w:noWrap/>
            <w:vAlign w:val="bottom"/>
            <w:hideMark/>
          </w:tcPr>
          <w:p w14:paraId="5E66D060" w14:textId="77777777" w:rsidR="00ED76D2" w:rsidRPr="00ED76D2" w:rsidRDefault="00ED76D2" w:rsidP="00ED76D2">
            <w:pPr>
              <w:jc w:val="center"/>
              <w:rPr>
                <w:rFonts w:ascii="Arial" w:hAnsi="Arial" w:cs="Arial"/>
                <w:b/>
                <w:bCs/>
                <w:sz w:val="22"/>
                <w:szCs w:val="22"/>
              </w:rPr>
            </w:pPr>
            <w:r w:rsidRPr="00ED76D2">
              <w:rPr>
                <w:rFonts w:ascii="Arial" w:hAnsi="Arial" w:cs="Arial"/>
                <w:b/>
                <w:bCs/>
                <w:sz w:val="22"/>
                <w:szCs w:val="22"/>
              </w:rPr>
              <w:t>ACRE</w:t>
            </w:r>
          </w:p>
        </w:tc>
        <w:tc>
          <w:tcPr>
            <w:tcW w:w="1296" w:type="dxa"/>
            <w:tcBorders>
              <w:top w:val="nil"/>
              <w:left w:val="nil"/>
              <w:bottom w:val="nil"/>
              <w:right w:val="nil"/>
            </w:tcBorders>
            <w:shd w:val="clear" w:color="auto" w:fill="auto"/>
            <w:noWrap/>
            <w:vAlign w:val="bottom"/>
            <w:hideMark/>
          </w:tcPr>
          <w:p w14:paraId="2954E31F"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w:t>
            </w:r>
          </w:p>
        </w:tc>
        <w:tc>
          <w:tcPr>
            <w:tcW w:w="1296" w:type="dxa"/>
            <w:tcBorders>
              <w:top w:val="nil"/>
              <w:left w:val="nil"/>
              <w:bottom w:val="nil"/>
              <w:right w:val="nil"/>
            </w:tcBorders>
            <w:shd w:val="clear" w:color="auto" w:fill="auto"/>
            <w:noWrap/>
            <w:vAlign w:val="bottom"/>
            <w:hideMark/>
          </w:tcPr>
          <w:p w14:paraId="3899D37C"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w:t>
            </w:r>
          </w:p>
        </w:tc>
        <w:tc>
          <w:tcPr>
            <w:tcW w:w="1601" w:type="dxa"/>
            <w:tcBorders>
              <w:top w:val="nil"/>
              <w:left w:val="nil"/>
              <w:bottom w:val="nil"/>
              <w:right w:val="nil"/>
            </w:tcBorders>
            <w:shd w:val="clear" w:color="auto" w:fill="auto"/>
            <w:noWrap/>
            <w:vAlign w:val="bottom"/>
            <w:hideMark/>
          </w:tcPr>
          <w:p w14:paraId="005310DF"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$1,896,870</w:t>
            </w:r>
          </w:p>
        </w:tc>
        <w:tc>
          <w:tcPr>
            <w:tcW w:w="1256" w:type="dxa"/>
            <w:tcBorders>
              <w:top w:val="nil"/>
              <w:left w:val="nil"/>
              <w:bottom w:val="nil"/>
              <w:right w:val="nil"/>
            </w:tcBorders>
            <w:shd w:val="clear" w:color="auto" w:fill="auto"/>
            <w:noWrap/>
            <w:vAlign w:val="bottom"/>
            <w:hideMark/>
          </w:tcPr>
          <w:p w14:paraId="0DBADFCE"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$270,209</w:t>
            </w:r>
          </w:p>
        </w:tc>
        <w:tc>
          <w:tcPr>
            <w:tcW w:w="1256" w:type="dxa"/>
            <w:tcBorders>
              <w:top w:val="nil"/>
              <w:left w:val="nil"/>
              <w:bottom w:val="nil"/>
              <w:right w:val="nil"/>
            </w:tcBorders>
            <w:shd w:val="clear" w:color="auto" w:fill="auto"/>
            <w:noWrap/>
            <w:vAlign w:val="bottom"/>
            <w:hideMark/>
          </w:tcPr>
          <w:p w14:paraId="55289C6E"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$47.65</w:t>
            </w:r>
          </w:p>
        </w:tc>
        <w:tc>
          <w:tcPr>
            <w:tcW w:w="1085" w:type="dxa"/>
            <w:tcBorders>
              <w:top w:val="nil"/>
              <w:left w:val="nil"/>
              <w:bottom w:val="nil"/>
              <w:right w:val="nil"/>
            </w:tcBorders>
            <w:shd w:val="clear" w:color="auto" w:fill="auto"/>
            <w:noWrap/>
            <w:vAlign w:val="bottom"/>
            <w:hideMark/>
          </w:tcPr>
          <w:p w14:paraId="120611D2"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11.58%</w:t>
            </w:r>
          </w:p>
        </w:tc>
      </w:tr>
      <w:tr w:rsidR="00ED76D2" w:rsidRPr="00ED76D2" w14:paraId="2082378C" w14:textId="77777777" w:rsidTr="006B56BC">
        <w:trPr>
          <w:trHeight w:val="285"/>
        </w:trPr>
        <w:tc>
          <w:tcPr>
            <w:tcW w:w="876" w:type="dxa"/>
            <w:tcBorders>
              <w:top w:val="nil"/>
              <w:left w:val="nil"/>
              <w:bottom w:val="nil"/>
              <w:right w:val="nil"/>
            </w:tcBorders>
            <w:shd w:val="clear" w:color="auto" w:fill="auto"/>
            <w:noWrap/>
            <w:hideMark/>
          </w:tcPr>
          <w:p w14:paraId="581EF1ED"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013</w:t>
            </w:r>
          </w:p>
        </w:tc>
        <w:tc>
          <w:tcPr>
            <w:tcW w:w="3444" w:type="dxa"/>
            <w:tcBorders>
              <w:top w:val="nil"/>
              <w:left w:val="nil"/>
              <w:bottom w:val="nil"/>
              <w:right w:val="nil"/>
            </w:tcBorders>
            <w:shd w:val="clear" w:color="auto" w:fill="auto"/>
            <w:hideMark/>
          </w:tcPr>
          <w:p w14:paraId="3633FE6B" w14:textId="77777777" w:rsidR="00ED76D2" w:rsidRPr="00ED76D2" w:rsidRDefault="00ED76D2" w:rsidP="00ED76D2">
            <w:pPr>
              <w:rPr>
                <w:rFonts w:ascii="Arial" w:hAnsi="Arial" w:cs="Arial"/>
                <w:sz w:val="22"/>
                <w:szCs w:val="22"/>
              </w:rPr>
            </w:pPr>
            <w:r w:rsidRPr="00ED76D2">
              <w:rPr>
                <w:rFonts w:ascii="Arial" w:hAnsi="Arial" w:cs="Arial"/>
                <w:sz w:val="22"/>
                <w:szCs w:val="22"/>
              </w:rPr>
              <w:t>Site Improvements</w:t>
            </w:r>
          </w:p>
        </w:tc>
        <w:tc>
          <w:tcPr>
            <w:tcW w:w="1440" w:type="dxa"/>
            <w:tcBorders>
              <w:top w:val="nil"/>
              <w:left w:val="nil"/>
              <w:bottom w:val="nil"/>
              <w:right w:val="nil"/>
            </w:tcBorders>
            <w:shd w:val="clear" w:color="auto" w:fill="auto"/>
            <w:hideMark/>
          </w:tcPr>
          <w:p w14:paraId="03B4293D"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38,823</w:t>
            </w:r>
          </w:p>
        </w:tc>
        <w:tc>
          <w:tcPr>
            <w:tcW w:w="976" w:type="dxa"/>
            <w:tcBorders>
              <w:top w:val="nil"/>
              <w:left w:val="nil"/>
              <w:bottom w:val="nil"/>
              <w:right w:val="nil"/>
            </w:tcBorders>
            <w:shd w:val="clear" w:color="auto" w:fill="auto"/>
            <w:noWrap/>
            <w:hideMark/>
          </w:tcPr>
          <w:p w14:paraId="319EBEE3"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SISF</w:t>
            </w:r>
          </w:p>
        </w:tc>
        <w:tc>
          <w:tcPr>
            <w:tcW w:w="1296" w:type="dxa"/>
            <w:tcBorders>
              <w:top w:val="nil"/>
              <w:left w:val="nil"/>
              <w:bottom w:val="nil"/>
              <w:right w:val="nil"/>
            </w:tcBorders>
            <w:shd w:val="clear" w:color="auto" w:fill="auto"/>
            <w:noWrap/>
            <w:hideMark/>
          </w:tcPr>
          <w:p w14:paraId="320DC702"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55986893"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52F0A8DE"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$640,846</w:t>
            </w:r>
          </w:p>
        </w:tc>
        <w:tc>
          <w:tcPr>
            <w:tcW w:w="1256" w:type="dxa"/>
            <w:tcBorders>
              <w:top w:val="nil"/>
              <w:left w:val="nil"/>
              <w:bottom w:val="nil"/>
              <w:right w:val="nil"/>
            </w:tcBorders>
            <w:shd w:val="clear" w:color="auto" w:fill="auto"/>
            <w:noWrap/>
            <w:hideMark/>
          </w:tcPr>
          <w:p w14:paraId="758B21D7"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$16.51</w:t>
            </w:r>
          </w:p>
        </w:tc>
        <w:tc>
          <w:tcPr>
            <w:tcW w:w="1256" w:type="dxa"/>
            <w:tcBorders>
              <w:top w:val="nil"/>
              <w:left w:val="nil"/>
              <w:bottom w:val="nil"/>
              <w:right w:val="nil"/>
            </w:tcBorders>
            <w:shd w:val="clear" w:color="auto" w:fill="auto"/>
            <w:noWrap/>
            <w:hideMark/>
          </w:tcPr>
          <w:p w14:paraId="759E2319"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$16.10</w:t>
            </w:r>
          </w:p>
        </w:tc>
        <w:tc>
          <w:tcPr>
            <w:tcW w:w="1085" w:type="dxa"/>
            <w:tcBorders>
              <w:top w:val="nil"/>
              <w:left w:val="nil"/>
              <w:bottom w:val="nil"/>
              <w:right w:val="nil"/>
            </w:tcBorders>
            <w:shd w:val="clear" w:color="auto" w:fill="auto"/>
            <w:noWrap/>
            <w:hideMark/>
          </w:tcPr>
          <w:p w14:paraId="4EB568CC"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3.91%</w:t>
            </w:r>
          </w:p>
        </w:tc>
      </w:tr>
      <w:tr w:rsidR="00ED76D2" w:rsidRPr="00ED76D2" w14:paraId="13696DB4" w14:textId="77777777" w:rsidTr="006B56BC">
        <w:trPr>
          <w:trHeight w:val="285"/>
        </w:trPr>
        <w:tc>
          <w:tcPr>
            <w:tcW w:w="876" w:type="dxa"/>
            <w:tcBorders>
              <w:top w:val="nil"/>
              <w:left w:val="nil"/>
              <w:bottom w:val="nil"/>
              <w:right w:val="nil"/>
            </w:tcBorders>
            <w:shd w:val="clear" w:color="auto" w:fill="auto"/>
            <w:noWrap/>
            <w:hideMark/>
          </w:tcPr>
          <w:p w14:paraId="3E99BCBE"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014</w:t>
            </w:r>
          </w:p>
        </w:tc>
        <w:tc>
          <w:tcPr>
            <w:tcW w:w="3444" w:type="dxa"/>
            <w:tcBorders>
              <w:top w:val="nil"/>
              <w:left w:val="nil"/>
              <w:bottom w:val="nil"/>
              <w:right w:val="nil"/>
            </w:tcBorders>
            <w:shd w:val="clear" w:color="auto" w:fill="auto"/>
            <w:hideMark/>
          </w:tcPr>
          <w:p w14:paraId="2AEA986C" w14:textId="77777777" w:rsidR="00ED76D2" w:rsidRPr="00ED76D2" w:rsidRDefault="00ED76D2" w:rsidP="00ED76D2">
            <w:pPr>
              <w:rPr>
                <w:rFonts w:ascii="Arial" w:hAnsi="Arial" w:cs="Arial"/>
                <w:sz w:val="22"/>
                <w:szCs w:val="22"/>
              </w:rPr>
            </w:pPr>
            <w:r w:rsidRPr="00ED76D2">
              <w:rPr>
                <w:rFonts w:ascii="Arial" w:hAnsi="Arial" w:cs="Arial"/>
                <w:sz w:val="22"/>
                <w:szCs w:val="22"/>
              </w:rPr>
              <w:t>Site Structures</w:t>
            </w:r>
          </w:p>
        </w:tc>
        <w:tc>
          <w:tcPr>
            <w:tcW w:w="1440" w:type="dxa"/>
            <w:tcBorders>
              <w:top w:val="nil"/>
              <w:left w:val="nil"/>
              <w:bottom w:val="nil"/>
              <w:right w:val="nil"/>
            </w:tcBorders>
            <w:shd w:val="clear" w:color="auto" w:fill="auto"/>
            <w:hideMark/>
          </w:tcPr>
          <w:p w14:paraId="04E62115"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2,464</w:t>
            </w:r>
          </w:p>
        </w:tc>
        <w:tc>
          <w:tcPr>
            <w:tcW w:w="976" w:type="dxa"/>
            <w:tcBorders>
              <w:top w:val="nil"/>
              <w:left w:val="nil"/>
              <w:bottom w:val="nil"/>
              <w:right w:val="nil"/>
            </w:tcBorders>
            <w:shd w:val="clear" w:color="auto" w:fill="auto"/>
            <w:noWrap/>
            <w:hideMark/>
          </w:tcPr>
          <w:p w14:paraId="0B8FDECD"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STSF</w:t>
            </w:r>
          </w:p>
        </w:tc>
        <w:tc>
          <w:tcPr>
            <w:tcW w:w="1296" w:type="dxa"/>
            <w:tcBorders>
              <w:top w:val="nil"/>
              <w:left w:val="nil"/>
              <w:bottom w:val="nil"/>
              <w:right w:val="nil"/>
            </w:tcBorders>
            <w:shd w:val="clear" w:color="auto" w:fill="auto"/>
            <w:noWrap/>
            <w:hideMark/>
          </w:tcPr>
          <w:p w14:paraId="29630C7B"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57E29264"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2A16D9A6"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$94,427</w:t>
            </w:r>
          </w:p>
        </w:tc>
        <w:tc>
          <w:tcPr>
            <w:tcW w:w="1256" w:type="dxa"/>
            <w:tcBorders>
              <w:top w:val="nil"/>
              <w:left w:val="nil"/>
              <w:bottom w:val="nil"/>
              <w:right w:val="nil"/>
            </w:tcBorders>
            <w:shd w:val="clear" w:color="auto" w:fill="auto"/>
            <w:noWrap/>
            <w:hideMark/>
          </w:tcPr>
          <w:p w14:paraId="49A88E8B"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$38.32</w:t>
            </w:r>
          </w:p>
        </w:tc>
        <w:tc>
          <w:tcPr>
            <w:tcW w:w="1256" w:type="dxa"/>
            <w:tcBorders>
              <w:top w:val="nil"/>
              <w:left w:val="nil"/>
              <w:bottom w:val="nil"/>
              <w:right w:val="nil"/>
            </w:tcBorders>
            <w:shd w:val="clear" w:color="auto" w:fill="auto"/>
            <w:noWrap/>
            <w:hideMark/>
          </w:tcPr>
          <w:p w14:paraId="62715125"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$2.37</w:t>
            </w:r>
          </w:p>
        </w:tc>
        <w:tc>
          <w:tcPr>
            <w:tcW w:w="1085" w:type="dxa"/>
            <w:tcBorders>
              <w:top w:val="nil"/>
              <w:left w:val="nil"/>
              <w:bottom w:val="nil"/>
              <w:right w:val="nil"/>
            </w:tcBorders>
            <w:shd w:val="clear" w:color="auto" w:fill="auto"/>
            <w:noWrap/>
            <w:hideMark/>
          </w:tcPr>
          <w:p w14:paraId="3042F2CD"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0.58%</w:t>
            </w:r>
          </w:p>
        </w:tc>
      </w:tr>
      <w:tr w:rsidR="00ED76D2" w:rsidRPr="00ED76D2" w14:paraId="2A4D98A8" w14:textId="77777777" w:rsidTr="006B56BC">
        <w:trPr>
          <w:trHeight w:val="285"/>
        </w:trPr>
        <w:tc>
          <w:tcPr>
            <w:tcW w:w="876" w:type="dxa"/>
            <w:tcBorders>
              <w:top w:val="nil"/>
              <w:left w:val="nil"/>
              <w:bottom w:val="nil"/>
              <w:right w:val="nil"/>
            </w:tcBorders>
            <w:shd w:val="clear" w:color="auto" w:fill="auto"/>
            <w:noWrap/>
            <w:hideMark/>
          </w:tcPr>
          <w:p w14:paraId="4EA253F4"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015</w:t>
            </w:r>
          </w:p>
        </w:tc>
        <w:tc>
          <w:tcPr>
            <w:tcW w:w="3444" w:type="dxa"/>
            <w:tcBorders>
              <w:top w:val="nil"/>
              <w:left w:val="nil"/>
              <w:bottom w:val="nil"/>
              <w:right w:val="nil"/>
            </w:tcBorders>
            <w:shd w:val="clear" w:color="auto" w:fill="auto"/>
            <w:hideMark/>
          </w:tcPr>
          <w:p w14:paraId="447B8F02" w14:textId="77777777" w:rsidR="00ED76D2" w:rsidRPr="00ED76D2" w:rsidRDefault="00ED76D2" w:rsidP="00ED76D2">
            <w:pPr>
              <w:rPr>
                <w:rFonts w:ascii="Arial" w:hAnsi="Arial" w:cs="Arial"/>
                <w:sz w:val="22"/>
                <w:szCs w:val="22"/>
              </w:rPr>
            </w:pPr>
            <w:r w:rsidRPr="00ED76D2">
              <w:rPr>
                <w:rFonts w:ascii="Arial" w:hAnsi="Arial" w:cs="Arial"/>
                <w:sz w:val="22"/>
                <w:szCs w:val="22"/>
              </w:rPr>
              <w:t>Civil/Mechanical Utilities</w:t>
            </w:r>
          </w:p>
        </w:tc>
        <w:tc>
          <w:tcPr>
            <w:tcW w:w="1440" w:type="dxa"/>
            <w:tcBorders>
              <w:top w:val="nil"/>
              <w:left w:val="nil"/>
              <w:bottom w:val="nil"/>
              <w:right w:val="nil"/>
            </w:tcBorders>
            <w:shd w:val="clear" w:color="auto" w:fill="auto"/>
            <w:hideMark/>
          </w:tcPr>
          <w:p w14:paraId="532A119F"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4,903</w:t>
            </w:r>
          </w:p>
        </w:tc>
        <w:tc>
          <w:tcPr>
            <w:tcW w:w="976" w:type="dxa"/>
            <w:tcBorders>
              <w:top w:val="nil"/>
              <w:left w:val="nil"/>
              <w:bottom w:val="nil"/>
              <w:right w:val="nil"/>
            </w:tcBorders>
            <w:shd w:val="clear" w:color="auto" w:fill="auto"/>
            <w:noWrap/>
            <w:hideMark/>
          </w:tcPr>
          <w:p w14:paraId="0FF2EF0F"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CMLF</w:t>
            </w:r>
          </w:p>
        </w:tc>
        <w:tc>
          <w:tcPr>
            <w:tcW w:w="1296" w:type="dxa"/>
            <w:tcBorders>
              <w:top w:val="nil"/>
              <w:left w:val="nil"/>
              <w:bottom w:val="nil"/>
              <w:right w:val="nil"/>
            </w:tcBorders>
            <w:shd w:val="clear" w:color="auto" w:fill="auto"/>
            <w:noWrap/>
            <w:hideMark/>
          </w:tcPr>
          <w:p w14:paraId="75C9D44F"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5AE2CDF0"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4A03581D"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$460,761</w:t>
            </w:r>
          </w:p>
        </w:tc>
        <w:tc>
          <w:tcPr>
            <w:tcW w:w="1256" w:type="dxa"/>
            <w:tcBorders>
              <w:top w:val="nil"/>
              <w:left w:val="nil"/>
              <w:bottom w:val="nil"/>
              <w:right w:val="nil"/>
            </w:tcBorders>
            <w:shd w:val="clear" w:color="auto" w:fill="auto"/>
            <w:noWrap/>
            <w:hideMark/>
          </w:tcPr>
          <w:p w14:paraId="7D5827E6"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$93.98</w:t>
            </w:r>
          </w:p>
        </w:tc>
        <w:tc>
          <w:tcPr>
            <w:tcW w:w="1256" w:type="dxa"/>
            <w:tcBorders>
              <w:top w:val="nil"/>
              <w:left w:val="nil"/>
              <w:bottom w:val="nil"/>
              <w:right w:val="nil"/>
            </w:tcBorders>
            <w:shd w:val="clear" w:color="auto" w:fill="auto"/>
            <w:noWrap/>
            <w:hideMark/>
          </w:tcPr>
          <w:p w14:paraId="39FF9AD1"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$11.57</w:t>
            </w:r>
          </w:p>
        </w:tc>
        <w:tc>
          <w:tcPr>
            <w:tcW w:w="1085" w:type="dxa"/>
            <w:tcBorders>
              <w:top w:val="nil"/>
              <w:left w:val="nil"/>
              <w:bottom w:val="nil"/>
              <w:right w:val="nil"/>
            </w:tcBorders>
            <w:shd w:val="clear" w:color="auto" w:fill="auto"/>
            <w:noWrap/>
            <w:hideMark/>
          </w:tcPr>
          <w:p w14:paraId="1DE30BEF"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2.81%</w:t>
            </w:r>
          </w:p>
        </w:tc>
      </w:tr>
      <w:tr w:rsidR="00ED76D2" w:rsidRPr="00ED76D2" w14:paraId="22384D67" w14:textId="77777777" w:rsidTr="006B56BC">
        <w:trPr>
          <w:trHeight w:val="285"/>
        </w:trPr>
        <w:tc>
          <w:tcPr>
            <w:tcW w:w="876" w:type="dxa"/>
            <w:tcBorders>
              <w:top w:val="nil"/>
              <w:left w:val="nil"/>
              <w:bottom w:val="nil"/>
              <w:right w:val="nil"/>
            </w:tcBorders>
            <w:shd w:val="clear" w:color="auto" w:fill="auto"/>
            <w:noWrap/>
            <w:hideMark/>
          </w:tcPr>
          <w:p w14:paraId="7DE62DC8"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016</w:t>
            </w:r>
          </w:p>
        </w:tc>
        <w:tc>
          <w:tcPr>
            <w:tcW w:w="3444" w:type="dxa"/>
            <w:tcBorders>
              <w:top w:val="nil"/>
              <w:left w:val="nil"/>
              <w:bottom w:val="nil"/>
              <w:right w:val="nil"/>
            </w:tcBorders>
            <w:shd w:val="clear" w:color="auto" w:fill="auto"/>
            <w:hideMark/>
          </w:tcPr>
          <w:p w14:paraId="0277602D" w14:textId="77777777" w:rsidR="00ED76D2" w:rsidRPr="00ED76D2" w:rsidRDefault="00ED76D2" w:rsidP="00ED76D2">
            <w:pPr>
              <w:rPr>
                <w:rFonts w:ascii="Arial" w:hAnsi="Arial" w:cs="Arial"/>
                <w:sz w:val="22"/>
                <w:szCs w:val="22"/>
              </w:rPr>
            </w:pPr>
            <w:r w:rsidRPr="00ED76D2">
              <w:rPr>
                <w:rFonts w:ascii="Arial" w:hAnsi="Arial" w:cs="Arial"/>
                <w:sz w:val="22"/>
                <w:szCs w:val="22"/>
              </w:rPr>
              <w:t>Site Electrical</w:t>
            </w:r>
          </w:p>
        </w:tc>
        <w:tc>
          <w:tcPr>
            <w:tcW w:w="1440" w:type="dxa"/>
            <w:tcBorders>
              <w:top w:val="nil"/>
              <w:left w:val="nil"/>
              <w:bottom w:val="nil"/>
              <w:right w:val="nil"/>
            </w:tcBorders>
            <w:shd w:val="clear" w:color="auto" w:fill="auto"/>
            <w:hideMark/>
          </w:tcPr>
          <w:p w14:paraId="38B13E0B"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15,200</w:t>
            </w:r>
          </w:p>
        </w:tc>
        <w:tc>
          <w:tcPr>
            <w:tcW w:w="976" w:type="dxa"/>
            <w:tcBorders>
              <w:top w:val="nil"/>
              <w:left w:val="nil"/>
              <w:bottom w:val="nil"/>
              <w:right w:val="nil"/>
            </w:tcBorders>
            <w:shd w:val="clear" w:color="auto" w:fill="auto"/>
            <w:noWrap/>
            <w:hideMark/>
          </w:tcPr>
          <w:p w14:paraId="02A5FF79"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SELF</w:t>
            </w:r>
          </w:p>
        </w:tc>
        <w:tc>
          <w:tcPr>
            <w:tcW w:w="1296" w:type="dxa"/>
            <w:tcBorders>
              <w:top w:val="nil"/>
              <w:left w:val="nil"/>
              <w:bottom w:val="nil"/>
              <w:right w:val="nil"/>
            </w:tcBorders>
            <w:shd w:val="clear" w:color="auto" w:fill="auto"/>
            <w:noWrap/>
            <w:hideMark/>
          </w:tcPr>
          <w:p w14:paraId="35467669"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6B396F7D"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1576FAFC"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$133,332</w:t>
            </w:r>
          </w:p>
        </w:tc>
        <w:tc>
          <w:tcPr>
            <w:tcW w:w="1256" w:type="dxa"/>
            <w:tcBorders>
              <w:top w:val="nil"/>
              <w:left w:val="nil"/>
              <w:bottom w:val="nil"/>
              <w:right w:val="nil"/>
            </w:tcBorders>
            <w:shd w:val="clear" w:color="auto" w:fill="auto"/>
            <w:noWrap/>
            <w:hideMark/>
          </w:tcPr>
          <w:p w14:paraId="108750AB"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$8.77</w:t>
            </w:r>
          </w:p>
        </w:tc>
        <w:tc>
          <w:tcPr>
            <w:tcW w:w="1256" w:type="dxa"/>
            <w:tcBorders>
              <w:top w:val="nil"/>
              <w:left w:val="nil"/>
              <w:bottom w:val="nil"/>
              <w:right w:val="nil"/>
            </w:tcBorders>
            <w:shd w:val="clear" w:color="auto" w:fill="auto"/>
            <w:noWrap/>
            <w:hideMark/>
          </w:tcPr>
          <w:p w14:paraId="322E6FA9"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$3.35</w:t>
            </w:r>
          </w:p>
        </w:tc>
        <w:tc>
          <w:tcPr>
            <w:tcW w:w="1085" w:type="dxa"/>
            <w:tcBorders>
              <w:top w:val="nil"/>
              <w:left w:val="nil"/>
              <w:bottom w:val="nil"/>
              <w:right w:val="nil"/>
            </w:tcBorders>
            <w:shd w:val="clear" w:color="auto" w:fill="auto"/>
            <w:noWrap/>
            <w:hideMark/>
          </w:tcPr>
          <w:p w14:paraId="3A7E816F"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0.81%</w:t>
            </w:r>
          </w:p>
        </w:tc>
      </w:tr>
      <w:tr w:rsidR="00ED76D2" w:rsidRPr="00ED76D2" w14:paraId="58269611" w14:textId="77777777" w:rsidTr="006B56BC">
        <w:trPr>
          <w:trHeight w:val="285"/>
        </w:trPr>
        <w:tc>
          <w:tcPr>
            <w:tcW w:w="876" w:type="dxa"/>
            <w:tcBorders>
              <w:top w:val="nil"/>
              <w:left w:val="nil"/>
              <w:bottom w:val="single" w:sz="4" w:space="0" w:color="auto"/>
              <w:right w:val="nil"/>
            </w:tcBorders>
            <w:shd w:val="clear" w:color="auto" w:fill="auto"/>
            <w:noWrap/>
            <w:hideMark/>
          </w:tcPr>
          <w:p w14:paraId="64FE263B"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017</w:t>
            </w:r>
          </w:p>
        </w:tc>
        <w:tc>
          <w:tcPr>
            <w:tcW w:w="3444" w:type="dxa"/>
            <w:tcBorders>
              <w:top w:val="nil"/>
              <w:left w:val="nil"/>
              <w:bottom w:val="single" w:sz="4" w:space="0" w:color="auto"/>
              <w:right w:val="nil"/>
            </w:tcBorders>
            <w:shd w:val="clear" w:color="auto" w:fill="auto"/>
            <w:hideMark/>
          </w:tcPr>
          <w:p w14:paraId="050DA005" w14:textId="323AAB03" w:rsidR="00ED76D2" w:rsidRPr="00ED76D2" w:rsidRDefault="00ED76D2" w:rsidP="00ED76D2">
            <w:pPr>
              <w:rPr>
                <w:rFonts w:ascii="Arial" w:hAnsi="Arial" w:cs="Arial"/>
                <w:sz w:val="22"/>
                <w:szCs w:val="22"/>
              </w:rPr>
            </w:pPr>
            <w:r w:rsidRPr="00ED76D2">
              <w:rPr>
                <w:rFonts w:ascii="Arial" w:hAnsi="Arial" w:cs="Arial"/>
                <w:sz w:val="22"/>
                <w:szCs w:val="22"/>
              </w:rPr>
              <w:t>Off</w:t>
            </w:r>
            <w:r w:rsidR="005B0D29">
              <w:rPr>
                <w:rFonts w:ascii="Arial" w:hAnsi="Arial" w:cs="Arial"/>
                <w:sz w:val="22"/>
                <w:szCs w:val="22"/>
              </w:rPr>
              <w:t>s</w:t>
            </w:r>
            <w:r w:rsidRPr="00ED76D2">
              <w:rPr>
                <w:rFonts w:ascii="Arial" w:hAnsi="Arial" w:cs="Arial"/>
                <w:sz w:val="22"/>
                <w:szCs w:val="22"/>
              </w:rPr>
              <w:t>ite Work</w:t>
            </w:r>
          </w:p>
        </w:tc>
        <w:tc>
          <w:tcPr>
            <w:tcW w:w="1440" w:type="dxa"/>
            <w:tcBorders>
              <w:top w:val="nil"/>
              <w:left w:val="nil"/>
              <w:bottom w:val="single" w:sz="4" w:space="0" w:color="auto"/>
              <w:right w:val="nil"/>
            </w:tcBorders>
            <w:shd w:val="clear" w:color="auto" w:fill="auto"/>
            <w:hideMark/>
          </w:tcPr>
          <w:p w14:paraId="76C09995"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0</w:t>
            </w:r>
          </w:p>
        </w:tc>
        <w:tc>
          <w:tcPr>
            <w:tcW w:w="976" w:type="dxa"/>
            <w:tcBorders>
              <w:top w:val="nil"/>
              <w:left w:val="nil"/>
              <w:bottom w:val="single" w:sz="4" w:space="0" w:color="auto"/>
              <w:right w:val="nil"/>
            </w:tcBorders>
            <w:shd w:val="clear" w:color="auto" w:fill="auto"/>
            <w:noWrap/>
            <w:hideMark/>
          </w:tcPr>
          <w:p w14:paraId="55D0EB0E"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OWLS</w:t>
            </w:r>
          </w:p>
        </w:tc>
        <w:tc>
          <w:tcPr>
            <w:tcW w:w="1296" w:type="dxa"/>
            <w:tcBorders>
              <w:top w:val="nil"/>
              <w:left w:val="nil"/>
              <w:bottom w:val="single" w:sz="4" w:space="0" w:color="auto"/>
              <w:right w:val="nil"/>
            </w:tcBorders>
            <w:shd w:val="clear" w:color="auto" w:fill="auto"/>
            <w:noWrap/>
            <w:hideMark/>
          </w:tcPr>
          <w:p w14:paraId="4AD650BA"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single" w:sz="4" w:space="0" w:color="auto"/>
              <w:right w:val="nil"/>
            </w:tcBorders>
            <w:shd w:val="clear" w:color="auto" w:fill="auto"/>
            <w:noWrap/>
            <w:hideMark/>
          </w:tcPr>
          <w:p w14:paraId="1AE3C4D7"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single" w:sz="4" w:space="0" w:color="auto"/>
              <w:right w:val="nil"/>
            </w:tcBorders>
            <w:shd w:val="clear" w:color="auto" w:fill="auto"/>
            <w:noWrap/>
            <w:hideMark/>
          </w:tcPr>
          <w:p w14:paraId="2F033AB5"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56" w:type="dxa"/>
            <w:tcBorders>
              <w:top w:val="nil"/>
              <w:left w:val="nil"/>
              <w:bottom w:val="single" w:sz="4" w:space="0" w:color="auto"/>
              <w:right w:val="nil"/>
            </w:tcBorders>
            <w:shd w:val="clear" w:color="auto" w:fill="auto"/>
            <w:noWrap/>
            <w:hideMark/>
          </w:tcPr>
          <w:p w14:paraId="29EFF9FD"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c>
          <w:tcPr>
            <w:tcW w:w="1256" w:type="dxa"/>
            <w:tcBorders>
              <w:top w:val="nil"/>
              <w:left w:val="nil"/>
              <w:bottom w:val="single" w:sz="4" w:space="0" w:color="auto"/>
              <w:right w:val="nil"/>
            </w:tcBorders>
            <w:shd w:val="clear" w:color="auto" w:fill="auto"/>
            <w:noWrap/>
            <w:hideMark/>
          </w:tcPr>
          <w:p w14:paraId="76561647"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c>
          <w:tcPr>
            <w:tcW w:w="1085" w:type="dxa"/>
            <w:tcBorders>
              <w:top w:val="nil"/>
              <w:left w:val="nil"/>
              <w:bottom w:val="single" w:sz="4" w:space="0" w:color="auto"/>
              <w:right w:val="nil"/>
            </w:tcBorders>
            <w:shd w:val="clear" w:color="auto" w:fill="auto"/>
            <w:noWrap/>
            <w:hideMark/>
          </w:tcPr>
          <w:p w14:paraId="5FA1AAE9"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r>
      <w:tr w:rsidR="00ED76D2" w:rsidRPr="00ED76D2" w14:paraId="73C3EBCE" w14:textId="77777777" w:rsidTr="006B56BC">
        <w:trPr>
          <w:trHeight w:val="454"/>
        </w:trPr>
        <w:tc>
          <w:tcPr>
            <w:tcW w:w="876" w:type="dxa"/>
            <w:tcBorders>
              <w:top w:val="single" w:sz="4" w:space="0" w:color="auto"/>
              <w:left w:val="nil"/>
              <w:bottom w:val="nil"/>
              <w:right w:val="nil"/>
            </w:tcBorders>
            <w:shd w:val="clear" w:color="auto" w:fill="auto"/>
            <w:noWrap/>
            <w:vAlign w:val="bottom"/>
            <w:hideMark/>
          </w:tcPr>
          <w:p w14:paraId="5B57F9D1" w14:textId="77777777" w:rsidR="00ED76D2" w:rsidRPr="00ED76D2" w:rsidRDefault="00ED76D2" w:rsidP="006B56BC">
            <w:pPr>
              <w:ind w:right="38"/>
              <w:rPr>
                <w:rFonts w:ascii="Arial" w:hAnsi="Arial" w:cs="Arial"/>
                <w:b/>
                <w:bCs/>
                <w:sz w:val="22"/>
                <w:szCs w:val="22"/>
              </w:rPr>
            </w:pPr>
            <w:r w:rsidRPr="00ED76D2">
              <w:rPr>
                <w:rFonts w:ascii="Arial" w:hAnsi="Arial" w:cs="Arial"/>
                <w:b/>
                <w:bCs/>
                <w:sz w:val="22"/>
                <w:szCs w:val="22"/>
              </w:rPr>
              <w:t>02</w:t>
            </w:r>
          </w:p>
        </w:tc>
        <w:tc>
          <w:tcPr>
            <w:tcW w:w="3444" w:type="dxa"/>
            <w:tcBorders>
              <w:top w:val="single" w:sz="4" w:space="0" w:color="auto"/>
              <w:left w:val="nil"/>
              <w:bottom w:val="nil"/>
              <w:right w:val="nil"/>
            </w:tcBorders>
            <w:shd w:val="clear" w:color="auto" w:fill="auto"/>
            <w:noWrap/>
            <w:vAlign w:val="bottom"/>
            <w:hideMark/>
          </w:tcPr>
          <w:p w14:paraId="5917B97D" w14:textId="77777777" w:rsidR="00ED76D2" w:rsidRPr="00ED76D2" w:rsidRDefault="00ED76D2" w:rsidP="00ED76D2">
            <w:pPr>
              <w:rPr>
                <w:rFonts w:ascii="Arial" w:hAnsi="Arial" w:cs="Arial"/>
                <w:b/>
                <w:bCs/>
                <w:sz w:val="22"/>
                <w:szCs w:val="22"/>
              </w:rPr>
            </w:pPr>
            <w:r w:rsidRPr="00ED76D2">
              <w:rPr>
                <w:rFonts w:ascii="Arial" w:hAnsi="Arial" w:cs="Arial"/>
                <w:b/>
                <w:bCs/>
                <w:sz w:val="22"/>
                <w:szCs w:val="22"/>
              </w:rPr>
              <w:t>SUBSTRUCTURE</w:t>
            </w:r>
          </w:p>
        </w:tc>
        <w:tc>
          <w:tcPr>
            <w:tcW w:w="1440" w:type="dxa"/>
            <w:tcBorders>
              <w:top w:val="single" w:sz="4" w:space="0" w:color="auto"/>
              <w:left w:val="nil"/>
              <w:bottom w:val="nil"/>
              <w:right w:val="nil"/>
            </w:tcBorders>
            <w:shd w:val="clear" w:color="auto" w:fill="auto"/>
            <w:noWrap/>
            <w:vAlign w:val="bottom"/>
            <w:hideMark/>
          </w:tcPr>
          <w:p w14:paraId="7E33E632" w14:textId="77777777" w:rsidR="00ED76D2" w:rsidRPr="00ED76D2" w:rsidRDefault="00ED76D2" w:rsidP="00ED76D2">
            <w:pPr>
              <w:jc w:val="center"/>
              <w:rPr>
                <w:rFonts w:ascii="Arial" w:hAnsi="Arial" w:cs="Arial"/>
                <w:b/>
                <w:bCs/>
                <w:sz w:val="22"/>
                <w:szCs w:val="22"/>
              </w:rPr>
            </w:pPr>
            <w:r w:rsidRPr="00ED76D2">
              <w:rPr>
                <w:rFonts w:ascii="Arial" w:hAnsi="Arial" w:cs="Arial"/>
                <w:b/>
                <w:bCs/>
                <w:sz w:val="22"/>
                <w:szCs w:val="22"/>
              </w:rPr>
              <w:t>38,059</w:t>
            </w:r>
          </w:p>
        </w:tc>
        <w:tc>
          <w:tcPr>
            <w:tcW w:w="976" w:type="dxa"/>
            <w:tcBorders>
              <w:top w:val="single" w:sz="4" w:space="0" w:color="auto"/>
              <w:left w:val="nil"/>
              <w:bottom w:val="nil"/>
              <w:right w:val="nil"/>
            </w:tcBorders>
            <w:shd w:val="clear" w:color="auto" w:fill="auto"/>
            <w:noWrap/>
            <w:vAlign w:val="bottom"/>
            <w:hideMark/>
          </w:tcPr>
          <w:p w14:paraId="2812FAAF" w14:textId="77777777" w:rsidR="00ED76D2" w:rsidRPr="00ED76D2" w:rsidRDefault="00ED76D2" w:rsidP="00ED76D2">
            <w:pPr>
              <w:jc w:val="center"/>
              <w:rPr>
                <w:rFonts w:ascii="Arial" w:hAnsi="Arial" w:cs="Arial"/>
                <w:b/>
                <w:bCs/>
                <w:sz w:val="22"/>
                <w:szCs w:val="22"/>
              </w:rPr>
            </w:pPr>
            <w:r w:rsidRPr="00ED76D2">
              <w:rPr>
                <w:rFonts w:ascii="Arial" w:hAnsi="Arial" w:cs="Arial"/>
                <w:b/>
                <w:bCs/>
                <w:sz w:val="22"/>
                <w:szCs w:val="22"/>
              </w:rPr>
              <w:t>TFSF</w:t>
            </w:r>
          </w:p>
        </w:tc>
        <w:tc>
          <w:tcPr>
            <w:tcW w:w="1296" w:type="dxa"/>
            <w:tcBorders>
              <w:top w:val="single" w:sz="4" w:space="0" w:color="auto"/>
              <w:left w:val="nil"/>
              <w:bottom w:val="nil"/>
              <w:right w:val="nil"/>
            </w:tcBorders>
            <w:shd w:val="clear" w:color="auto" w:fill="auto"/>
            <w:noWrap/>
            <w:vAlign w:val="bottom"/>
            <w:hideMark/>
          </w:tcPr>
          <w:p w14:paraId="7B27E26A"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w:t>
            </w:r>
          </w:p>
        </w:tc>
        <w:tc>
          <w:tcPr>
            <w:tcW w:w="1296" w:type="dxa"/>
            <w:tcBorders>
              <w:top w:val="single" w:sz="4" w:space="0" w:color="auto"/>
              <w:left w:val="nil"/>
              <w:bottom w:val="nil"/>
              <w:right w:val="nil"/>
            </w:tcBorders>
            <w:shd w:val="clear" w:color="auto" w:fill="auto"/>
            <w:noWrap/>
            <w:vAlign w:val="bottom"/>
            <w:hideMark/>
          </w:tcPr>
          <w:p w14:paraId="4425EA5A"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w:t>
            </w:r>
          </w:p>
        </w:tc>
        <w:tc>
          <w:tcPr>
            <w:tcW w:w="1601" w:type="dxa"/>
            <w:tcBorders>
              <w:top w:val="single" w:sz="4" w:space="0" w:color="auto"/>
              <w:left w:val="nil"/>
              <w:bottom w:val="nil"/>
              <w:right w:val="nil"/>
            </w:tcBorders>
            <w:shd w:val="clear" w:color="auto" w:fill="auto"/>
            <w:noWrap/>
            <w:vAlign w:val="bottom"/>
            <w:hideMark/>
          </w:tcPr>
          <w:p w14:paraId="7D9C639F"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$662,055</w:t>
            </w:r>
          </w:p>
        </w:tc>
        <w:tc>
          <w:tcPr>
            <w:tcW w:w="1256" w:type="dxa"/>
            <w:tcBorders>
              <w:top w:val="single" w:sz="4" w:space="0" w:color="auto"/>
              <w:left w:val="nil"/>
              <w:bottom w:val="nil"/>
              <w:right w:val="nil"/>
            </w:tcBorders>
            <w:shd w:val="clear" w:color="auto" w:fill="auto"/>
            <w:noWrap/>
            <w:vAlign w:val="bottom"/>
            <w:hideMark/>
          </w:tcPr>
          <w:p w14:paraId="73A6BE4C"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$17.40</w:t>
            </w:r>
          </w:p>
        </w:tc>
        <w:tc>
          <w:tcPr>
            <w:tcW w:w="1256" w:type="dxa"/>
            <w:tcBorders>
              <w:top w:val="single" w:sz="4" w:space="0" w:color="auto"/>
              <w:left w:val="nil"/>
              <w:bottom w:val="nil"/>
              <w:right w:val="nil"/>
            </w:tcBorders>
            <w:shd w:val="clear" w:color="auto" w:fill="auto"/>
            <w:noWrap/>
            <w:vAlign w:val="bottom"/>
            <w:hideMark/>
          </w:tcPr>
          <w:p w14:paraId="5EDF6D68"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$16.63</w:t>
            </w:r>
          </w:p>
        </w:tc>
        <w:tc>
          <w:tcPr>
            <w:tcW w:w="1085" w:type="dxa"/>
            <w:tcBorders>
              <w:top w:val="single" w:sz="4" w:space="0" w:color="auto"/>
              <w:left w:val="nil"/>
              <w:bottom w:val="nil"/>
              <w:right w:val="nil"/>
            </w:tcBorders>
            <w:shd w:val="clear" w:color="auto" w:fill="auto"/>
            <w:noWrap/>
            <w:vAlign w:val="bottom"/>
            <w:hideMark/>
          </w:tcPr>
          <w:p w14:paraId="3C751C1A"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4.04%</w:t>
            </w:r>
          </w:p>
        </w:tc>
      </w:tr>
      <w:tr w:rsidR="00ED76D2" w:rsidRPr="00ED76D2" w14:paraId="68E605B4" w14:textId="77777777" w:rsidTr="006B56BC">
        <w:trPr>
          <w:trHeight w:val="285"/>
        </w:trPr>
        <w:tc>
          <w:tcPr>
            <w:tcW w:w="876" w:type="dxa"/>
            <w:tcBorders>
              <w:top w:val="nil"/>
              <w:left w:val="nil"/>
              <w:bottom w:val="nil"/>
              <w:right w:val="nil"/>
            </w:tcBorders>
            <w:shd w:val="clear" w:color="auto" w:fill="auto"/>
            <w:noWrap/>
            <w:hideMark/>
          </w:tcPr>
          <w:p w14:paraId="3E3A4049"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021</w:t>
            </w:r>
          </w:p>
        </w:tc>
        <w:tc>
          <w:tcPr>
            <w:tcW w:w="3444" w:type="dxa"/>
            <w:tcBorders>
              <w:top w:val="nil"/>
              <w:left w:val="nil"/>
              <w:bottom w:val="nil"/>
              <w:right w:val="nil"/>
            </w:tcBorders>
            <w:shd w:val="clear" w:color="auto" w:fill="auto"/>
            <w:hideMark/>
          </w:tcPr>
          <w:p w14:paraId="5BC11380" w14:textId="4749E3E8" w:rsidR="00ED76D2" w:rsidRPr="00ED76D2" w:rsidRDefault="00ED76D2" w:rsidP="00ED76D2">
            <w:pPr>
              <w:rPr>
                <w:rFonts w:ascii="Arial" w:hAnsi="Arial" w:cs="Arial"/>
                <w:sz w:val="22"/>
                <w:szCs w:val="22"/>
              </w:rPr>
            </w:pPr>
            <w:r w:rsidRPr="00ED76D2">
              <w:rPr>
                <w:rFonts w:ascii="Arial" w:hAnsi="Arial" w:cs="Arial"/>
                <w:sz w:val="22"/>
                <w:szCs w:val="22"/>
              </w:rPr>
              <w:t>Standard Foundations</w:t>
            </w:r>
            <w:r w:rsidR="005B0D29">
              <w:rPr>
                <w:rFonts w:ascii="Arial" w:hAnsi="Arial" w:cs="Arial"/>
                <w:sz w:val="22"/>
                <w:szCs w:val="22"/>
              </w:rPr>
              <w:t xml:space="preserve"> &amp; Basements</w:t>
            </w:r>
          </w:p>
        </w:tc>
        <w:tc>
          <w:tcPr>
            <w:tcW w:w="1440" w:type="dxa"/>
            <w:tcBorders>
              <w:top w:val="nil"/>
              <w:left w:val="nil"/>
              <w:bottom w:val="nil"/>
              <w:right w:val="nil"/>
            </w:tcBorders>
            <w:shd w:val="clear" w:color="auto" w:fill="auto"/>
            <w:hideMark/>
          </w:tcPr>
          <w:p w14:paraId="1915ED52" w14:textId="77777777" w:rsidR="00ED76D2" w:rsidRPr="00ED76D2" w:rsidRDefault="00ED76D2" w:rsidP="00ED76D2">
            <w:pPr>
              <w:rPr>
                <w:rFonts w:ascii="Arial" w:hAnsi="Arial" w:cs="Arial"/>
                <w:sz w:val="22"/>
                <w:szCs w:val="22"/>
              </w:rPr>
            </w:pPr>
          </w:p>
        </w:tc>
        <w:tc>
          <w:tcPr>
            <w:tcW w:w="976" w:type="dxa"/>
            <w:tcBorders>
              <w:top w:val="nil"/>
              <w:left w:val="nil"/>
              <w:bottom w:val="nil"/>
              <w:right w:val="nil"/>
            </w:tcBorders>
            <w:shd w:val="clear" w:color="auto" w:fill="auto"/>
            <w:noWrap/>
            <w:hideMark/>
          </w:tcPr>
          <w:p w14:paraId="793E11C4"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FASF</w:t>
            </w:r>
          </w:p>
        </w:tc>
        <w:tc>
          <w:tcPr>
            <w:tcW w:w="1296" w:type="dxa"/>
            <w:tcBorders>
              <w:top w:val="nil"/>
              <w:left w:val="nil"/>
              <w:bottom w:val="nil"/>
              <w:right w:val="nil"/>
            </w:tcBorders>
            <w:shd w:val="clear" w:color="auto" w:fill="auto"/>
            <w:noWrap/>
            <w:hideMark/>
          </w:tcPr>
          <w:p w14:paraId="5D3C8822"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763F6AF9"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79F7BE80"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56" w:type="dxa"/>
            <w:tcBorders>
              <w:top w:val="nil"/>
              <w:left w:val="nil"/>
              <w:bottom w:val="nil"/>
              <w:right w:val="nil"/>
            </w:tcBorders>
            <w:shd w:val="clear" w:color="auto" w:fill="auto"/>
            <w:noWrap/>
            <w:hideMark/>
          </w:tcPr>
          <w:p w14:paraId="30543202"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c>
          <w:tcPr>
            <w:tcW w:w="1256" w:type="dxa"/>
            <w:tcBorders>
              <w:top w:val="nil"/>
              <w:left w:val="nil"/>
              <w:bottom w:val="nil"/>
              <w:right w:val="nil"/>
            </w:tcBorders>
            <w:shd w:val="clear" w:color="auto" w:fill="auto"/>
            <w:noWrap/>
            <w:hideMark/>
          </w:tcPr>
          <w:p w14:paraId="290F33CB"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c>
          <w:tcPr>
            <w:tcW w:w="1085" w:type="dxa"/>
            <w:tcBorders>
              <w:top w:val="nil"/>
              <w:left w:val="nil"/>
              <w:bottom w:val="nil"/>
              <w:right w:val="nil"/>
            </w:tcBorders>
            <w:shd w:val="clear" w:color="auto" w:fill="auto"/>
            <w:noWrap/>
            <w:hideMark/>
          </w:tcPr>
          <w:p w14:paraId="4742CE02"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r>
      <w:tr w:rsidR="00ED76D2" w:rsidRPr="00ED76D2" w14:paraId="7F174803" w14:textId="77777777" w:rsidTr="006B56BC">
        <w:trPr>
          <w:trHeight w:val="285"/>
        </w:trPr>
        <w:tc>
          <w:tcPr>
            <w:tcW w:w="876" w:type="dxa"/>
            <w:tcBorders>
              <w:top w:val="nil"/>
              <w:left w:val="nil"/>
              <w:bottom w:val="nil"/>
              <w:right w:val="nil"/>
            </w:tcBorders>
            <w:shd w:val="clear" w:color="auto" w:fill="auto"/>
            <w:noWrap/>
            <w:hideMark/>
          </w:tcPr>
          <w:p w14:paraId="5B75C892"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022</w:t>
            </w:r>
          </w:p>
        </w:tc>
        <w:tc>
          <w:tcPr>
            <w:tcW w:w="3444" w:type="dxa"/>
            <w:tcBorders>
              <w:top w:val="nil"/>
              <w:left w:val="nil"/>
              <w:bottom w:val="nil"/>
              <w:right w:val="nil"/>
            </w:tcBorders>
            <w:shd w:val="clear" w:color="auto" w:fill="auto"/>
            <w:hideMark/>
          </w:tcPr>
          <w:p w14:paraId="509C5E62" w14:textId="77777777" w:rsidR="00ED76D2" w:rsidRPr="00ED76D2" w:rsidRDefault="00ED76D2" w:rsidP="00ED76D2">
            <w:pPr>
              <w:rPr>
                <w:rFonts w:ascii="Arial" w:hAnsi="Arial" w:cs="Arial"/>
                <w:sz w:val="22"/>
                <w:szCs w:val="22"/>
              </w:rPr>
            </w:pPr>
            <w:r w:rsidRPr="00ED76D2">
              <w:rPr>
                <w:rFonts w:ascii="Arial" w:hAnsi="Arial" w:cs="Arial"/>
                <w:sz w:val="22"/>
                <w:szCs w:val="22"/>
              </w:rPr>
              <w:t>Slab on Grade</w:t>
            </w:r>
          </w:p>
        </w:tc>
        <w:tc>
          <w:tcPr>
            <w:tcW w:w="1440" w:type="dxa"/>
            <w:tcBorders>
              <w:top w:val="nil"/>
              <w:left w:val="nil"/>
              <w:bottom w:val="nil"/>
              <w:right w:val="nil"/>
            </w:tcBorders>
            <w:shd w:val="clear" w:color="auto" w:fill="auto"/>
            <w:hideMark/>
          </w:tcPr>
          <w:p w14:paraId="19DDAB2C" w14:textId="77777777" w:rsidR="00ED76D2" w:rsidRPr="00ED76D2" w:rsidRDefault="00ED76D2" w:rsidP="00ED76D2">
            <w:pPr>
              <w:rPr>
                <w:rFonts w:ascii="Arial" w:hAnsi="Arial" w:cs="Arial"/>
                <w:sz w:val="22"/>
                <w:szCs w:val="22"/>
              </w:rPr>
            </w:pPr>
          </w:p>
        </w:tc>
        <w:tc>
          <w:tcPr>
            <w:tcW w:w="976" w:type="dxa"/>
            <w:tcBorders>
              <w:top w:val="nil"/>
              <w:left w:val="nil"/>
              <w:bottom w:val="nil"/>
              <w:right w:val="nil"/>
            </w:tcBorders>
            <w:shd w:val="clear" w:color="auto" w:fill="auto"/>
            <w:noWrap/>
            <w:hideMark/>
          </w:tcPr>
          <w:p w14:paraId="67FC7B18"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SLSF</w:t>
            </w:r>
          </w:p>
        </w:tc>
        <w:tc>
          <w:tcPr>
            <w:tcW w:w="1296" w:type="dxa"/>
            <w:tcBorders>
              <w:top w:val="nil"/>
              <w:left w:val="nil"/>
              <w:bottom w:val="nil"/>
              <w:right w:val="nil"/>
            </w:tcBorders>
            <w:shd w:val="clear" w:color="auto" w:fill="auto"/>
            <w:noWrap/>
            <w:hideMark/>
          </w:tcPr>
          <w:p w14:paraId="5C0B25D4"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32B71540"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34B70CEC"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56" w:type="dxa"/>
            <w:tcBorders>
              <w:top w:val="nil"/>
              <w:left w:val="nil"/>
              <w:bottom w:val="nil"/>
              <w:right w:val="nil"/>
            </w:tcBorders>
            <w:shd w:val="clear" w:color="auto" w:fill="auto"/>
            <w:noWrap/>
            <w:hideMark/>
          </w:tcPr>
          <w:p w14:paraId="6D7776F3"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c>
          <w:tcPr>
            <w:tcW w:w="1256" w:type="dxa"/>
            <w:tcBorders>
              <w:top w:val="nil"/>
              <w:left w:val="nil"/>
              <w:bottom w:val="nil"/>
              <w:right w:val="nil"/>
            </w:tcBorders>
            <w:shd w:val="clear" w:color="auto" w:fill="auto"/>
            <w:noWrap/>
            <w:hideMark/>
          </w:tcPr>
          <w:p w14:paraId="1B1B317B"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c>
          <w:tcPr>
            <w:tcW w:w="1085" w:type="dxa"/>
            <w:tcBorders>
              <w:top w:val="nil"/>
              <w:left w:val="nil"/>
              <w:bottom w:val="nil"/>
              <w:right w:val="nil"/>
            </w:tcBorders>
            <w:shd w:val="clear" w:color="auto" w:fill="auto"/>
            <w:noWrap/>
            <w:hideMark/>
          </w:tcPr>
          <w:p w14:paraId="7D45F00E"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r>
      <w:tr w:rsidR="00ED76D2" w:rsidRPr="00ED76D2" w14:paraId="52E2B7A0" w14:textId="77777777" w:rsidTr="006B56BC">
        <w:trPr>
          <w:trHeight w:val="285"/>
        </w:trPr>
        <w:tc>
          <w:tcPr>
            <w:tcW w:w="876" w:type="dxa"/>
            <w:tcBorders>
              <w:top w:val="nil"/>
              <w:left w:val="nil"/>
              <w:bottom w:val="single" w:sz="4" w:space="0" w:color="auto"/>
              <w:right w:val="nil"/>
            </w:tcBorders>
            <w:shd w:val="clear" w:color="auto" w:fill="auto"/>
            <w:noWrap/>
            <w:hideMark/>
          </w:tcPr>
          <w:p w14:paraId="3B328FE7"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024</w:t>
            </w:r>
          </w:p>
        </w:tc>
        <w:tc>
          <w:tcPr>
            <w:tcW w:w="3444" w:type="dxa"/>
            <w:tcBorders>
              <w:top w:val="nil"/>
              <w:left w:val="nil"/>
              <w:bottom w:val="single" w:sz="4" w:space="0" w:color="auto"/>
              <w:right w:val="nil"/>
            </w:tcBorders>
            <w:shd w:val="clear" w:color="auto" w:fill="auto"/>
            <w:hideMark/>
          </w:tcPr>
          <w:p w14:paraId="1DC771A7" w14:textId="77777777" w:rsidR="00ED76D2" w:rsidRPr="00ED76D2" w:rsidRDefault="00ED76D2" w:rsidP="00ED76D2">
            <w:pPr>
              <w:rPr>
                <w:rFonts w:ascii="Arial" w:hAnsi="Arial" w:cs="Arial"/>
                <w:sz w:val="22"/>
                <w:szCs w:val="22"/>
              </w:rPr>
            </w:pPr>
            <w:r w:rsidRPr="00ED76D2">
              <w:rPr>
                <w:rFonts w:ascii="Arial" w:hAnsi="Arial" w:cs="Arial"/>
                <w:sz w:val="22"/>
                <w:szCs w:val="22"/>
              </w:rPr>
              <w:t>Special Foundations</w:t>
            </w:r>
          </w:p>
        </w:tc>
        <w:tc>
          <w:tcPr>
            <w:tcW w:w="1440" w:type="dxa"/>
            <w:tcBorders>
              <w:top w:val="nil"/>
              <w:left w:val="nil"/>
              <w:bottom w:val="single" w:sz="4" w:space="0" w:color="auto"/>
              <w:right w:val="nil"/>
            </w:tcBorders>
            <w:shd w:val="clear" w:color="auto" w:fill="auto"/>
            <w:hideMark/>
          </w:tcPr>
          <w:p w14:paraId="075FDA41"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38,059</w:t>
            </w:r>
          </w:p>
        </w:tc>
        <w:tc>
          <w:tcPr>
            <w:tcW w:w="976" w:type="dxa"/>
            <w:tcBorders>
              <w:top w:val="nil"/>
              <w:left w:val="nil"/>
              <w:bottom w:val="single" w:sz="4" w:space="0" w:color="auto"/>
              <w:right w:val="nil"/>
            </w:tcBorders>
            <w:shd w:val="clear" w:color="auto" w:fill="auto"/>
            <w:noWrap/>
            <w:hideMark/>
          </w:tcPr>
          <w:p w14:paraId="0344A724"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SFSF</w:t>
            </w:r>
          </w:p>
        </w:tc>
        <w:tc>
          <w:tcPr>
            <w:tcW w:w="1296" w:type="dxa"/>
            <w:tcBorders>
              <w:top w:val="nil"/>
              <w:left w:val="nil"/>
              <w:bottom w:val="single" w:sz="4" w:space="0" w:color="auto"/>
              <w:right w:val="nil"/>
            </w:tcBorders>
            <w:shd w:val="clear" w:color="auto" w:fill="auto"/>
            <w:noWrap/>
            <w:hideMark/>
          </w:tcPr>
          <w:p w14:paraId="7BCCB40A"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single" w:sz="4" w:space="0" w:color="auto"/>
              <w:right w:val="nil"/>
            </w:tcBorders>
            <w:shd w:val="clear" w:color="auto" w:fill="auto"/>
            <w:noWrap/>
            <w:hideMark/>
          </w:tcPr>
          <w:p w14:paraId="7723EB07"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single" w:sz="4" w:space="0" w:color="auto"/>
              <w:right w:val="nil"/>
            </w:tcBorders>
            <w:shd w:val="clear" w:color="auto" w:fill="auto"/>
            <w:noWrap/>
            <w:hideMark/>
          </w:tcPr>
          <w:p w14:paraId="37FC6501"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$662,055</w:t>
            </w:r>
          </w:p>
        </w:tc>
        <w:tc>
          <w:tcPr>
            <w:tcW w:w="1256" w:type="dxa"/>
            <w:tcBorders>
              <w:top w:val="nil"/>
              <w:left w:val="nil"/>
              <w:bottom w:val="single" w:sz="4" w:space="0" w:color="auto"/>
              <w:right w:val="nil"/>
            </w:tcBorders>
            <w:shd w:val="clear" w:color="auto" w:fill="auto"/>
            <w:noWrap/>
            <w:hideMark/>
          </w:tcPr>
          <w:p w14:paraId="68BB9BC5"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$17.40</w:t>
            </w:r>
          </w:p>
        </w:tc>
        <w:tc>
          <w:tcPr>
            <w:tcW w:w="1256" w:type="dxa"/>
            <w:tcBorders>
              <w:top w:val="nil"/>
              <w:left w:val="nil"/>
              <w:bottom w:val="single" w:sz="4" w:space="0" w:color="auto"/>
              <w:right w:val="nil"/>
            </w:tcBorders>
            <w:shd w:val="clear" w:color="auto" w:fill="auto"/>
            <w:noWrap/>
            <w:hideMark/>
          </w:tcPr>
          <w:p w14:paraId="0053CE8E"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$16.63</w:t>
            </w:r>
          </w:p>
        </w:tc>
        <w:tc>
          <w:tcPr>
            <w:tcW w:w="1085" w:type="dxa"/>
            <w:tcBorders>
              <w:top w:val="nil"/>
              <w:left w:val="nil"/>
              <w:bottom w:val="single" w:sz="4" w:space="0" w:color="auto"/>
              <w:right w:val="nil"/>
            </w:tcBorders>
            <w:shd w:val="clear" w:color="auto" w:fill="auto"/>
            <w:noWrap/>
            <w:hideMark/>
          </w:tcPr>
          <w:p w14:paraId="2A27C5F9"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4.04%</w:t>
            </w:r>
          </w:p>
        </w:tc>
      </w:tr>
      <w:tr w:rsidR="00ED76D2" w:rsidRPr="00ED76D2" w14:paraId="107366E5" w14:textId="77777777" w:rsidTr="006B56BC">
        <w:trPr>
          <w:trHeight w:val="454"/>
        </w:trPr>
        <w:tc>
          <w:tcPr>
            <w:tcW w:w="876" w:type="dxa"/>
            <w:tcBorders>
              <w:top w:val="single" w:sz="4" w:space="0" w:color="auto"/>
              <w:left w:val="nil"/>
              <w:bottom w:val="nil"/>
              <w:right w:val="nil"/>
            </w:tcBorders>
            <w:shd w:val="clear" w:color="auto" w:fill="auto"/>
            <w:noWrap/>
            <w:vAlign w:val="bottom"/>
            <w:hideMark/>
          </w:tcPr>
          <w:p w14:paraId="5EAB5901" w14:textId="77777777" w:rsidR="00ED76D2" w:rsidRPr="00ED76D2" w:rsidRDefault="00ED76D2" w:rsidP="006B56BC">
            <w:pPr>
              <w:ind w:right="38"/>
              <w:rPr>
                <w:rFonts w:ascii="Arial" w:hAnsi="Arial" w:cs="Arial"/>
                <w:b/>
                <w:bCs/>
                <w:sz w:val="22"/>
                <w:szCs w:val="22"/>
              </w:rPr>
            </w:pPr>
            <w:r w:rsidRPr="00ED76D2">
              <w:rPr>
                <w:rFonts w:ascii="Arial" w:hAnsi="Arial" w:cs="Arial"/>
                <w:b/>
                <w:bCs/>
                <w:sz w:val="22"/>
                <w:szCs w:val="22"/>
              </w:rPr>
              <w:t>03</w:t>
            </w:r>
          </w:p>
        </w:tc>
        <w:tc>
          <w:tcPr>
            <w:tcW w:w="3444" w:type="dxa"/>
            <w:tcBorders>
              <w:top w:val="single" w:sz="4" w:space="0" w:color="auto"/>
              <w:left w:val="nil"/>
              <w:bottom w:val="nil"/>
              <w:right w:val="nil"/>
            </w:tcBorders>
            <w:shd w:val="clear" w:color="auto" w:fill="auto"/>
            <w:noWrap/>
            <w:vAlign w:val="bottom"/>
            <w:hideMark/>
          </w:tcPr>
          <w:p w14:paraId="6E825A12" w14:textId="77777777" w:rsidR="00ED76D2" w:rsidRPr="00ED76D2" w:rsidRDefault="00ED76D2" w:rsidP="00ED76D2">
            <w:pPr>
              <w:rPr>
                <w:rFonts w:ascii="Arial" w:hAnsi="Arial" w:cs="Arial"/>
                <w:b/>
                <w:bCs/>
                <w:sz w:val="22"/>
                <w:szCs w:val="22"/>
              </w:rPr>
            </w:pPr>
            <w:r w:rsidRPr="00ED76D2">
              <w:rPr>
                <w:rFonts w:ascii="Arial" w:hAnsi="Arial" w:cs="Arial"/>
                <w:b/>
                <w:bCs/>
                <w:sz w:val="22"/>
                <w:szCs w:val="22"/>
              </w:rPr>
              <w:t>SUPERSTRUCTURE</w:t>
            </w:r>
          </w:p>
        </w:tc>
        <w:tc>
          <w:tcPr>
            <w:tcW w:w="1440" w:type="dxa"/>
            <w:tcBorders>
              <w:top w:val="single" w:sz="4" w:space="0" w:color="auto"/>
              <w:left w:val="nil"/>
              <w:bottom w:val="nil"/>
              <w:right w:val="nil"/>
            </w:tcBorders>
            <w:shd w:val="clear" w:color="auto" w:fill="auto"/>
            <w:noWrap/>
            <w:vAlign w:val="bottom"/>
            <w:hideMark/>
          </w:tcPr>
          <w:p w14:paraId="19C65529" w14:textId="77777777" w:rsidR="00ED76D2" w:rsidRPr="00ED76D2" w:rsidRDefault="00ED76D2" w:rsidP="00ED76D2">
            <w:pPr>
              <w:jc w:val="center"/>
              <w:rPr>
                <w:rFonts w:ascii="Arial" w:hAnsi="Arial" w:cs="Arial"/>
                <w:b/>
                <w:bCs/>
                <w:sz w:val="22"/>
                <w:szCs w:val="22"/>
              </w:rPr>
            </w:pPr>
            <w:r w:rsidRPr="00ED76D2">
              <w:rPr>
                <w:rFonts w:ascii="Arial" w:hAnsi="Arial" w:cs="Arial"/>
                <w:b/>
                <w:bCs/>
                <w:sz w:val="22"/>
                <w:szCs w:val="22"/>
              </w:rPr>
              <w:t>79,053</w:t>
            </w:r>
          </w:p>
        </w:tc>
        <w:tc>
          <w:tcPr>
            <w:tcW w:w="976" w:type="dxa"/>
            <w:tcBorders>
              <w:top w:val="single" w:sz="4" w:space="0" w:color="auto"/>
              <w:left w:val="nil"/>
              <w:bottom w:val="nil"/>
              <w:right w:val="nil"/>
            </w:tcBorders>
            <w:shd w:val="clear" w:color="auto" w:fill="auto"/>
            <w:noWrap/>
            <w:vAlign w:val="bottom"/>
            <w:hideMark/>
          </w:tcPr>
          <w:p w14:paraId="68BDB9AB" w14:textId="77777777" w:rsidR="00ED76D2" w:rsidRPr="00ED76D2" w:rsidRDefault="00ED76D2" w:rsidP="00ED76D2">
            <w:pPr>
              <w:jc w:val="center"/>
              <w:rPr>
                <w:rFonts w:ascii="Arial" w:hAnsi="Arial" w:cs="Arial"/>
                <w:b/>
                <w:bCs/>
                <w:sz w:val="22"/>
                <w:szCs w:val="22"/>
              </w:rPr>
            </w:pPr>
            <w:r w:rsidRPr="00ED76D2">
              <w:rPr>
                <w:rFonts w:ascii="Arial" w:hAnsi="Arial" w:cs="Arial"/>
                <w:b/>
                <w:bCs/>
                <w:sz w:val="22"/>
                <w:szCs w:val="22"/>
              </w:rPr>
              <w:t>SSF</w:t>
            </w:r>
          </w:p>
        </w:tc>
        <w:tc>
          <w:tcPr>
            <w:tcW w:w="1296" w:type="dxa"/>
            <w:tcBorders>
              <w:top w:val="single" w:sz="4" w:space="0" w:color="auto"/>
              <w:left w:val="nil"/>
              <w:bottom w:val="nil"/>
              <w:right w:val="nil"/>
            </w:tcBorders>
            <w:shd w:val="clear" w:color="auto" w:fill="auto"/>
            <w:noWrap/>
            <w:vAlign w:val="bottom"/>
            <w:hideMark/>
          </w:tcPr>
          <w:p w14:paraId="5188C2AA"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w:t>
            </w:r>
          </w:p>
        </w:tc>
        <w:tc>
          <w:tcPr>
            <w:tcW w:w="1296" w:type="dxa"/>
            <w:tcBorders>
              <w:top w:val="single" w:sz="4" w:space="0" w:color="auto"/>
              <w:left w:val="nil"/>
              <w:bottom w:val="nil"/>
              <w:right w:val="nil"/>
            </w:tcBorders>
            <w:shd w:val="clear" w:color="auto" w:fill="auto"/>
            <w:noWrap/>
            <w:vAlign w:val="bottom"/>
            <w:hideMark/>
          </w:tcPr>
          <w:p w14:paraId="06A0E308"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w:t>
            </w:r>
          </w:p>
        </w:tc>
        <w:tc>
          <w:tcPr>
            <w:tcW w:w="1601" w:type="dxa"/>
            <w:tcBorders>
              <w:top w:val="single" w:sz="4" w:space="0" w:color="auto"/>
              <w:left w:val="nil"/>
              <w:bottom w:val="nil"/>
              <w:right w:val="nil"/>
            </w:tcBorders>
            <w:shd w:val="clear" w:color="auto" w:fill="auto"/>
            <w:noWrap/>
            <w:vAlign w:val="bottom"/>
            <w:hideMark/>
          </w:tcPr>
          <w:p w14:paraId="65325344"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$1,288,489</w:t>
            </w:r>
          </w:p>
        </w:tc>
        <w:tc>
          <w:tcPr>
            <w:tcW w:w="1256" w:type="dxa"/>
            <w:tcBorders>
              <w:top w:val="single" w:sz="4" w:space="0" w:color="auto"/>
              <w:left w:val="nil"/>
              <w:bottom w:val="nil"/>
              <w:right w:val="nil"/>
            </w:tcBorders>
            <w:shd w:val="clear" w:color="auto" w:fill="auto"/>
            <w:noWrap/>
            <w:vAlign w:val="bottom"/>
            <w:hideMark/>
          </w:tcPr>
          <w:p w14:paraId="56B13BBB"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$16.30</w:t>
            </w:r>
          </w:p>
        </w:tc>
        <w:tc>
          <w:tcPr>
            <w:tcW w:w="1256" w:type="dxa"/>
            <w:tcBorders>
              <w:top w:val="single" w:sz="4" w:space="0" w:color="auto"/>
              <w:left w:val="nil"/>
              <w:bottom w:val="nil"/>
              <w:right w:val="nil"/>
            </w:tcBorders>
            <w:shd w:val="clear" w:color="auto" w:fill="auto"/>
            <w:noWrap/>
            <w:vAlign w:val="bottom"/>
            <w:hideMark/>
          </w:tcPr>
          <w:p w14:paraId="684D6194"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$32.37</w:t>
            </w:r>
          </w:p>
        </w:tc>
        <w:tc>
          <w:tcPr>
            <w:tcW w:w="1085" w:type="dxa"/>
            <w:tcBorders>
              <w:top w:val="single" w:sz="4" w:space="0" w:color="auto"/>
              <w:left w:val="nil"/>
              <w:bottom w:val="nil"/>
              <w:right w:val="nil"/>
            </w:tcBorders>
            <w:shd w:val="clear" w:color="auto" w:fill="auto"/>
            <w:noWrap/>
            <w:vAlign w:val="bottom"/>
            <w:hideMark/>
          </w:tcPr>
          <w:p w14:paraId="7BA55323"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7.86%</w:t>
            </w:r>
          </w:p>
        </w:tc>
      </w:tr>
      <w:tr w:rsidR="00ED76D2" w:rsidRPr="00ED76D2" w14:paraId="6657A873" w14:textId="77777777" w:rsidTr="006B56BC">
        <w:trPr>
          <w:trHeight w:val="285"/>
        </w:trPr>
        <w:tc>
          <w:tcPr>
            <w:tcW w:w="876" w:type="dxa"/>
            <w:tcBorders>
              <w:top w:val="nil"/>
              <w:left w:val="nil"/>
              <w:bottom w:val="nil"/>
              <w:right w:val="nil"/>
            </w:tcBorders>
            <w:shd w:val="clear" w:color="auto" w:fill="auto"/>
            <w:noWrap/>
            <w:hideMark/>
          </w:tcPr>
          <w:p w14:paraId="363F185D"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031</w:t>
            </w:r>
          </w:p>
        </w:tc>
        <w:tc>
          <w:tcPr>
            <w:tcW w:w="3444" w:type="dxa"/>
            <w:tcBorders>
              <w:top w:val="nil"/>
              <w:left w:val="nil"/>
              <w:bottom w:val="nil"/>
              <w:right w:val="nil"/>
            </w:tcBorders>
            <w:shd w:val="clear" w:color="auto" w:fill="auto"/>
            <w:hideMark/>
          </w:tcPr>
          <w:p w14:paraId="2D9671F7" w14:textId="77777777" w:rsidR="00ED76D2" w:rsidRPr="00ED76D2" w:rsidRDefault="00ED76D2" w:rsidP="00ED76D2">
            <w:pPr>
              <w:rPr>
                <w:rFonts w:ascii="Arial" w:hAnsi="Arial" w:cs="Arial"/>
                <w:sz w:val="22"/>
                <w:szCs w:val="22"/>
              </w:rPr>
            </w:pPr>
            <w:r w:rsidRPr="00ED76D2">
              <w:rPr>
                <w:rFonts w:ascii="Arial" w:hAnsi="Arial" w:cs="Arial"/>
                <w:sz w:val="22"/>
                <w:szCs w:val="22"/>
              </w:rPr>
              <w:t>Floor Structure</w:t>
            </w:r>
          </w:p>
        </w:tc>
        <w:tc>
          <w:tcPr>
            <w:tcW w:w="1440" w:type="dxa"/>
            <w:tcBorders>
              <w:top w:val="nil"/>
              <w:left w:val="nil"/>
              <w:bottom w:val="nil"/>
              <w:right w:val="nil"/>
            </w:tcBorders>
            <w:shd w:val="clear" w:color="auto" w:fill="auto"/>
            <w:hideMark/>
          </w:tcPr>
          <w:p w14:paraId="7F9EE3D3"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39,807</w:t>
            </w:r>
          </w:p>
        </w:tc>
        <w:tc>
          <w:tcPr>
            <w:tcW w:w="976" w:type="dxa"/>
            <w:tcBorders>
              <w:top w:val="nil"/>
              <w:left w:val="nil"/>
              <w:bottom w:val="nil"/>
              <w:right w:val="nil"/>
            </w:tcBorders>
            <w:shd w:val="clear" w:color="auto" w:fill="auto"/>
            <w:noWrap/>
            <w:hideMark/>
          </w:tcPr>
          <w:p w14:paraId="0D97005B"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FSSF</w:t>
            </w:r>
          </w:p>
        </w:tc>
        <w:tc>
          <w:tcPr>
            <w:tcW w:w="1296" w:type="dxa"/>
            <w:tcBorders>
              <w:top w:val="nil"/>
              <w:left w:val="nil"/>
              <w:bottom w:val="nil"/>
              <w:right w:val="nil"/>
            </w:tcBorders>
            <w:shd w:val="clear" w:color="auto" w:fill="auto"/>
            <w:noWrap/>
            <w:hideMark/>
          </w:tcPr>
          <w:p w14:paraId="74F54958"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010BAE35"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3826D6D6"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$479,305</w:t>
            </w:r>
          </w:p>
        </w:tc>
        <w:tc>
          <w:tcPr>
            <w:tcW w:w="1256" w:type="dxa"/>
            <w:tcBorders>
              <w:top w:val="nil"/>
              <w:left w:val="nil"/>
              <w:bottom w:val="nil"/>
              <w:right w:val="nil"/>
            </w:tcBorders>
            <w:shd w:val="clear" w:color="auto" w:fill="auto"/>
            <w:noWrap/>
            <w:hideMark/>
          </w:tcPr>
          <w:p w14:paraId="450C9055"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$12.04</w:t>
            </w:r>
          </w:p>
        </w:tc>
        <w:tc>
          <w:tcPr>
            <w:tcW w:w="1256" w:type="dxa"/>
            <w:tcBorders>
              <w:top w:val="nil"/>
              <w:left w:val="nil"/>
              <w:bottom w:val="nil"/>
              <w:right w:val="nil"/>
            </w:tcBorders>
            <w:shd w:val="clear" w:color="auto" w:fill="auto"/>
            <w:noWrap/>
            <w:hideMark/>
          </w:tcPr>
          <w:p w14:paraId="0E09E1DA"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$12.04</w:t>
            </w:r>
          </w:p>
        </w:tc>
        <w:tc>
          <w:tcPr>
            <w:tcW w:w="1085" w:type="dxa"/>
            <w:tcBorders>
              <w:top w:val="nil"/>
              <w:left w:val="nil"/>
              <w:bottom w:val="nil"/>
              <w:right w:val="nil"/>
            </w:tcBorders>
            <w:shd w:val="clear" w:color="auto" w:fill="auto"/>
            <w:noWrap/>
            <w:hideMark/>
          </w:tcPr>
          <w:p w14:paraId="2C2A1AEC"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2.93%</w:t>
            </w:r>
          </w:p>
        </w:tc>
      </w:tr>
      <w:tr w:rsidR="00ED76D2" w:rsidRPr="00ED76D2" w14:paraId="5DA9DB0A" w14:textId="77777777" w:rsidTr="006B56BC">
        <w:trPr>
          <w:trHeight w:val="285"/>
        </w:trPr>
        <w:tc>
          <w:tcPr>
            <w:tcW w:w="876" w:type="dxa"/>
            <w:tcBorders>
              <w:top w:val="nil"/>
              <w:left w:val="nil"/>
              <w:bottom w:val="nil"/>
              <w:right w:val="nil"/>
            </w:tcBorders>
            <w:shd w:val="clear" w:color="auto" w:fill="auto"/>
            <w:noWrap/>
            <w:hideMark/>
          </w:tcPr>
          <w:p w14:paraId="4BE62003"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032</w:t>
            </w:r>
          </w:p>
        </w:tc>
        <w:tc>
          <w:tcPr>
            <w:tcW w:w="3444" w:type="dxa"/>
            <w:tcBorders>
              <w:top w:val="nil"/>
              <w:left w:val="nil"/>
              <w:bottom w:val="nil"/>
              <w:right w:val="nil"/>
            </w:tcBorders>
            <w:shd w:val="clear" w:color="auto" w:fill="auto"/>
            <w:hideMark/>
          </w:tcPr>
          <w:p w14:paraId="566703EE" w14:textId="77777777" w:rsidR="00ED76D2" w:rsidRPr="00ED76D2" w:rsidRDefault="00ED76D2" w:rsidP="00ED76D2">
            <w:pPr>
              <w:rPr>
                <w:rFonts w:ascii="Arial" w:hAnsi="Arial" w:cs="Arial"/>
                <w:sz w:val="22"/>
                <w:szCs w:val="22"/>
              </w:rPr>
            </w:pPr>
            <w:r w:rsidRPr="00ED76D2">
              <w:rPr>
                <w:rFonts w:ascii="Arial" w:hAnsi="Arial" w:cs="Arial"/>
                <w:sz w:val="22"/>
                <w:szCs w:val="22"/>
              </w:rPr>
              <w:t>Roof Structure</w:t>
            </w:r>
          </w:p>
        </w:tc>
        <w:tc>
          <w:tcPr>
            <w:tcW w:w="1440" w:type="dxa"/>
            <w:tcBorders>
              <w:top w:val="nil"/>
              <w:left w:val="nil"/>
              <w:bottom w:val="nil"/>
              <w:right w:val="nil"/>
            </w:tcBorders>
            <w:shd w:val="clear" w:color="auto" w:fill="auto"/>
            <w:hideMark/>
          </w:tcPr>
          <w:p w14:paraId="490EB06E"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39,246</w:t>
            </w:r>
          </w:p>
        </w:tc>
        <w:tc>
          <w:tcPr>
            <w:tcW w:w="976" w:type="dxa"/>
            <w:tcBorders>
              <w:top w:val="nil"/>
              <w:left w:val="nil"/>
              <w:bottom w:val="nil"/>
              <w:right w:val="nil"/>
            </w:tcBorders>
            <w:shd w:val="clear" w:color="auto" w:fill="auto"/>
            <w:noWrap/>
            <w:hideMark/>
          </w:tcPr>
          <w:p w14:paraId="5393462C"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RSSF</w:t>
            </w:r>
          </w:p>
        </w:tc>
        <w:tc>
          <w:tcPr>
            <w:tcW w:w="1296" w:type="dxa"/>
            <w:tcBorders>
              <w:top w:val="nil"/>
              <w:left w:val="nil"/>
              <w:bottom w:val="nil"/>
              <w:right w:val="nil"/>
            </w:tcBorders>
            <w:shd w:val="clear" w:color="auto" w:fill="auto"/>
            <w:noWrap/>
            <w:hideMark/>
          </w:tcPr>
          <w:p w14:paraId="53F7FA7F"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6B51C548"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3B0A519E"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$798,890</w:t>
            </w:r>
          </w:p>
        </w:tc>
        <w:tc>
          <w:tcPr>
            <w:tcW w:w="1256" w:type="dxa"/>
            <w:tcBorders>
              <w:top w:val="nil"/>
              <w:left w:val="nil"/>
              <w:bottom w:val="nil"/>
              <w:right w:val="nil"/>
            </w:tcBorders>
            <w:shd w:val="clear" w:color="auto" w:fill="auto"/>
            <w:noWrap/>
            <w:hideMark/>
          </w:tcPr>
          <w:p w14:paraId="15E9FAFC"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$20.36</w:t>
            </w:r>
          </w:p>
        </w:tc>
        <w:tc>
          <w:tcPr>
            <w:tcW w:w="1256" w:type="dxa"/>
            <w:tcBorders>
              <w:top w:val="nil"/>
              <w:left w:val="nil"/>
              <w:bottom w:val="nil"/>
              <w:right w:val="nil"/>
            </w:tcBorders>
            <w:shd w:val="clear" w:color="auto" w:fill="auto"/>
            <w:noWrap/>
            <w:hideMark/>
          </w:tcPr>
          <w:p w14:paraId="4C4E4E31"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$20.07</w:t>
            </w:r>
          </w:p>
        </w:tc>
        <w:tc>
          <w:tcPr>
            <w:tcW w:w="1085" w:type="dxa"/>
            <w:tcBorders>
              <w:top w:val="nil"/>
              <w:left w:val="nil"/>
              <w:bottom w:val="nil"/>
              <w:right w:val="nil"/>
            </w:tcBorders>
            <w:shd w:val="clear" w:color="auto" w:fill="auto"/>
            <w:noWrap/>
            <w:hideMark/>
          </w:tcPr>
          <w:p w14:paraId="731A93ED"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4.88%</w:t>
            </w:r>
          </w:p>
        </w:tc>
      </w:tr>
      <w:tr w:rsidR="00ED76D2" w:rsidRPr="00ED76D2" w14:paraId="66EC40A5" w14:textId="77777777" w:rsidTr="006B56BC">
        <w:trPr>
          <w:trHeight w:val="285"/>
        </w:trPr>
        <w:tc>
          <w:tcPr>
            <w:tcW w:w="876" w:type="dxa"/>
            <w:tcBorders>
              <w:top w:val="nil"/>
              <w:left w:val="nil"/>
              <w:bottom w:val="single" w:sz="4" w:space="0" w:color="auto"/>
              <w:right w:val="nil"/>
            </w:tcBorders>
            <w:shd w:val="clear" w:color="auto" w:fill="auto"/>
            <w:noWrap/>
            <w:hideMark/>
          </w:tcPr>
          <w:p w14:paraId="5844F6DB"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033</w:t>
            </w:r>
          </w:p>
        </w:tc>
        <w:tc>
          <w:tcPr>
            <w:tcW w:w="3444" w:type="dxa"/>
            <w:tcBorders>
              <w:top w:val="nil"/>
              <w:left w:val="nil"/>
              <w:bottom w:val="single" w:sz="4" w:space="0" w:color="auto"/>
              <w:right w:val="nil"/>
            </w:tcBorders>
            <w:shd w:val="clear" w:color="auto" w:fill="auto"/>
            <w:hideMark/>
          </w:tcPr>
          <w:p w14:paraId="68BF22CC" w14:textId="77777777" w:rsidR="00ED76D2" w:rsidRPr="00ED76D2" w:rsidRDefault="00ED76D2" w:rsidP="00ED76D2">
            <w:pPr>
              <w:rPr>
                <w:rFonts w:ascii="Arial" w:hAnsi="Arial" w:cs="Arial"/>
                <w:sz w:val="22"/>
                <w:szCs w:val="22"/>
              </w:rPr>
            </w:pPr>
            <w:r w:rsidRPr="00ED76D2">
              <w:rPr>
                <w:rFonts w:ascii="Arial" w:hAnsi="Arial" w:cs="Arial"/>
                <w:sz w:val="22"/>
                <w:szCs w:val="22"/>
              </w:rPr>
              <w:t>Stairs</w:t>
            </w:r>
          </w:p>
        </w:tc>
        <w:tc>
          <w:tcPr>
            <w:tcW w:w="1440" w:type="dxa"/>
            <w:tcBorders>
              <w:top w:val="nil"/>
              <w:left w:val="nil"/>
              <w:bottom w:val="single" w:sz="4" w:space="0" w:color="auto"/>
              <w:right w:val="nil"/>
            </w:tcBorders>
            <w:shd w:val="clear" w:color="auto" w:fill="auto"/>
            <w:hideMark/>
          </w:tcPr>
          <w:p w14:paraId="07A6D3E4"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2</w:t>
            </w:r>
          </w:p>
        </w:tc>
        <w:tc>
          <w:tcPr>
            <w:tcW w:w="976" w:type="dxa"/>
            <w:tcBorders>
              <w:top w:val="nil"/>
              <w:left w:val="nil"/>
              <w:bottom w:val="single" w:sz="4" w:space="0" w:color="auto"/>
              <w:right w:val="nil"/>
            </w:tcBorders>
            <w:shd w:val="clear" w:color="auto" w:fill="auto"/>
            <w:noWrap/>
            <w:hideMark/>
          </w:tcPr>
          <w:p w14:paraId="261B74E5"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FLT</w:t>
            </w:r>
          </w:p>
        </w:tc>
        <w:tc>
          <w:tcPr>
            <w:tcW w:w="1296" w:type="dxa"/>
            <w:tcBorders>
              <w:top w:val="nil"/>
              <w:left w:val="nil"/>
              <w:bottom w:val="single" w:sz="4" w:space="0" w:color="auto"/>
              <w:right w:val="nil"/>
            </w:tcBorders>
            <w:shd w:val="clear" w:color="auto" w:fill="auto"/>
            <w:noWrap/>
            <w:hideMark/>
          </w:tcPr>
          <w:p w14:paraId="06604F55"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single" w:sz="4" w:space="0" w:color="auto"/>
              <w:right w:val="nil"/>
            </w:tcBorders>
            <w:shd w:val="clear" w:color="auto" w:fill="auto"/>
            <w:noWrap/>
            <w:hideMark/>
          </w:tcPr>
          <w:p w14:paraId="37D03710"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single" w:sz="4" w:space="0" w:color="auto"/>
              <w:right w:val="nil"/>
            </w:tcBorders>
            <w:shd w:val="clear" w:color="auto" w:fill="auto"/>
            <w:noWrap/>
            <w:hideMark/>
          </w:tcPr>
          <w:p w14:paraId="49DD29B8"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$10,294</w:t>
            </w:r>
          </w:p>
        </w:tc>
        <w:tc>
          <w:tcPr>
            <w:tcW w:w="1256" w:type="dxa"/>
            <w:tcBorders>
              <w:top w:val="nil"/>
              <w:left w:val="nil"/>
              <w:bottom w:val="single" w:sz="4" w:space="0" w:color="auto"/>
              <w:right w:val="nil"/>
            </w:tcBorders>
            <w:shd w:val="clear" w:color="auto" w:fill="auto"/>
            <w:noWrap/>
            <w:hideMark/>
          </w:tcPr>
          <w:p w14:paraId="44964791"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$5,147</w:t>
            </w:r>
          </w:p>
        </w:tc>
        <w:tc>
          <w:tcPr>
            <w:tcW w:w="1256" w:type="dxa"/>
            <w:tcBorders>
              <w:top w:val="nil"/>
              <w:left w:val="nil"/>
              <w:bottom w:val="single" w:sz="4" w:space="0" w:color="auto"/>
              <w:right w:val="nil"/>
            </w:tcBorders>
            <w:shd w:val="clear" w:color="auto" w:fill="auto"/>
            <w:noWrap/>
            <w:hideMark/>
          </w:tcPr>
          <w:p w14:paraId="544469B4"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$0.26</w:t>
            </w:r>
          </w:p>
        </w:tc>
        <w:tc>
          <w:tcPr>
            <w:tcW w:w="1085" w:type="dxa"/>
            <w:tcBorders>
              <w:top w:val="nil"/>
              <w:left w:val="nil"/>
              <w:bottom w:val="single" w:sz="4" w:space="0" w:color="auto"/>
              <w:right w:val="nil"/>
            </w:tcBorders>
            <w:shd w:val="clear" w:color="auto" w:fill="auto"/>
            <w:noWrap/>
            <w:hideMark/>
          </w:tcPr>
          <w:p w14:paraId="5F980B09"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0.06%</w:t>
            </w:r>
          </w:p>
        </w:tc>
      </w:tr>
      <w:tr w:rsidR="00ED76D2" w:rsidRPr="00ED76D2" w14:paraId="7EA94519" w14:textId="77777777" w:rsidTr="006B56BC">
        <w:trPr>
          <w:trHeight w:val="454"/>
        </w:trPr>
        <w:tc>
          <w:tcPr>
            <w:tcW w:w="876" w:type="dxa"/>
            <w:tcBorders>
              <w:top w:val="single" w:sz="4" w:space="0" w:color="auto"/>
              <w:left w:val="nil"/>
              <w:bottom w:val="nil"/>
              <w:right w:val="nil"/>
            </w:tcBorders>
            <w:shd w:val="clear" w:color="auto" w:fill="auto"/>
            <w:noWrap/>
            <w:vAlign w:val="bottom"/>
            <w:hideMark/>
          </w:tcPr>
          <w:p w14:paraId="1078D4C2" w14:textId="77777777" w:rsidR="00ED76D2" w:rsidRPr="00ED76D2" w:rsidRDefault="00ED76D2" w:rsidP="006B56BC">
            <w:pPr>
              <w:ind w:right="38"/>
              <w:rPr>
                <w:rFonts w:ascii="Arial" w:hAnsi="Arial" w:cs="Arial"/>
                <w:b/>
                <w:bCs/>
                <w:sz w:val="22"/>
                <w:szCs w:val="22"/>
              </w:rPr>
            </w:pPr>
            <w:r w:rsidRPr="00ED76D2">
              <w:rPr>
                <w:rFonts w:ascii="Arial" w:hAnsi="Arial" w:cs="Arial"/>
                <w:b/>
                <w:bCs/>
                <w:sz w:val="22"/>
                <w:szCs w:val="22"/>
              </w:rPr>
              <w:t>04</w:t>
            </w:r>
          </w:p>
        </w:tc>
        <w:tc>
          <w:tcPr>
            <w:tcW w:w="3444" w:type="dxa"/>
            <w:tcBorders>
              <w:top w:val="single" w:sz="4" w:space="0" w:color="auto"/>
              <w:left w:val="nil"/>
              <w:bottom w:val="nil"/>
              <w:right w:val="nil"/>
            </w:tcBorders>
            <w:shd w:val="clear" w:color="auto" w:fill="auto"/>
            <w:noWrap/>
            <w:vAlign w:val="bottom"/>
            <w:hideMark/>
          </w:tcPr>
          <w:p w14:paraId="0686CFA7" w14:textId="77777777" w:rsidR="00ED76D2" w:rsidRPr="00ED76D2" w:rsidRDefault="00ED76D2" w:rsidP="00ED76D2">
            <w:pPr>
              <w:rPr>
                <w:rFonts w:ascii="Arial" w:hAnsi="Arial" w:cs="Arial"/>
                <w:b/>
                <w:bCs/>
                <w:sz w:val="22"/>
                <w:szCs w:val="22"/>
              </w:rPr>
            </w:pPr>
            <w:r w:rsidRPr="00ED76D2">
              <w:rPr>
                <w:rFonts w:ascii="Arial" w:hAnsi="Arial" w:cs="Arial"/>
                <w:b/>
                <w:bCs/>
                <w:sz w:val="22"/>
                <w:szCs w:val="22"/>
              </w:rPr>
              <w:t>EXTERIOR CLOSURE</w:t>
            </w:r>
          </w:p>
        </w:tc>
        <w:tc>
          <w:tcPr>
            <w:tcW w:w="1440" w:type="dxa"/>
            <w:tcBorders>
              <w:top w:val="single" w:sz="4" w:space="0" w:color="auto"/>
              <w:left w:val="nil"/>
              <w:bottom w:val="nil"/>
              <w:right w:val="nil"/>
            </w:tcBorders>
            <w:shd w:val="clear" w:color="auto" w:fill="auto"/>
            <w:noWrap/>
            <w:vAlign w:val="bottom"/>
            <w:hideMark/>
          </w:tcPr>
          <w:p w14:paraId="7CD8DD7B" w14:textId="77777777" w:rsidR="00ED76D2" w:rsidRPr="00ED76D2" w:rsidRDefault="00ED76D2" w:rsidP="00ED76D2">
            <w:pPr>
              <w:jc w:val="center"/>
              <w:rPr>
                <w:rFonts w:ascii="Arial" w:hAnsi="Arial" w:cs="Arial"/>
                <w:b/>
                <w:bCs/>
                <w:sz w:val="22"/>
                <w:szCs w:val="22"/>
              </w:rPr>
            </w:pPr>
            <w:r w:rsidRPr="00ED76D2">
              <w:rPr>
                <w:rFonts w:ascii="Arial" w:hAnsi="Arial" w:cs="Arial"/>
                <w:b/>
                <w:bCs/>
                <w:sz w:val="22"/>
                <w:szCs w:val="22"/>
              </w:rPr>
              <w:t>33,352</w:t>
            </w:r>
          </w:p>
        </w:tc>
        <w:tc>
          <w:tcPr>
            <w:tcW w:w="976" w:type="dxa"/>
            <w:tcBorders>
              <w:top w:val="single" w:sz="4" w:space="0" w:color="auto"/>
              <w:left w:val="nil"/>
              <w:bottom w:val="nil"/>
              <w:right w:val="nil"/>
            </w:tcBorders>
            <w:shd w:val="clear" w:color="auto" w:fill="auto"/>
            <w:noWrap/>
            <w:vAlign w:val="bottom"/>
            <w:hideMark/>
          </w:tcPr>
          <w:p w14:paraId="26B5B125" w14:textId="77777777" w:rsidR="00ED76D2" w:rsidRPr="00ED76D2" w:rsidRDefault="00ED76D2" w:rsidP="00ED76D2">
            <w:pPr>
              <w:jc w:val="center"/>
              <w:rPr>
                <w:rFonts w:ascii="Arial" w:hAnsi="Arial" w:cs="Arial"/>
                <w:b/>
                <w:bCs/>
                <w:sz w:val="22"/>
                <w:szCs w:val="22"/>
              </w:rPr>
            </w:pPr>
            <w:r w:rsidRPr="00ED76D2">
              <w:rPr>
                <w:rFonts w:ascii="Arial" w:hAnsi="Arial" w:cs="Arial"/>
                <w:b/>
                <w:bCs/>
                <w:sz w:val="22"/>
                <w:szCs w:val="22"/>
              </w:rPr>
              <w:t>ECSF</w:t>
            </w:r>
          </w:p>
        </w:tc>
        <w:tc>
          <w:tcPr>
            <w:tcW w:w="1296" w:type="dxa"/>
            <w:tcBorders>
              <w:top w:val="single" w:sz="4" w:space="0" w:color="auto"/>
              <w:left w:val="nil"/>
              <w:bottom w:val="nil"/>
              <w:right w:val="nil"/>
            </w:tcBorders>
            <w:shd w:val="clear" w:color="auto" w:fill="auto"/>
            <w:noWrap/>
            <w:vAlign w:val="bottom"/>
            <w:hideMark/>
          </w:tcPr>
          <w:p w14:paraId="23599CDA"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w:t>
            </w:r>
          </w:p>
        </w:tc>
        <w:tc>
          <w:tcPr>
            <w:tcW w:w="1296" w:type="dxa"/>
            <w:tcBorders>
              <w:top w:val="single" w:sz="4" w:space="0" w:color="auto"/>
              <w:left w:val="nil"/>
              <w:bottom w:val="nil"/>
              <w:right w:val="nil"/>
            </w:tcBorders>
            <w:shd w:val="clear" w:color="auto" w:fill="auto"/>
            <w:noWrap/>
            <w:vAlign w:val="bottom"/>
            <w:hideMark/>
          </w:tcPr>
          <w:p w14:paraId="3FE32AD1"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w:t>
            </w:r>
          </w:p>
        </w:tc>
        <w:tc>
          <w:tcPr>
            <w:tcW w:w="1601" w:type="dxa"/>
            <w:tcBorders>
              <w:top w:val="single" w:sz="4" w:space="0" w:color="auto"/>
              <w:left w:val="nil"/>
              <w:bottom w:val="nil"/>
              <w:right w:val="nil"/>
            </w:tcBorders>
            <w:shd w:val="clear" w:color="auto" w:fill="auto"/>
            <w:noWrap/>
            <w:vAlign w:val="bottom"/>
            <w:hideMark/>
          </w:tcPr>
          <w:p w14:paraId="08EE62AE"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$1,012,681</w:t>
            </w:r>
          </w:p>
        </w:tc>
        <w:tc>
          <w:tcPr>
            <w:tcW w:w="1256" w:type="dxa"/>
            <w:tcBorders>
              <w:top w:val="single" w:sz="4" w:space="0" w:color="auto"/>
              <w:left w:val="nil"/>
              <w:bottom w:val="nil"/>
              <w:right w:val="nil"/>
            </w:tcBorders>
            <w:shd w:val="clear" w:color="auto" w:fill="auto"/>
            <w:noWrap/>
            <w:vAlign w:val="bottom"/>
            <w:hideMark/>
          </w:tcPr>
          <w:p w14:paraId="3C4C5D04"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$30.36</w:t>
            </w:r>
          </w:p>
        </w:tc>
        <w:tc>
          <w:tcPr>
            <w:tcW w:w="1256" w:type="dxa"/>
            <w:tcBorders>
              <w:top w:val="single" w:sz="4" w:space="0" w:color="auto"/>
              <w:left w:val="nil"/>
              <w:bottom w:val="nil"/>
              <w:right w:val="nil"/>
            </w:tcBorders>
            <w:shd w:val="clear" w:color="auto" w:fill="auto"/>
            <w:noWrap/>
            <w:vAlign w:val="bottom"/>
            <w:hideMark/>
          </w:tcPr>
          <w:p w14:paraId="589937F2"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$25.44</w:t>
            </w:r>
          </w:p>
        </w:tc>
        <w:tc>
          <w:tcPr>
            <w:tcW w:w="1085" w:type="dxa"/>
            <w:tcBorders>
              <w:top w:val="single" w:sz="4" w:space="0" w:color="auto"/>
              <w:left w:val="nil"/>
              <w:bottom w:val="nil"/>
              <w:right w:val="nil"/>
            </w:tcBorders>
            <w:shd w:val="clear" w:color="auto" w:fill="auto"/>
            <w:noWrap/>
            <w:vAlign w:val="bottom"/>
            <w:hideMark/>
          </w:tcPr>
          <w:p w14:paraId="0904226C"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6.18%</w:t>
            </w:r>
          </w:p>
        </w:tc>
      </w:tr>
      <w:tr w:rsidR="00ED76D2" w:rsidRPr="00ED76D2" w14:paraId="6CD9E836" w14:textId="77777777" w:rsidTr="006B56BC">
        <w:trPr>
          <w:trHeight w:val="285"/>
        </w:trPr>
        <w:tc>
          <w:tcPr>
            <w:tcW w:w="876" w:type="dxa"/>
            <w:tcBorders>
              <w:top w:val="nil"/>
              <w:left w:val="nil"/>
              <w:bottom w:val="nil"/>
              <w:right w:val="nil"/>
            </w:tcBorders>
            <w:shd w:val="clear" w:color="auto" w:fill="auto"/>
            <w:noWrap/>
            <w:hideMark/>
          </w:tcPr>
          <w:p w14:paraId="3ECCD54E"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041</w:t>
            </w:r>
          </w:p>
        </w:tc>
        <w:tc>
          <w:tcPr>
            <w:tcW w:w="3444" w:type="dxa"/>
            <w:tcBorders>
              <w:top w:val="nil"/>
              <w:left w:val="nil"/>
              <w:bottom w:val="nil"/>
              <w:right w:val="nil"/>
            </w:tcBorders>
            <w:shd w:val="clear" w:color="auto" w:fill="auto"/>
            <w:hideMark/>
          </w:tcPr>
          <w:p w14:paraId="531FE9AD" w14:textId="5B4274EF" w:rsidR="00ED76D2" w:rsidRPr="00ED76D2" w:rsidRDefault="00ED76D2" w:rsidP="00ED76D2">
            <w:pPr>
              <w:rPr>
                <w:rFonts w:ascii="Arial" w:hAnsi="Arial" w:cs="Arial"/>
                <w:sz w:val="22"/>
                <w:szCs w:val="22"/>
              </w:rPr>
            </w:pPr>
            <w:r w:rsidRPr="00ED76D2">
              <w:rPr>
                <w:rFonts w:ascii="Arial" w:hAnsi="Arial" w:cs="Arial"/>
                <w:sz w:val="22"/>
                <w:szCs w:val="22"/>
              </w:rPr>
              <w:t>Exterior Walls</w:t>
            </w:r>
            <w:r w:rsidR="005B0D29">
              <w:rPr>
                <w:rFonts w:ascii="Arial" w:hAnsi="Arial" w:cs="Arial"/>
                <w:sz w:val="22"/>
                <w:szCs w:val="22"/>
              </w:rPr>
              <w:t xml:space="preserve"> &amp; Soffits</w:t>
            </w:r>
          </w:p>
        </w:tc>
        <w:tc>
          <w:tcPr>
            <w:tcW w:w="1440" w:type="dxa"/>
            <w:tcBorders>
              <w:top w:val="nil"/>
              <w:left w:val="nil"/>
              <w:bottom w:val="nil"/>
              <w:right w:val="nil"/>
            </w:tcBorders>
            <w:shd w:val="clear" w:color="auto" w:fill="auto"/>
            <w:hideMark/>
          </w:tcPr>
          <w:p w14:paraId="0A54719C"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31,585</w:t>
            </w:r>
          </w:p>
        </w:tc>
        <w:tc>
          <w:tcPr>
            <w:tcW w:w="976" w:type="dxa"/>
            <w:tcBorders>
              <w:top w:val="nil"/>
              <w:left w:val="nil"/>
              <w:bottom w:val="nil"/>
              <w:right w:val="nil"/>
            </w:tcBorders>
            <w:shd w:val="clear" w:color="auto" w:fill="auto"/>
            <w:noWrap/>
            <w:hideMark/>
          </w:tcPr>
          <w:p w14:paraId="64972664"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EWSF</w:t>
            </w:r>
          </w:p>
        </w:tc>
        <w:tc>
          <w:tcPr>
            <w:tcW w:w="1296" w:type="dxa"/>
            <w:tcBorders>
              <w:top w:val="nil"/>
              <w:left w:val="nil"/>
              <w:bottom w:val="nil"/>
              <w:right w:val="nil"/>
            </w:tcBorders>
            <w:shd w:val="clear" w:color="auto" w:fill="auto"/>
            <w:noWrap/>
            <w:hideMark/>
          </w:tcPr>
          <w:p w14:paraId="15A8B76D"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0491960F"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60367F89"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$909,376</w:t>
            </w:r>
          </w:p>
        </w:tc>
        <w:tc>
          <w:tcPr>
            <w:tcW w:w="1256" w:type="dxa"/>
            <w:tcBorders>
              <w:top w:val="nil"/>
              <w:left w:val="nil"/>
              <w:bottom w:val="nil"/>
              <w:right w:val="nil"/>
            </w:tcBorders>
            <w:shd w:val="clear" w:color="auto" w:fill="auto"/>
            <w:noWrap/>
            <w:hideMark/>
          </w:tcPr>
          <w:p w14:paraId="25C78C8E"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$28.79</w:t>
            </w:r>
          </w:p>
        </w:tc>
        <w:tc>
          <w:tcPr>
            <w:tcW w:w="1256" w:type="dxa"/>
            <w:tcBorders>
              <w:top w:val="nil"/>
              <w:left w:val="nil"/>
              <w:bottom w:val="nil"/>
              <w:right w:val="nil"/>
            </w:tcBorders>
            <w:shd w:val="clear" w:color="auto" w:fill="auto"/>
            <w:noWrap/>
            <w:hideMark/>
          </w:tcPr>
          <w:p w14:paraId="7367D8A2"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$22.84</w:t>
            </w:r>
          </w:p>
        </w:tc>
        <w:tc>
          <w:tcPr>
            <w:tcW w:w="1085" w:type="dxa"/>
            <w:tcBorders>
              <w:top w:val="nil"/>
              <w:left w:val="nil"/>
              <w:bottom w:val="nil"/>
              <w:right w:val="nil"/>
            </w:tcBorders>
            <w:shd w:val="clear" w:color="auto" w:fill="auto"/>
            <w:noWrap/>
            <w:hideMark/>
          </w:tcPr>
          <w:p w14:paraId="71EEAFC4"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5.55%</w:t>
            </w:r>
          </w:p>
        </w:tc>
      </w:tr>
      <w:tr w:rsidR="00ED76D2" w:rsidRPr="00ED76D2" w14:paraId="6CBB5BEE" w14:textId="77777777" w:rsidTr="006B56BC">
        <w:trPr>
          <w:trHeight w:val="285"/>
        </w:trPr>
        <w:tc>
          <w:tcPr>
            <w:tcW w:w="876" w:type="dxa"/>
            <w:tcBorders>
              <w:top w:val="nil"/>
              <w:left w:val="nil"/>
              <w:bottom w:val="nil"/>
              <w:right w:val="nil"/>
            </w:tcBorders>
            <w:shd w:val="clear" w:color="auto" w:fill="auto"/>
            <w:noWrap/>
            <w:hideMark/>
          </w:tcPr>
          <w:p w14:paraId="7EAE631D"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042</w:t>
            </w:r>
          </w:p>
        </w:tc>
        <w:tc>
          <w:tcPr>
            <w:tcW w:w="3444" w:type="dxa"/>
            <w:tcBorders>
              <w:top w:val="nil"/>
              <w:left w:val="nil"/>
              <w:bottom w:val="nil"/>
              <w:right w:val="nil"/>
            </w:tcBorders>
            <w:shd w:val="clear" w:color="auto" w:fill="auto"/>
            <w:hideMark/>
          </w:tcPr>
          <w:p w14:paraId="031D4759" w14:textId="77777777" w:rsidR="00ED76D2" w:rsidRPr="00ED76D2" w:rsidRDefault="00ED76D2" w:rsidP="00ED76D2">
            <w:pPr>
              <w:rPr>
                <w:rFonts w:ascii="Arial" w:hAnsi="Arial" w:cs="Arial"/>
                <w:sz w:val="22"/>
                <w:szCs w:val="22"/>
              </w:rPr>
            </w:pPr>
            <w:r w:rsidRPr="00ED76D2">
              <w:rPr>
                <w:rFonts w:ascii="Arial" w:hAnsi="Arial" w:cs="Arial"/>
                <w:sz w:val="22"/>
                <w:szCs w:val="22"/>
              </w:rPr>
              <w:t>Exterior Glazing</w:t>
            </w:r>
          </w:p>
        </w:tc>
        <w:tc>
          <w:tcPr>
            <w:tcW w:w="1440" w:type="dxa"/>
            <w:tcBorders>
              <w:top w:val="nil"/>
              <w:left w:val="nil"/>
              <w:bottom w:val="nil"/>
              <w:right w:val="nil"/>
            </w:tcBorders>
            <w:shd w:val="clear" w:color="auto" w:fill="auto"/>
            <w:hideMark/>
          </w:tcPr>
          <w:p w14:paraId="1546E5E5"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1,473</w:t>
            </w:r>
          </w:p>
        </w:tc>
        <w:tc>
          <w:tcPr>
            <w:tcW w:w="976" w:type="dxa"/>
            <w:tcBorders>
              <w:top w:val="nil"/>
              <w:left w:val="nil"/>
              <w:bottom w:val="nil"/>
              <w:right w:val="nil"/>
            </w:tcBorders>
            <w:shd w:val="clear" w:color="auto" w:fill="auto"/>
            <w:noWrap/>
            <w:hideMark/>
          </w:tcPr>
          <w:p w14:paraId="5BEE3D63"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EGSF</w:t>
            </w:r>
          </w:p>
        </w:tc>
        <w:tc>
          <w:tcPr>
            <w:tcW w:w="1296" w:type="dxa"/>
            <w:tcBorders>
              <w:top w:val="nil"/>
              <w:left w:val="nil"/>
              <w:bottom w:val="nil"/>
              <w:right w:val="nil"/>
            </w:tcBorders>
            <w:shd w:val="clear" w:color="auto" w:fill="auto"/>
            <w:noWrap/>
            <w:hideMark/>
          </w:tcPr>
          <w:p w14:paraId="5DB5DC79"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24D8022C"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0DD82143"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$78,129</w:t>
            </w:r>
          </w:p>
        </w:tc>
        <w:tc>
          <w:tcPr>
            <w:tcW w:w="1256" w:type="dxa"/>
            <w:tcBorders>
              <w:top w:val="nil"/>
              <w:left w:val="nil"/>
              <w:bottom w:val="nil"/>
              <w:right w:val="nil"/>
            </w:tcBorders>
            <w:shd w:val="clear" w:color="auto" w:fill="auto"/>
            <w:noWrap/>
            <w:hideMark/>
          </w:tcPr>
          <w:p w14:paraId="3780C18F"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$53.04</w:t>
            </w:r>
          </w:p>
        </w:tc>
        <w:tc>
          <w:tcPr>
            <w:tcW w:w="1256" w:type="dxa"/>
            <w:tcBorders>
              <w:top w:val="nil"/>
              <w:left w:val="nil"/>
              <w:bottom w:val="nil"/>
              <w:right w:val="nil"/>
            </w:tcBorders>
            <w:shd w:val="clear" w:color="auto" w:fill="auto"/>
            <w:noWrap/>
            <w:hideMark/>
          </w:tcPr>
          <w:p w14:paraId="618E69F5"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$1.96</w:t>
            </w:r>
          </w:p>
        </w:tc>
        <w:tc>
          <w:tcPr>
            <w:tcW w:w="1085" w:type="dxa"/>
            <w:tcBorders>
              <w:top w:val="nil"/>
              <w:left w:val="nil"/>
              <w:bottom w:val="nil"/>
              <w:right w:val="nil"/>
            </w:tcBorders>
            <w:shd w:val="clear" w:color="auto" w:fill="auto"/>
            <w:noWrap/>
            <w:hideMark/>
          </w:tcPr>
          <w:p w14:paraId="2F83C222"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0.48%</w:t>
            </w:r>
          </w:p>
        </w:tc>
      </w:tr>
      <w:tr w:rsidR="00ED76D2" w:rsidRPr="00ED76D2" w14:paraId="14F3A810" w14:textId="77777777" w:rsidTr="006B56BC">
        <w:trPr>
          <w:trHeight w:val="285"/>
        </w:trPr>
        <w:tc>
          <w:tcPr>
            <w:tcW w:w="876" w:type="dxa"/>
            <w:tcBorders>
              <w:top w:val="nil"/>
              <w:left w:val="nil"/>
              <w:bottom w:val="nil"/>
              <w:right w:val="nil"/>
            </w:tcBorders>
            <w:shd w:val="clear" w:color="auto" w:fill="auto"/>
            <w:noWrap/>
            <w:hideMark/>
          </w:tcPr>
          <w:p w14:paraId="6AC2A189"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043</w:t>
            </w:r>
          </w:p>
        </w:tc>
        <w:tc>
          <w:tcPr>
            <w:tcW w:w="3444" w:type="dxa"/>
            <w:tcBorders>
              <w:top w:val="nil"/>
              <w:left w:val="nil"/>
              <w:bottom w:val="nil"/>
              <w:right w:val="nil"/>
            </w:tcBorders>
            <w:shd w:val="clear" w:color="auto" w:fill="auto"/>
            <w:hideMark/>
          </w:tcPr>
          <w:p w14:paraId="47BBEA26" w14:textId="77777777" w:rsidR="00ED76D2" w:rsidRPr="00ED76D2" w:rsidRDefault="00ED76D2" w:rsidP="00ED76D2">
            <w:pPr>
              <w:rPr>
                <w:rFonts w:ascii="Arial" w:hAnsi="Arial" w:cs="Arial"/>
                <w:sz w:val="22"/>
                <w:szCs w:val="22"/>
              </w:rPr>
            </w:pPr>
            <w:r w:rsidRPr="00ED76D2">
              <w:rPr>
                <w:rFonts w:ascii="Arial" w:hAnsi="Arial" w:cs="Arial"/>
                <w:sz w:val="22"/>
                <w:szCs w:val="22"/>
              </w:rPr>
              <w:t>Exterior Doors</w:t>
            </w:r>
          </w:p>
        </w:tc>
        <w:tc>
          <w:tcPr>
            <w:tcW w:w="1440" w:type="dxa"/>
            <w:tcBorders>
              <w:top w:val="nil"/>
              <w:left w:val="nil"/>
              <w:bottom w:val="nil"/>
              <w:right w:val="nil"/>
            </w:tcBorders>
            <w:shd w:val="clear" w:color="auto" w:fill="auto"/>
            <w:hideMark/>
          </w:tcPr>
          <w:p w14:paraId="0F12846E"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14</w:t>
            </w:r>
          </w:p>
        </w:tc>
        <w:tc>
          <w:tcPr>
            <w:tcW w:w="976" w:type="dxa"/>
            <w:tcBorders>
              <w:top w:val="nil"/>
              <w:left w:val="nil"/>
              <w:bottom w:val="nil"/>
              <w:right w:val="nil"/>
            </w:tcBorders>
            <w:shd w:val="clear" w:color="auto" w:fill="auto"/>
            <w:noWrap/>
            <w:hideMark/>
          </w:tcPr>
          <w:p w14:paraId="546F3485"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EDLF</w:t>
            </w:r>
          </w:p>
        </w:tc>
        <w:tc>
          <w:tcPr>
            <w:tcW w:w="1296" w:type="dxa"/>
            <w:tcBorders>
              <w:top w:val="nil"/>
              <w:left w:val="nil"/>
              <w:bottom w:val="nil"/>
              <w:right w:val="nil"/>
            </w:tcBorders>
            <w:shd w:val="clear" w:color="auto" w:fill="auto"/>
            <w:noWrap/>
            <w:hideMark/>
          </w:tcPr>
          <w:p w14:paraId="493EB3DF"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05875EE3"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354FDB05"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$25,176</w:t>
            </w:r>
          </w:p>
        </w:tc>
        <w:tc>
          <w:tcPr>
            <w:tcW w:w="1256" w:type="dxa"/>
            <w:tcBorders>
              <w:top w:val="nil"/>
              <w:left w:val="nil"/>
              <w:bottom w:val="nil"/>
              <w:right w:val="nil"/>
            </w:tcBorders>
            <w:shd w:val="clear" w:color="auto" w:fill="auto"/>
            <w:noWrap/>
            <w:hideMark/>
          </w:tcPr>
          <w:p w14:paraId="53921D44"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$1,798</w:t>
            </w:r>
          </w:p>
        </w:tc>
        <w:tc>
          <w:tcPr>
            <w:tcW w:w="1256" w:type="dxa"/>
            <w:tcBorders>
              <w:top w:val="nil"/>
              <w:left w:val="nil"/>
              <w:bottom w:val="nil"/>
              <w:right w:val="nil"/>
            </w:tcBorders>
            <w:shd w:val="clear" w:color="auto" w:fill="auto"/>
            <w:noWrap/>
            <w:hideMark/>
          </w:tcPr>
          <w:p w14:paraId="27799A5D"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$0.63</w:t>
            </w:r>
          </w:p>
        </w:tc>
        <w:tc>
          <w:tcPr>
            <w:tcW w:w="1085" w:type="dxa"/>
            <w:tcBorders>
              <w:top w:val="nil"/>
              <w:left w:val="nil"/>
              <w:bottom w:val="nil"/>
              <w:right w:val="nil"/>
            </w:tcBorders>
            <w:shd w:val="clear" w:color="auto" w:fill="auto"/>
            <w:noWrap/>
            <w:hideMark/>
          </w:tcPr>
          <w:p w14:paraId="7F23A165"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0.15%</w:t>
            </w:r>
          </w:p>
        </w:tc>
      </w:tr>
      <w:tr w:rsidR="00ED76D2" w:rsidRPr="00ED76D2" w14:paraId="2D0C0088" w14:textId="77777777" w:rsidTr="006B56BC">
        <w:trPr>
          <w:trHeight w:val="285"/>
        </w:trPr>
        <w:tc>
          <w:tcPr>
            <w:tcW w:w="876" w:type="dxa"/>
            <w:tcBorders>
              <w:top w:val="nil"/>
              <w:left w:val="nil"/>
              <w:bottom w:val="single" w:sz="4" w:space="0" w:color="auto"/>
              <w:right w:val="nil"/>
            </w:tcBorders>
            <w:shd w:val="clear" w:color="auto" w:fill="auto"/>
            <w:noWrap/>
            <w:hideMark/>
          </w:tcPr>
          <w:p w14:paraId="628337C4"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044</w:t>
            </w:r>
          </w:p>
        </w:tc>
        <w:tc>
          <w:tcPr>
            <w:tcW w:w="3444" w:type="dxa"/>
            <w:tcBorders>
              <w:top w:val="nil"/>
              <w:left w:val="nil"/>
              <w:bottom w:val="single" w:sz="4" w:space="0" w:color="auto"/>
              <w:right w:val="nil"/>
            </w:tcBorders>
            <w:shd w:val="clear" w:color="auto" w:fill="auto"/>
            <w:hideMark/>
          </w:tcPr>
          <w:p w14:paraId="5EFF3EC1" w14:textId="77777777" w:rsidR="00ED76D2" w:rsidRPr="00ED76D2" w:rsidRDefault="00ED76D2" w:rsidP="00ED76D2">
            <w:pPr>
              <w:rPr>
                <w:rFonts w:ascii="Arial" w:hAnsi="Arial" w:cs="Arial"/>
                <w:sz w:val="22"/>
                <w:szCs w:val="22"/>
              </w:rPr>
            </w:pPr>
            <w:r w:rsidRPr="00ED76D2">
              <w:rPr>
                <w:rFonts w:ascii="Arial" w:hAnsi="Arial" w:cs="Arial"/>
                <w:sz w:val="22"/>
                <w:szCs w:val="22"/>
              </w:rPr>
              <w:t>Exterior Accessories</w:t>
            </w:r>
          </w:p>
        </w:tc>
        <w:tc>
          <w:tcPr>
            <w:tcW w:w="1440" w:type="dxa"/>
            <w:tcBorders>
              <w:top w:val="nil"/>
              <w:left w:val="nil"/>
              <w:bottom w:val="single" w:sz="4" w:space="0" w:color="auto"/>
              <w:right w:val="nil"/>
            </w:tcBorders>
            <w:shd w:val="clear" w:color="auto" w:fill="auto"/>
            <w:hideMark/>
          </w:tcPr>
          <w:p w14:paraId="0117692E"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0</w:t>
            </w:r>
          </w:p>
        </w:tc>
        <w:tc>
          <w:tcPr>
            <w:tcW w:w="976" w:type="dxa"/>
            <w:tcBorders>
              <w:top w:val="nil"/>
              <w:left w:val="nil"/>
              <w:bottom w:val="single" w:sz="4" w:space="0" w:color="auto"/>
              <w:right w:val="nil"/>
            </w:tcBorders>
            <w:shd w:val="clear" w:color="auto" w:fill="auto"/>
            <w:noWrap/>
            <w:hideMark/>
          </w:tcPr>
          <w:p w14:paraId="7A2AAEDF"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EASF</w:t>
            </w:r>
          </w:p>
        </w:tc>
        <w:tc>
          <w:tcPr>
            <w:tcW w:w="1296" w:type="dxa"/>
            <w:tcBorders>
              <w:top w:val="nil"/>
              <w:left w:val="nil"/>
              <w:bottom w:val="single" w:sz="4" w:space="0" w:color="auto"/>
              <w:right w:val="nil"/>
            </w:tcBorders>
            <w:shd w:val="clear" w:color="auto" w:fill="auto"/>
            <w:noWrap/>
            <w:hideMark/>
          </w:tcPr>
          <w:p w14:paraId="5283A4D0"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single" w:sz="4" w:space="0" w:color="auto"/>
              <w:right w:val="nil"/>
            </w:tcBorders>
            <w:shd w:val="clear" w:color="auto" w:fill="auto"/>
            <w:noWrap/>
            <w:hideMark/>
          </w:tcPr>
          <w:p w14:paraId="1F569210"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single" w:sz="4" w:space="0" w:color="auto"/>
              <w:right w:val="nil"/>
            </w:tcBorders>
            <w:shd w:val="clear" w:color="auto" w:fill="auto"/>
            <w:noWrap/>
            <w:hideMark/>
          </w:tcPr>
          <w:p w14:paraId="572E22C3"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56" w:type="dxa"/>
            <w:tcBorders>
              <w:top w:val="nil"/>
              <w:left w:val="nil"/>
              <w:bottom w:val="single" w:sz="4" w:space="0" w:color="auto"/>
              <w:right w:val="nil"/>
            </w:tcBorders>
            <w:shd w:val="clear" w:color="auto" w:fill="auto"/>
            <w:noWrap/>
            <w:hideMark/>
          </w:tcPr>
          <w:p w14:paraId="1FF88076"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c>
          <w:tcPr>
            <w:tcW w:w="1256" w:type="dxa"/>
            <w:tcBorders>
              <w:top w:val="nil"/>
              <w:left w:val="nil"/>
              <w:bottom w:val="single" w:sz="4" w:space="0" w:color="auto"/>
              <w:right w:val="nil"/>
            </w:tcBorders>
            <w:shd w:val="clear" w:color="auto" w:fill="auto"/>
            <w:noWrap/>
            <w:hideMark/>
          </w:tcPr>
          <w:p w14:paraId="1B64FEBE"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c>
          <w:tcPr>
            <w:tcW w:w="1085" w:type="dxa"/>
            <w:tcBorders>
              <w:top w:val="nil"/>
              <w:left w:val="nil"/>
              <w:bottom w:val="single" w:sz="4" w:space="0" w:color="auto"/>
              <w:right w:val="nil"/>
            </w:tcBorders>
            <w:shd w:val="clear" w:color="auto" w:fill="auto"/>
            <w:noWrap/>
            <w:hideMark/>
          </w:tcPr>
          <w:p w14:paraId="0C8D8AA1"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r>
      <w:tr w:rsidR="00ED76D2" w:rsidRPr="00ED76D2" w14:paraId="3BDE4EC9" w14:textId="77777777" w:rsidTr="0023201F">
        <w:trPr>
          <w:trHeight w:val="547"/>
        </w:trPr>
        <w:tc>
          <w:tcPr>
            <w:tcW w:w="876" w:type="dxa"/>
            <w:tcBorders>
              <w:top w:val="single" w:sz="4" w:space="0" w:color="auto"/>
              <w:left w:val="nil"/>
              <w:bottom w:val="nil"/>
              <w:right w:val="nil"/>
            </w:tcBorders>
            <w:shd w:val="clear" w:color="auto" w:fill="auto"/>
            <w:noWrap/>
            <w:vAlign w:val="bottom"/>
            <w:hideMark/>
          </w:tcPr>
          <w:p w14:paraId="407D242B" w14:textId="77777777" w:rsidR="00ED76D2" w:rsidRPr="00ED76D2" w:rsidRDefault="00ED76D2" w:rsidP="006B56BC">
            <w:pPr>
              <w:ind w:right="38"/>
              <w:rPr>
                <w:rFonts w:ascii="Arial" w:hAnsi="Arial" w:cs="Arial"/>
                <w:b/>
                <w:bCs/>
                <w:sz w:val="22"/>
                <w:szCs w:val="22"/>
              </w:rPr>
            </w:pPr>
            <w:r w:rsidRPr="00ED76D2">
              <w:rPr>
                <w:rFonts w:ascii="Arial" w:hAnsi="Arial" w:cs="Arial"/>
                <w:b/>
                <w:bCs/>
                <w:sz w:val="22"/>
                <w:szCs w:val="22"/>
              </w:rPr>
              <w:lastRenderedPageBreak/>
              <w:t>05</w:t>
            </w:r>
          </w:p>
        </w:tc>
        <w:tc>
          <w:tcPr>
            <w:tcW w:w="3444" w:type="dxa"/>
            <w:tcBorders>
              <w:top w:val="single" w:sz="4" w:space="0" w:color="auto"/>
              <w:left w:val="nil"/>
              <w:bottom w:val="nil"/>
              <w:right w:val="nil"/>
            </w:tcBorders>
            <w:shd w:val="clear" w:color="auto" w:fill="auto"/>
            <w:noWrap/>
            <w:vAlign w:val="bottom"/>
            <w:hideMark/>
          </w:tcPr>
          <w:p w14:paraId="1BE15965" w14:textId="77777777" w:rsidR="00ED76D2" w:rsidRPr="00ED76D2" w:rsidRDefault="00ED76D2" w:rsidP="00ED76D2">
            <w:pPr>
              <w:rPr>
                <w:rFonts w:ascii="Arial" w:hAnsi="Arial" w:cs="Arial"/>
                <w:b/>
                <w:bCs/>
                <w:sz w:val="22"/>
                <w:szCs w:val="22"/>
              </w:rPr>
            </w:pPr>
            <w:r w:rsidRPr="00ED76D2">
              <w:rPr>
                <w:rFonts w:ascii="Arial" w:hAnsi="Arial" w:cs="Arial"/>
                <w:b/>
                <w:bCs/>
                <w:sz w:val="22"/>
                <w:szCs w:val="22"/>
              </w:rPr>
              <w:t>ROOF SYSTEMS</w:t>
            </w:r>
          </w:p>
        </w:tc>
        <w:tc>
          <w:tcPr>
            <w:tcW w:w="1440" w:type="dxa"/>
            <w:tcBorders>
              <w:top w:val="single" w:sz="4" w:space="0" w:color="auto"/>
              <w:left w:val="nil"/>
              <w:bottom w:val="nil"/>
              <w:right w:val="nil"/>
            </w:tcBorders>
            <w:shd w:val="clear" w:color="auto" w:fill="auto"/>
            <w:noWrap/>
            <w:vAlign w:val="bottom"/>
            <w:hideMark/>
          </w:tcPr>
          <w:p w14:paraId="2F2F2E04" w14:textId="77777777" w:rsidR="00ED76D2" w:rsidRPr="00ED76D2" w:rsidRDefault="00ED76D2" w:rsidP="00ED76D2">
            <w:pPr>
              <w:jc w:val="center"/>
              <w:rPr>
                <w:rFonts w:ascii="Arial" w:hAnsi="Arial" w:cs="Arial"/>
                <w:b/>
                <w:bCs/>
                <w:sz w:val="22"/>
                <w:szCs w:val="22"/>
              </w:rPr>
            </w:pPr>
            <w:r w:rsidRPr="00ED76D2">
              <w:rPr>
                <w:rFonts w:ascii="Arial" w:hAnsi="Arial" w:cs="Arial"/>
                <w:b/>
                <w:bCs/>
                <w:sz w:val="22"/>
                <w:szCs w:val="22"/>
              </w:rPr>
              <w:t>39,246</w:t>
            </w:r>
          </w:p>
        </w:tc>
        <w:tc>
          <w:tcPr>
            <w:tcW w:w="976" w:type="dxa"/>
            <w:tcBorders>
              <w:top w:val="single" w:sz="4" w:space="0" w:color="auto"/>
              <w:left w:val="nil"/>
              <w:bottom w:val="nil"/>
              <w:right w:val="nil"/>
            </w:tcBorders>
            <w:shd w:val="clear" w:color="auto" w:fill="auto"/>
            <w:noWrap/>
            <w:vAlign w:val="bottom"/>
            <w:hideMark/>
          </w:tcPr>
          <w:p w14:paraId="40051D61" w14:textId="77777777" w:rsidR="00ED76D2" w:rsidRPr="00ED76D2" w:rsidRDefault="00ED76D2" w:rsidP="00ED76D2">
            <w:pPr>
              <w:jc w:val="center"/>
              <w:rPr>
                <w:rFonts w:ascii="Arial" w:hAnsi="Arial" w:cs="Arial"/>
                <w:b/>
                <w:bCs/>
                <w:sz w:val="22"/>
                <w:szCs w:val="22"/>
              </w:rPr>
            </w:pPr>
            <w:r w:rsidRPr="00ED76D2">
              <w:rPr>
                <w:rFonts w:ascii="Arial" w:hAnsi="Arial" w:cs="Arial"/>
                <w:b/>
                <w:bCs/>
                <w:sz w:val="22"/>
                <w:szCs w:val="22"/>
              </w:rPr>
              <w:t>RSF</w:t>
            </w:r>
          </w:p>
        </w:tc>
        <w:tc>
          <w:tcPr>
            <w:tcW w:w="1296" w:type="dxa"/>
            <w:tcBorders>
              <w:top w:val="single" w:sz="4" w:space="0" w:color="auto"/>
              <w:left w:val="nil"/>
              <w:bottom w:val="nil"/>
              <w:right w:val="nil"/>
            </w:tcBorders>
            <w:shd w:val="clear" w:color="auto" w:fill="auto"/>
            <w:noWrap/>
            <w:vAlign w:val="bottom"/>
            <w:hideMark/>
          </w:tcPr>
          <w:p w14:paraId="1F44E87C"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w:t>
            </w:r>
          </w:p>
        </w:tc>
        <w:tc>
          <w:tcPr>
            <w:tcW w:w="1296" w:type="dxa"/>
            <w:tcBorders>
              <w:top w:val="single" w:sz="4" w:space="0" w:color="auto"/>
              <w:left w:val="nil"/>
              <w:bottom w:val="nil"/>
              <w:right w:val="nil"/>
            </w:tcBorders>
            <w:shd w:val="clear" w:color="auto" w:fill="auto"/>
            <w:noWrap/>
            <w:vAlign w:val="bottom"/>
            <w:hideMark/>
          </w:tcPr>
          <w:p w14:paraId="31979325"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w:t>
            </w:r>
          </w:p>
        </w:tc>
        <w:tc>
          <w:tcPr>
            <w:tcW w:w="1601" w:type="dxa"/>
            <w:tcBorders>
              <w:top w:val="single" w:sz="4" w:space="0" w:color="auto"/>
              <w:left w:val="nil"/>
              <w:bottom w:val="nil"/>
              <w:right w:val="nil"/>
            </w:tcBorders>
            <w:shd w:val="clear" w:color="auto" w:fill="auto"/>
            <w:noWrap/>
            <w:vAlign w:val="bottom"/>
            <w:hideMark/>
          </w:tcPr>
          <w:p w14:paraId="1EF4D1D4"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$136,748</w:t>
            </w:r>
          </w:p>
        </w:tc>
        <w:tc>
          <w:tcPr>
            <w:tcW w:w="1256" w:type="dxa"/>
            <w:tcBorders>
              <w:top w:val="single" w:sz="4" w:space="0" w:color="auto"/>
              <w:left w:val="nil"/>
              <w:bottom w:val="nil"/>
              <w:right w:val="nil"/>
            </w:tcBorders>
            <w:shd w:val="clear" w:color="auto" w:fill="auto"/>
            <w:noWrap/>
            <w:vAlign w:val="bottom"/>
            <w:hideMark/>
          </w:tcPr>
          <w:p w14:paraId="31226E42"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$3.48</w:t>
            </w:r>
          </w:p>
        </w:tc>
        <w:tc>
          <w:tcPr>
            <w:tcW w:w="1256" w:type="dxa"/>
            <w:tcBorders>
              <w:top w:val="single" w:sz="4" w:space="0" w:color="auto"/>
              <w:left w:val="nil"/>
              <w:bottom w:val="nil"/>
              <w:right w:val="nil"/>
            </w:tcBorders>
            <w:shd w:val="clear" w:color="auto" w:fill="auto"/>
            <w:noWrap/>
            <w:vAlign w:val="bottom"/>
            <w:hideMark/>
          </w:tcPr>
          <w:p w14:paraId="10ECB551"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$3.44</w:t>
            </w:r>
          </w:p>
        </w:tc>
        <w:tc>
          <w:tcPr>
            <w:tcW w:w="1085" w:type="dxa"/>
            <w:tcBorders>
              <w:top w:val="single" w:sz="4" w:space="0" w:color="auto"/>
              <w:left w:val="nil"/>
              <w:bottom w:val="nil"/>
              <w:right w:val="nil"/>
            </w:tcBorders>
            <w:shd w:val="clear" w:color="auto" w:fill="auto"/>
            <w:noWrap/>
            <w:vAlign w:val="bottom"/>
            <w:hideMark/>
          </w:tcPr>
          <w:p w14:paraId="63F4A802"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0.83%</w:t>
            </w:r>
          </w:p>
        </w:tc>
      </w:tr>
      <w:tr w:rsidR="00ED76D2" w:rsidRPr="00ED76D2" w14:paraId="641F57BB" w14:textId="77777777" w:rsidTr="006B56BC">
        <w:trPr>
          <w:trHeight w:val="285"/>
        </w:trPr>
        <w:tc>
          <w:tcPr>
            <w:tcW w:w="876" w:type="dxa"/>
            <w:tcBorders>
              <w:top w:val="nil"/>
              <w:left w:val="nil"/>
              <w:bottom w:val="nil"/>
              <w:right w:val="nil"/>
            </w:tcBorders>
            <w:shd w:val="clear" w:color="auto" w:fill="auto"/>
            <w:noWrap/>
            <w:hideMark/>
          </w:tcPr>
          <w:p w14:paraId="5A814ABC"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051</w:t>
            </w:r>
          </w:p>
        </w:tc>
        <w:tc>
          <w:tcPr>
            <w:tcW w:w="3444" w:type="dxa"/>
            <w:tcBorders>
              <w:top w:val="nil"/>
              <w:left w:val="nil"/>
              <w:bottom w:val="nil"/>
              <w:right w:val="nil"/>
            </w:tcBorders>
            <w:shd w:val="clear" w:color="auto" w:fill="auto"/>
            <w:hideMark/>
          </w:tcPr>
          <w:p w14:paraId="2D1D06B5" w14:textId="77777777" w:rsidR="00ED76D2" w:rsidRPr="00ED76D2" w:rsidRDefault="00ED76D2" w:rsidP="00ED76D2">
            <w:pPr>
              <w:rPr>
                <w:rFonts w:ascii="Arial" w:hAnsi="Arial" w:cs="Arial"/>
                <w:sz w:val="22"/>
                <w:szCs w:val="22"/>
              </w:rPr>
            </w:pPr>
            <w:r w:rsidRPr="00ED76D2">
              <w:rPr>
                <w:rFonts w:ascii="Arial" w:hAnsi="Arial" w:cs="Arial"/>
                <w:sz w:val="22"/>
                <w:szCs w:val="22"/>
              </w:rPr>
              <w:t>Pitched Roof</w:t>
            </w:r>
          </w:p>
        </w:tc>
        <w:tc>
          <w:tcPr>
            <w:tcW w:w="1440" w:type="dxa"/>
            <w:tcBorders>
              <w:top w:val="nil"/>
              <w:left w:val="nil"/>
              <w:bottom w:val="nil"/>
              <w:right w:val="nil"/>
            </w:tcBorders>
            <w:shd w:val="clear" w:color="auto" w:fill="auto"/>
            <w:hideMark/>
          </w:tcPr>
          <w:p w14:paraId="4D97239F"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39,246</w:t>
            </w:r>
          </w:p>
        </w:tc>
        <w:tc>
          <w:tcPr>
            <w:tcW w:w="976" w:type="dxa"/>
            <w:tcBorders>
              <w:top w:val="nil"/>
              <w:left w:val="nil"/>
              <w:bottom w:val="nil"/>
              <w:right w:val="nil"/>
            </w:tcBorders>
            <w:shd w:val="clear" w:color="auto" w:fill="auto"/>
            <w:noWrap/>
            <w:hideMark/>
          </w:tcPr>
          <w:p w14:paraId="3A3E6ABF"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PRSF</w:t>
            </w:r>
          </w:p>
        </w:tc>
        <w:tc>
          <w:tcPr>
            <w:tcW w:w="1296" w:type="dxa"/>
            <w:tcBorders>
              <w:top w:val="nil"/>
              <w:left w:val="nil"/>
              <w:bottom w:val="nil"/>
              <w:right w:val="nil"/>
            </w:tcBorders>
            <w:shd w:val="clear" w:color="auto" w:fill="auto"/>
            <w:noWrap/>
            <w:hideMark/>
          </w:tcPr>
          <w:p w14:paraId="0791EF04"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048B26D4"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695D333C"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$136,748</w:t>
            </w:r>
          </w:p>
        </w:tc>
        <w:tc>
          <w:tcPr>
            <w:tcW w:w="1256" w:type="dxa"/>
            <w:tcBorders>
              <w:top w:val="nil"/>
              <w:left w:val="nil"/>
              <w:bottom w:val="nil"/>
              <w:right w:val="nil"/>
            </w:tcBorders>
            <w:shd w:val="clear" w:color="auto" w:fill="auto"/>
            <w:noWrap/>
            <w:hideMark/>
          </w:tcPr>
          <w:p w14:paraId="378362AF"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$3.48</w:t>
            </w:r>
          </w:p>
        </w:tc>
        <w:tc>
          <w:tcPr>
            <w:tcW w:w="1256" w:type="dxa"/>
            <w:tcBorders>
              <w:top w:val="nil"/>
              <w:left w:val="nil"/>
              <w:bottom w:val="nil"/>
              <w:right w:val="nil"/>
            </w:tcBorders>
            <w:shd w:val="clear" w:color="auto" w:fill="auto"/>
            <w:noWrap/>
            <w:hideMark/>
          </w:tcPr>
          <w:p w14:paraId="466D9DE7"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$3.44</w:t>
            </w:r>
          </w:p>
        </w:tc>
        <w:tc>
          <w:tcPr>
            <w:tcW w:w="1085" w:type="dxa"/>
            <w:tcBorders>
              <w:top w:val="nil"/>
              <w:left w:val="nil"/>
              <w:bottom w:val="nil"/>
              <w:right w:val="nil"/>
            </w:tcBorders>
            <w:shd w:val="clear" w:color="auto" w:fill="auto"/>
            <w:noWrap/>
            <w:hideMark/>
          </w:tcPr>
          <w:p w14:paraId="764F87F2"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0.83%</w:t>
            </w:r>
          </w:p>
        </w:tc>
      </w:tr>
      <w:tr w:rsidR="00ED76D2" w:rsidRPr="00ED76D2" w14:paraId="52BC760E" w14:textId="77777777" w:rsidTr="006B56BC">
        <w:trPr>
          <w:trHeight w:val="285"/>
        </w:trPr>
        <w:tc>
          <w:tcPr>
            <w:tcW w:w="876" w:type="dxa"/>
            <w:tcBorders>
              <w:top w:val="nil"/>
              <w:left w:val="nil"/>
              <w:bottom w:val="nil"/>
              <w:right w:val="nil"/>
            </w:tcBorders>
            <w:shd w:val="clear" w:color="auto" w:fill="auto"/>
            <w:noWrap/>
            <w:hideMark/>
          </w:tcPr>
          <w:p w14:paraId="217594DA"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052</w:t>
            </w:r>
          </w:p>
        </w:tc>
        <w:tc>
          <w:tcPr>
            <w:tcW w:w="3444" w:type="dxa"/>
            <w:tcBorders>
              <w:top w:val="nil"/>
              <w:left w:val="nil"/>
              <w:bottom w:val="nil"/>
              <w:right w:val="nil"/>
            </w:tcBorders>
            <w:shd w:val="clear" w:color="auto" w:fill="auto"/>
            <w:hideMark/>
          </w:tcPr>
          <w:p w14:paraId="36DC2299" w14:textId="77777777" w:rsidR="00ED76D2" w:rsidRPr="00ED76D2" w:rsidRDefault="00ED76D2" w:rsidP="00ED76D2">
            <w:pPr>
              <w:rPr>
                <w:rFonts w:ascii="Arial" w:hAnsi="Arial" w:cs="Arial"/>
                <w:sz w:val="22"/>
                <w:szCs w:val="22"/>
              </w:rPr>
            </w:pPr>
            <w:r w:rsidRPr="00ED76D2">
              <w:rPr>
                <w:rFonts w:ascii="Arial" w:hAnsi="Arial" w:cs="Arial"/>
                <w:sz w:val="22"/>
                <w:szCs w:val="22"/>
              </w:rPr>
              <w:t>Flat Roof</w:t>
            </w:r>
          </w:p>
        </w:tc>
        <w:tc>
          <w:tcPr>
            <w:tcW w:w="1440" w:type="dxa"/>
            <w:tcBorders>
              <w:top w:val="nil"/>
              <w:left w:val="nil"/>
              <w:bottom w:val="nil"/>
              <w:right w:val="nil"/>
            </w:tcBorders>
            <w:shd w:val="clear" w:color="auto" w:fill="auto"/>
            <w:hideMark/>
          </w:tcPr>
          <w:p w14:paraId="36281249"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0</w:t>
            </w:r>
          </w:p>
        </w:tc>
        <w:tc>
          <w:tcPr>
            <w:tcW w:w="976" w:type="dxa"/>
            <w:tcBorders>
              <w:top w:val="nil"/>
              <w:left w:val="nil"/>
              <w:bottom w:val="nil"/>
              <w:right w:val="nil"/>
            </w:tcBorders>
            <w:shd w:val="clear" w:color="auto" w:fill="auto"/>
            <w:noWrap/>
            <w:hideMark/>
          </w:tcPr>
          <w:p w14:paraId="3A525808"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FRSF</w:t>
            </w:r>
          </w:p>
        </w:tc>
        <w:tc>
          <w:tcPr>
            <w:tcW w:w="1296" w:type="dxa"/>
            <w:tcBorders>
              <w:top w:val="nil"/>
              <w:left w:val="nil"/>
              <w:bottom w:val="nil"/>
              <w:right w:val="nil"/>
            </w:tcBorders>
            <w:shd w:val="clear" w:color="auto" w:fill="auto"/>
            <w:noWrap/>
            <w:hideMark/>
          </w:tcPr>
          <w:p w14:paraId="0407F8C3"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40DEF9C0"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45201B55"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56" w:type="dxa"/>
            <w:tcBorders>
              <w:top w:val="nil"/>
              <w:left w:val="nil"/>
              <w:bottom w:val="nil"/>
              <w:right w:val="nil"/>
            </w:tcBorders>
            <w:shd w:val="clear" w:color="auto" w:fill="auto"/>
            <w:noWrap/>
            <w:hideMark/>
          </w:tcPr>
          <w:p w14:paraId="7BC56AE2"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c>
          <w:tcPr>
            <w:tcW w:w="1256" w:type="dxa"/>
            <w:tcBorders>
              <w:top w:val="nil"/>
              <w:left w:val="nil"/>
              <w:bottom w:val="nil"/>
              <w:right w:val="nil"/>
            </w:tcBorders>
            <w:shd w:val="clear" w:color="auto" w:fill="auto"/>
            <w:noWrap/>
            <w:hideMark/>
          </w:tcPr>
          <w:p w14:paraId="5FA26C97"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c>
          <w:tcPr>
            <w:tcW w:w="1085" w:type="dxa"/>
            <w:tcBorders>
              <w:top w:val="nil"/>
              <w:left w:val="nil"/>
              <w:bottom w:val="nil"/>
              <w:right w:val="nil"/>
            </w:tcBorders>
            <w:shd w:val="clear" w:color="auto" w:fill="auto"/>
            <w:noWrap/>
            <w:hideMark/>
          </w:tcPr>
          <w:p w14:paraId="752CCCDF"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r>
      <w:tr w:rsidR="00ED76D2" w:rsidRPr="00ED76D2" w14:paraId="580E07DC" w14:textId="77777777" w:rsidTr="006B56BC">
        <w:trPr>
          <w:trHeight w:val="285"/>
        </w:trPr>
        <w:tc>
          <w:tcPr>
            <w:tcW w:w="876" w:type="dxa"/>
            <w:tcBorders>
              <w:top w:val="nil"/>
              <w:left w:val="nil"/>
              <w:bottom w:val="single" w:sz="4" w:space="0" w:color="auto"/>
              <w:right w:val="nil"/>
            </w:tcBorders>
            <w:shd w:val="clear" w:color="auto" w:fill="auto"/>
            <w:noWrap/>
            <w:hideMark/>
          </w:tcPr>
          <w:p w14:paraId="2309D86B"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053</w:t>
            </w:r>
          </w:p>
        </w:tc>
        <w:tc>
          <w:tcPr>
            <w:tcW w:w="3444" w:type="dxa"/>
            <w:tcBorders>
              <w:top w:val="nil"/>
              <w:left w:val="nil"/>
              <w:bottom w:val="single" w:sz="4" w:space="0" w:color="auto"/>
              <w:right w:val="nil"/>
            </w:tcBorders>
            <w:shd w:val="clear" w:color="auto" w:fill="auto"/>
            <w:hideMark/>
          </w:tcPr>
          <w:p w14:paraId="4BC058D6" w14:textId="77777777" w:rsidR="00ED76D2" w:rsidRPr="00ED76D2" w:rsidRDefault="00ED76D2" w:rsidP="00ED76D2">
            <w:pPr>
              <w:rPr>
                <w:rFonts w:ascii="Arial" w:hAnsi="Arial" w:cs="Arial"/>
                <w:sz w:val="22"/>
                <w:szCs w:val="22"/>
              </w:rPr>
            </w:pPr>
            <w:r w:rsidRPr="00ED76D2">
              <w:rPr>
                <w:rFonts w:ascii="Arial" w:hAnsi="Arial" w:cs="Arial"/>
                <w:sz w:val="22"/>
                <w:szCs w:val="22"/>
              </w:rPr>
              <w:t>Roof Accessories</w:t>
            </w:r>
          </w:p>
        </w:tc>
        <w:tc>
          <w:tcPr>
            <w:tcW w:w="1440" w:type="dxa"/>
            <w:tcBorders>
              <w:top w:val="nil"/>
              <w:left w:val="nil"/>
              <w:bottom w:val="single" w:sz="4" w:space="0" w:color="auto"/>
              <w:right w:val="nil"/>
            </w:tcBorders>
            <w:shd w:val="clear" w:color="auto" w:fill="auto"/>
            <w:hideMark/>
          </w:tcPr>
          <w:p w14:paraId="2D1CED06"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0</w:t>
            </w:r>
          </w:p>
        </w:tc>
        <w:tc>
          <w:tcPr>
            <w:tcW w:w="976" w:type="dxa"/>
            <w:tcBorders>
              <w:top w:val="nil"/>
              <w:left w:val="nil"/>
              <w:bottom w:val="single" w:sz="4" w:space="0" w:color="auto"/>
              <w:right w:val="nil"/>
            </w:tcBorders>
            <w:shd w:val="clear" w:color="auto" w:fill="auto"/>
            <w:noWrap/>
            <w:hideMark/>
          </w:tcPr>
          <w:p w14:paraId="49BDCC81"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RASF</w:t>
            </w:r>
          </w:p>
        </w:tc>
        <w:tc>
          <w:tcPr>
            <w:tcW w:w="1296" w:type="dxa"/>
            <w:tcBorders>
              <w:top w:val="nil"/>
              <w:left w:val="nil"/>
              <w:bottom w:val="single" w:sz="4" w:space="0" w:color="auto"/>
              <w:right w:val="nil"/>
            </w:tcBorders>
            <w:shd w:val="clear" w:color="auto" w:fill="auto"/>
            <w:noWrap/>
            <w:hideMark/>
          </w:tcPr>
          <w:p w14:paraId="115B5C17"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single" w:sz="4" w:space="0" w:color="auto"/>
              <w:right w:val="nil"/>
            </w:tcBorders>
            <w:shd w:val="clear" w:color="auto" w:fill="auto"/>
            <w:noWrap/>
            <w:hideMark/>
          </w:tcPr>
          <w:p w14:paraId="78E88F0E"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single" w:sz="4" w:space="0" w:color="auto"/>
              <w:right w:val="nil"/>
            </w:tcBorders>
            <w:shd w:val="clear" w:color="auto" w:fill="auto"/>
            <w:noWrap/>
            <w:hideMark/>
          </w:tcPr>
          <w:p w14:paraId="0CC50ED7"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56" w:type="dxa"/>
            <w:tcBorders>
              <w:top w:val="nil"/>
              <w:left w:val="nil"/>
              <w:bottom w:val="single" w:sz="4" w:space="0" w:color="auto"/>
              <w:right w:val="nil"/>
            </w:tcBorders>
            <w:shd w:val="clear" w:color="auto" w:fill="auto"/>
            <w:noWrap/>
            <w:hideMark/>
          </w:tcPr>
          <w:p w14:paraId="7ED7003B"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c>
          <w:tcPr>
            <w:tcW w:w="1256" w:type="dxa"/>
            <w:tcBorders>
              <w:top w:val="nil"/>
              <w:left w:val="nil"/>
              <w:bottom w:val="single" w:sz="4" w:space="0" w:color="auto"/>
              <w:right w:val="nil"/>
            </w:tcBorders>
            <w:shd w:val="clear" w:color="auto" w:fill="auto"/>
            <w:noWrap/>
            <w:hideMark/>
          </w:tcPr>
          <w:p w14:paraId="1930C522"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c>
          <w:tcPr>
            <w:tcW w:w="1085" w:type="dxa"/>
            <w:tcBorders>
              <w:top w:val="nil"/>
              <w:left w:val="nil"/>
              <w:bottom w:val="single" w:sz="4" w:space="0" w:color="auto"/>
              <w:right w:val="nil"/>
            </w:tcBorders>
            <w:shd w:val="clear" w:color="auto" w:fill="auto"/>
            <w:noWrap/>
            <w:hideMark/>
          </w:tcPr>
          <w:p w14:paraId="7F0759D4"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r>
      <w:tr w:rsidR="00ED76D2" w:rsidRPr="00ED76D2" w14:paraId="53996B2B" w14:textId="77777777" w:rsidTr="006B56BC">
        <w:trPr>
          <w:trHeight w:val="454"/>
        </w:trPr>
        <w:tc>
          <w:tcPr>
            <w:tcW w:w="876" w:type="dxa"/>
            <w:tcBorders>
              <w:top w:val="single" w:sz="4" w:space="0" w:color="auto"/>
              <w:left w:val="nil"/>
              <w:bottom w:val="nil"/>
              <w:right w:val="nil"/>
            </w:tcBorders>
            <w:shd w:val="clear" w:color="auto" w:fill="auto"/>
            <w:noWrap/>
            <w:vAlign w:val="bottom"/>
            <w:hideMark/>
          </w:tcPr>
          <w:p w14:paraId="2D5067DA" w14:textId="77777777" w:rsidR="00ED76D2" w:rsidRPr="00ED76D2" w:rsidRDefault="00ED76D2" w:rsidP="006B56BC">
            <w:pPr>
              <w:ind w:right="38"/>
              <w:rPr>
                <w:rFonts w:ascii="Arial" w:hAnsi="Arial" w:cs="Arial"/>
                <w:b/>
                <w:bCs/>
                <w:sz w:val="22"/>
                <w:szCs w:val="22"/>
              </w:rPr>
            </w:pPr>
            <w:r w:rsidRPr="00ED76D2">
              <w:rPr>
                <w:rFonts w:ascii="Arial" w:hAnsi="Arial" w:cs="Arial"/>
                <w:b/>
                <w:bCs/>
                <w:sz w:val="22"/>
                <w:szCs w:val="22"/>
              </w:rPr>
              <w:t>06</w:t>
            </w:r>
          </w:p>
        </w:tc>
        <w:tc>
          <w:tcPr>
            <w:tcW w:w="3444" w:type="dxa"/>
            <w:tcBorders>
              <w:top w:val="single" w:sz="4" w:space="0" w:color="auto"/>
              <w:left w:val="nil"/>
              <w:bottom w:val="nil"/>
              <w:right w:val="nil"/>
            </w:tcBorders>
            <w:shd w:val="clear" w:color="auto" w:fill="auto"/>
            <w:noWrap/>
            <w:vAlign w:val="bottom"/>
            <w:hideMark/>
          </w:tcPr>
          <w:p w14:paraId="00ACE360" w14:textId="77777777" w:rsidR="00ED76D2" w:rsidRPr="00ED76D2" w:rsidRDefault="00ED76D2" w:rsidP="00ED76D2">
            <w:pPr>
              <w:rPr>
                <w:rFonts w:ascii="Arial" w:hAnsi="Arial" w:cs="Arial"/>
                <w:b/>
                <w:bCs/>
                <w:sz w:val="22"/>
                <w:szCs w:val="22"/>
              </w:rPr>
            </w:pPr>
            <w:r w:rsidRPr="00ED76D2">
              <w:rPr>
                <w:rFonts w:ascii="Arial" w:hAnsi="Arial" w:cs="Arial"/>
                <w:b/>
                <w:bCs/>
                <w:sz w:val="22"/>
                <w:szCs w:val="22"/>
              </w:rPr>
              <w:t>INTERIORS</w:t>
            </w:r>
          </w:p>
        </w:tc>
        <w:tc>
          <w:tcPr>
            <w:tcW w:w="1440" w:type="dxa"/>
            <w:tcBorders>
              <w:top w:val="single" w:sz="4" w:space="0" w:color="auto"/>
              <w:left w:val="nil"/>
              <w:bottom w:val="nil"/>
              <w:right w:val="nil"/>
            </w:tcBorders>
            <w:shd w:val="clear" w:color="auto" w:fill="auto"/>
            <w:noWrap/>
            <w:vAlign w:val="bottom"/>
            <w:hideMark/>
          </w:tcPr>
          <w:p w14:paraId="039B90CD" w14:textId="77777777" w:rsidR="00ED76D2" w:rsidRPr="00ED76D2" w:rsidRDefault="00ED76D2" w:rsidP="00ED76D2">
            <w:pPr>
              <w:jc w:val="center"/>
              <w:rPr>
                <w:rFonts w:ascii="Arial" w:hAnsi="Arial" w:cs="Arial"/>
                <w:b/>
                <w:bCs/>
                <w:sz w:val="22"/>
                <w:szCs w:val="22"/>
              </w:rPr>
            </w:pPr>
            <w:r w:rsidRPr="00ED76D2">
              <w:rPr>
                <w:rFonts w:ascii="Arial" w:hAnsi="Arial" w:cs="Arial"/>
                <w:b/>
                <w:bCs/>
                <w:sz w:val="22"/>
                <w:szCs w:val="22"/>
              </w:rPr>
              <w:t>52,614</w:t>
            </w:r>
          </w:p>
        </w:tc>
        <w:tc>
          <w:tcPr>
            <w:tcW w:w="976" w:type="dxa"/>
            <w:tcBorders>
              <w:top w:val="single" w:sz="4" w:space="0" w:color="auto"/>
              <w:left w:val="nil"/>
              <w:bottom w:val="nil"/>
              <w:right w:val="nil"/>
            </w:tcBorders>
            <w:shd w:val="clear" w:color="auto" w:fill="auto"/>
            <w:noWrap/>
            <w:vAlign w:val="bottom"/>
            <w:hideMark/>
          </w:tcPr>
          <w:p w14:paraId="020EC16C" w14:textId="77777777" w:rsidR="00ED76D2" w:rsidRPr="00ED76D2" w:rsidRDefault="00ED76D2" w:rsidP="00ED76D2">
            <w:pPr>
              <w:jc w:val="center"/>
              <w:rPr>
                <w:rFonts w:ascii="Arial" w:hAnsi="Arial" w:cs="Arial"/>
                <w:b/>
                <w:bCs/>
                <w:sz w:val="22"/>
                <w:szCs w:val="22"/>
              </w:rPr>
            </w:pPr>
            <w:r w:rsidRPr="00ED76D2">
              <w:rPr>
                <w:rFonts w:ascii="Arial" w:hAnsi="Arial" w:cs="Arial"/>
                <w:b/>
                <w:bCs/>
                <w:sz w:val="22"/>
                <w:szCs w:val="22"/>
              </w:rPr>
              <w:t>PSF</w:t>
            </w:r>
          </w:p>
        </w:tc>
        <w:tc>
          <w:tcPr>
            <w:tcW w:w="1296" w:type="dxa"/>
            <w:tcBorders>
              <w:top w:val="single" w:sz="4" w:space="0" w:color="auto"/>
              <w:left w:val="nil"/>
              <w:bottom w:val="nil"/>
              <w:right w:val="nil"/>
            </w:tcBorders>
            <w:shd w:val="clear" w:color="auto" w:fill="auto"/>
            <w:noWrap/>
            <w:vAlign w:val="bottom"/>
            <w:hideMark/>
          </w:tcPr>
          <w:p w14:paraId="0B1F0D02"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w:t>
            </w:r>
          </w:p>
        </w:tc>
        <w:tc>
          <w:tcPr>
            <w:tcW w:w="1296" w:type="dxa"/>
            <w:tcBorders>
              <w:top w:val="single" w:sz="4" w:space="0" w:color="auto"/>
              <w:left w:val="nil"/>
              <w:bottom w:val="nil"/>
              <w:right w:val="nil"/>
            </w:tcBorders>
            <w:shd w:val="clear" w:color="auto" w:fill="auto"/>
            <w:noWrap/>
            <w:vAlign w:val="bottom"/>
            <w:hideMark/>
          </w:tcPr>
          <w:p w14:paraId="4142C5D8"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w:t>
            </w:r>
          </w:p>
        </w:tc>
        <w:tc>
          <w:tcPr>
            <w:tcW w:w="1601" w:type="dxa"/>
            <w:tcBorders>
              <w:top w:val="single" w:sz="4" w:space="0" w:color="auto"/>
              <w:left w:val="nil"/>
              <w:bottom w:val="nil"/>
              <w:right w:val="nil"/>
            </w:tcBorders>
            <w:shd w:val="clear" w:color="auto" w:fill="auto"/>
            <w:noWrap/>
            <w:vAlign w:val="bottom"/>
            <w:hideMark/>
          </w:tcPr>
          <w:p w14:paraId="39ACCCBF"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$1,353,017</w:t>
            </w:r>
          </w:p>
        </w:tc>
        <w:tc>
          <w:tcPr>
            <w:tcW w:w="1256" w:type="dxa"/>
            <w:tcBorders>
              <w:top w:val="single" w:sz="4" w:space="0" w:color="auto"/>
              <w:left w:val="nil"/>
              <w:bottom w:val="nil"/>
              <w:right w:val="nil"/>
            </w:tcBorders>
            <w:shd w:val="clear" w:color="auto" w:fill="auto"/>
            <w:noWrap/>
            <w:vAlign w:val="bottom"/>
            <w:hideMark/>
          </w:tcPr>
          <w:p w14:paraId="35378B69"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$25.72</w:t>
            </w:r>
          </w:p>
        </w:tc>
        <w:tc>
          <w:tcPr>
            <w:tcW w:w="1256" w:type="dxa"/>
            <w:tcBorders>
              <w:top w:val="single" w:sz="4" w:space="0" w:color="auto"/>
              <w:left w:val="nil"/>
              <w:bottom w:val="nil"/>
              <w:right w:val="nil"/>
            </w:tcBorders>
            <w:shd w:val="clear" w:color="auto" w:fill="auto"/>
            <w:noWrap/>
            <w:vAlign w:val="bottom"/>
            <w:hideMark/>
          </w:tcPr>
          <w:p w14:paraId="2EEC14AF"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$33.99</w:t>
            </w:r>
          </w:p>
        </w:tc>
        <w:tc>
          <w:tcPr>
            <w:tcW w:w="1085" w:type="dxa"/>
            <w:tcBorders>
              <w:top w:val="single" w:sz="4" w:space="0" w:color="auto"/>
              <w:left w:val="nil"/>
              <w:bottom w:val="nil"/>
              <w:right w:val="nil"/>
            </w:tcBorders>
            <w:shd w:val="clear" w:color="auto" w:fill="auto"/>
            <w:noWrap/>
            <w:vAlign w:val="bottom"/>
            <w:hideMark/>
          </w:tcPr>
          <w:p w14:paraId="31E259BD"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8.26%</w:t>
            </w:r>
          </w:p>
        </w:tc>
      </w:tr>
      <w:tr w:rsidR="00ED76D2" w:rsidRPr="00ED76D2" w14:paraId="408A4C32" w14:textId="77777777" w:rsidTr="006B56BC">
        <w:trPr>
          <w:trHeight w:val="285"/>
        </w:trPr>
        <w:tc>
          <w:tcPr>
            <w:tcW w:w="876" w:type="dxa"/>
            <w:tcBorders>
              <w:top w:val="nil"/>
              <w:left w:val="nil"/>
              <w:bottom w:val="nil"/>
              <w:right w:val="nil"/>
            </w:tcBorders>
            <w:shd w:val="clear" w:color="auto" w:fill="auto"/>
            <w:noWrap/>
            <w:hideMark/>
          </w:tcPr>
          <w:p w14:paraId="3FB143B6"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061</w:t>
            </w:r>
          </w:p>
        </w:tc>
        <w:tc>
          <w:tcPr>
            <w:tcW w:w="3444" w:type="dxa"/>
            <w:tcBorders>
              <w:top w:val="nil"/>
              <w:left w:val="nil"/>
              <w:bottom w:val="nil"/>
              <w:right w:val="nil"/>
            </w:tcBorders>
            <w:shd w:val="clear" w:color="auto" w:fill="auto"/>
            <w:hideMark/>
          </w:tcPr>
          <w:p w14:paraId="0E7F76F6" w14:textId="77777777" w:rsidR="00ED76D2" w:rsidRPr="00ED76D2" w:rsidRDefault="00ED76D2" w:rsidP="00ED76D2">
            <w:pPr>
              <w:rPr>
                <w:rFonts w:ascii="Arial" w:hAnsi="Arial" w:cs="Arial"/>
                <w:sz w:val="22"/>
                <w:szCs w:val="22"/>
              </w:rPr>
            </w:pPr>
            <w:r w:rsidRPr="00ED76D2">
              <w:rPr>
                <w:rFonts w:ascii="Arial" w:hAnsi="Arial" w:cs="Arial"/>
                <w:sz w:val="22"/>
                <w:szCs w:val="22"/>
              </w:rPr>
              <w:t>Partitions/Soffits</w:t>
            </w:r>
          </w:p>
        </w:tc>
        <w:tc>
          <w:tcPr>
            <w:tcW w:w="1440" w:type="dxa"/>
            <w:tcBorders>
              <w:top w:val="nil"/>
              <w:left w:val="nil"/>
              <w:bottom w:val="nil"/>
              <w:right w:val="nil"/>
            </w:tcBorders>
            <w:shd w:val="clear" w:color="auto" w:fill="auto"/>
            <w:hideMark/>
          </w:tcPr>
          <w:p w14:paraId="4B0366AD"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52,171</w:t>
            </w:r>
          </w:p>
        </w:tc>
        <w:tc>
          <w:tcPr>
            <w:tcW w:w="976" w:type="dxa"/>
            <w:tcBorders>
              <w:top w:val="nil"/>
              <w:left w:val="nil"/>
              <w:bottom w:val="nil"/>
              <w:right w:val="nil"/>
            </w:tcBorders>
            <w:shd w:val="clear" w:color="auto" w:fill="auto"/>
            <w:noWrap/>
            <w:hideMark/>
          </w:tcPr>
          <w:p w14:paraId="5C86D43C"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PSSF</w:t>
            </w:r>
          </w:p>
        </w:tc>
        <w:tc>
          <w:tcPr>
            <w:tcW w:w="1296" w:type="dxa"/>
            <w:tcBorders>
              <w:top w:val="nil"/>
              <w:left w:val="nil"/>
              <w:bottom w:val="nil"/>
              <w:right w:val="nil"/>
            </w:tcBorders>
            <w:shd w:val="clear" w:color="auto" w:fill="auto"/>
            <w:noWrap/>
            <w:hideMark/>
          </w:tcPr>
          <w:p w14:paraId="3B88F663"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1060FFB8"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743F01D1"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$389,872</w:t>
            </w:r>
          </w:p>
        </w:tc>
        <w:tc>
          <w:tcPr>
            <w:tcW w:w="1256" w:type="dxa"/>
            <w:tcBorders>
              <w:top w:val="nil"/>
              <w:left w:val="nil"/>
              <w:bottom w:val="nil"/>
              <w:right w:val="nil"/>
            </w:tcBorders>
            <w:shd w:val="clear" w:color="auto" w:fill="auto"/>
            <w:noWrap/>
            <w:hideMark/>
          </w:tcPr>
          <w:p w14:paraId="3035B62C"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$7.47</w:t>
            </w:r>
          </w:p>
        </w:tc>
        <w:tc>
          <w:tcPr>
            <w:tcW w:w="1256" w:type="dxa"/>
            <w:tcBorders>
              <w:top w:val="nil"/>
              <w:left w:val="nil"/>
              <w:bottom w:val="nil"/>
              <w:right w:val="nil"/>
            </w:tcBorders>
            <w:shd w:val="clear" w:color="auto" w:fill="auto"/>
            <w:noWrap/>
            <w:hideMark/>
          </w:tcPr>
          <w:p w14:paraId="179A8A95"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$9.79</w:t>
            </w:r>
          </w:p>
        </w:tc>
        <w:tc>
          <w:tcPr>
            <w:tcW w:w="1085" w:type="dxa"/>
            <w:tcBorders>
              <w:top w:val="nil"/>
              <w:left w:val="nil"/>
              <w:bottom w:val="nil"/>
              <w:right w:val="nil"/>
            </w:tcBorders>
            <w:shd w:val="clear" w:color="auto" w:fill="auto"/>
            <w:noWrap/>
            <w:hideMark/>
          </w:tcPr>
          <w:p w14:paraId="1EC32C61"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2.38%</w:t>
            </w:r>
          </w:p>
        </w:tc>
      </w:tr>
      <w:tr w:rsidR="00ED76D2" w:rsidRPr="00ED76D2" w14:paraId="1C64C14B" w14:textId="77777777" w:rsidTr="006B56BC">
        <w:trPr>
          <w:trHeight w:val="285"/>
        </w:trPr>
        <w:tc>
          <w:tcPr>
            <w:tcW w:w="876" w:type="dxa"/>
            <w:tcBorders>
              <w:top w:val="nil"/>
              <w:left w:val="nil"/>
              <w:bottom w:val="nil"/>
              <w:right w:val="nil"/>
            </w:tcBorders>
            <w:shd w:val="clear" w:color="auto" w:fill="auto"/>
            <w:noWrap/>
            <w:hideMark/>
          </w:tcPr>
          <w:p w14:paraId="1499F488"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062</w:t>
            </w:r>
          </w:p>
        </w:tc>
        <w:tc>
          <w:tcPr>
            <w:tcW w:w="3444" w:type="dxa"/>
            <w:tcBorders>
              <w:top w:val="nil"/>
              <w:left w:val="nil"/>
              <w:bottom w:val="nil"/>
              <w:right w:val="nil"/>
            </w:tcBorders>
            <w:shd w:val="clear" w:color="auto" w:fill="auto"/>
            <w:hideMark/>
          </w:tcPr>
          <w:p w14:paraId="7146BB21" w14:textId="77777777" w:rsidR="00ED76D2" w:rsidRPr="00ED76D2" w:rsidRDefault="00ED76D2" w:rsidP="00ED76D2">
            <w:pPr>
              <w:rPr>
                <w:rFonts w:ascii="Arial" w:hAnsi="Arial" w:cs="Arial"/>
                <w:sz w:val="22"/>
                <w:szCs w:val="22"/>
              </w:rPr>
            </w:pPr>
            <w:r w:rsidRPr="00ED76D2">
              <w:rPr>
                <w:rFonts w:ascii="Arial" w:hAnsi="Arial" w:cs="Arial"/>
                <w:sz w:val="22"/>
                <w:szCs w:val="22"/>
              </w:rPr>
              <w:t>Special Partitions</w:t>
            </w:r>
          </w:p>
        </w:tc>
        <w:tc>
          <w:tcPr>
            <w:tcW w:w="1440" w:type="dxa"/>
            <w:tcBorders>
              <w:top w:val="nil"/>
              <w:left w:val="nil"/>
              <w:bottom w:val="nil"/>
              <w:right w:val="nil"/>
            </w:tcBorders>
            <w:shd w:val="clear" w:color="auto" w:fill="auto"/>
            <w:hideMark/>
          </w:tcPr>
          <w:p w14:paraId="4185C3E5"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443</w:t>
            </w:r>
          </w:p>
        </w:tc>
        <w:tc>
          <w:tcPr>
            <w:tcW w:w="976" w:type="dxa"/>
            <w:tcBorders>
              <w:top w:val="nil"/>
              <w:left w:val="nil"/>
              <w:bottom w:val="nil"/>
              <w:right w:val="nil"/>
            </w:tcBorders>
            <w:shd w:val="clear" w:color="auto" w:fill="auto"/>
            <w:noWrap/>
            <w:hideMark/>
          </w:tcPr>
          <w:p w14:paraId="43B8F90A"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SPSF</w:t>
            </w:r>
          </w:p>
        </w:tc>
        <w:tc>
          <w:tcPr>
            <w:tcW w:w="1296" w:type="dxa"/>
            <w:tcBorders>
              <w:top w:val="nil"/>
              <w:left w:val="nil"/>
              <w:bottom w:val="nil"/>
              <w:right w:val="nil"/>
            </w:tcBorders>
            <w:shd w:val="clear" w:color="auto" w:fill="auto"/>
            <w:noWrap/>
            <w:hideMark/>
          </w:tcPr>
          <w:p w14:paraId="2A36CE19"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138D6A47"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3332ED6D"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$14,301</w:t>
            </w:r>
          </w:p>
        </w:tc>
        <w:tc>
          <w:tcPr>
            <w:tcW w:w="1256" w:type="dxa"/>
            <w:tcBorders>
              <w:top w:val="nil"/>
              <w:left w:val="nil"/>
              <w:bottom w:val="nil"/>
              <w:right w:val="nil"/>
            </w:tcBorders>
            <w:shd w:val="clear" w:color="auto" w:fill="auto"/>
            <w:noWrap/>
            <w:hideMark/>
          </w:tcPr>
          <w:p w14:paraId="43CB3AF3"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$32.28</w:t>
            </w:r>
          </w:p>
        </w:tc>
        <w:tc>
          <w:tcPr>
            <w:tcW w:w="1256" w:type="dxa"/>
            <w:tcBorders>
              <w:top w:val="nil"/>
              <w:left w:val="nil"/>
              <w:bottom w:val="nil"/>
              <w:right w:val="nil"/>
            </w:tcBorders>
            <w:shd w:val="clear" w:color="auto" w:fill="auto"/>
            <w:noWrap/>
            <w:hideMark/>
          </w:tcPr>
          <w:p w14:paraId="66A159A3"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$0.36</w:t>
            </w:r>
          </w:p>
        </w:tc>
        <w:tc>
          <w:tcPr>
            <w:tcW w:w="1085" w:type="dxa"/>
            <w:tcBorders>
              <w:top w:val="nil"/>
              <w:left w:val="nil"/>
              <w:bottom w:val="nil"/>
              <w:right w:val="nil"/>
            </w:tcBorders>
            <w:shd w:val="clear" w:color="auto" w:fill="auto"/>
            <w:noWrap/>
            <w:hideMark/>
          </w:tcPr>
          <w:p w14:paraId="56F8A87E"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0.09%</w:t>
            </w:r>
          </w:p>
        </w:tc>
      </w:tr>
      <w:tr w:rsidR="00ED76D2" w:rsidRPr="00ED76D2" w14:paraId="1AAB5736" w14:textId="77777777" w:rsidTr="006B56BC">
        <w:trPr>
          <w:trHeight w:val="285"/>
        </w:trPr>
        <w:tc>
          <w:tcPr>
            <w:tcW w:w="876" w:type="dxa"/>
            <w:tcBorders>
              <w:top w:val="nil"/>
              <w:left w:val="nil"/>
              <w:bottom w:val="nil"/>
              <w:right w:val="nil"/>
            </w:tcBorders>
            <w:shd w:val="clear" w:color="auto" w:fill="auto"/>
            <w:noWrap/>
            <w:hideMark/>
          </w:tcPr>
          <w:p w14:paraId="605813B7"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063</w:t>
            </w:r>
          </w:p>
        </w:tc>
        <w:tc>
          <w:tcPr>
            <w:tcW w:w="3444" w:type="dxa"/>
            <w:tcBorders>
              <w:top w:val="nil"/>
              <w:left w:val="nil"/>
              <w:bottom w:val="nil"/>
              <w:right w:val="nil"/>
            </w:tcBorders>
            <w:shd w:val="clear" w:color="auto" w:fill="auto"/>
            <w:hideMark/>
          </w:tcPr>
          <w:p w14:paraId="2DF93989" w14:textId="77777777" w:rsidR="00ED76D2" w:rsidRPr="00ED76D2" w:rsidRDefault="00ED76D2" w:rsidP="00ED76D2">
            <w:pPr>
              <w:rPr>
                <w:rFonts w:ascii="Arial" w:hAnsi="Arial" w:cs="Arial"/>
                <w:sz w:val="22"/>
                <w:szCs w:val="22"/>
              </w:rPr>
            </w:pPr>
            <w:r w:rsidRPr="00ED76D2">
              <w:rPr>
                <w:rFonts w:ascii="Arial" w:hAnsi="Arial" w:cs="Arial"/>
                <w:sz w:val="22"/>
                <w:szCs w:val="22"/>
              </w:rPr>
              <w:t>Interior Openings</w:t>
            </w:r>
          </w:p>
        </w:tc>
        <w:tc>
          <w:tcPr>
            <w:tcW w:w="1440" w:type="dxa"/>
            <w:tcBorders>
              <w:top w:val="nil"/>
              <w:left w:val="nil"/>
              <w:bottom w:val="nil"/>
              <w:right w:val="nil"/>
            </w:tcBorders>
            <w:shd w:val="clear" w:color="auto" w:fill="auto"/>
            <w:hideMark/>
          </w:tcPr>
          <w:p w14:paraId="4D20FF61"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93</w:t>
            </w:r>
          </w:p>
        </w:tc>
        <w:tc>
          <w:tcPr>
            <w:tcW w:w="976" w:type="dxa"/>
            <w:tcBorders>
              <w:top w:val="nil"/>
              <w:left w:val="nil"/>
              <w:bottom w:val="nil"/>
              <w:right w:val="nil"/>
            </w:tcBorders>
            <w:shd w:val="clear" w:color="auto" w:fill="auto"/>
            <w:noWrap/>
            <w:hideMark/>
          </w:tcPr>
          <w:p w14:paraId="05F21870"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IOEA</w:t>
            </w:r>
          </w:p>
        </w:tc>
        <w:tc>
          <w:tcPr>
            <w:tcW w:w="1296" w:type="dxa"/>
            <w:tcBorders>
              <w:top w:val="nil"/>
              <w:left w:val="nil"/>
              <w:bottom w:val="nil"/>
              <w:right w:val="nil"/>
            </w:tcBorders>
            <w:shd w:val="clear" w:color="auto" w:fill="auto"/>
            <w:noWrap/>
            <w:hideMark/>
          </w:tcPr>
          <w:p w14:paraId="33A03F41"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25A76DCB"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232BBBAC"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$141,686</w:t>
            </w:r>
          </w:p>
        </w:tc>
        <w:tc>
          <w:tcPr>
            <w:tcW w:w="1256" w:type="dxa"/>
            <w:tcBorders>
              <w:top w:val="nil"/>
              <w:left w:val="nil"/>
              <w:bottom w:val="nil"/>
              <w:right w:val="nil"/>
            </w:tcBorders>
            <w:shd w:val="clear" w:color="auto" w:fill="auto"/>
            <w:noWrap/>
            <w:hideMark/>
          </w:tcPr>
          <w:p w14:paraId="5FCB6E6E"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$1,524</w:t>
            </w:r>
          </w:p>
        </w:tc>
        <w:tc>
          <w:tcPr>
            <w:tcW w:w="1256" w:type="dxa"/>
            <w:tcBorders>
              <w:top w:val="nil"/>
              <w:left w:val="nil"/>
              <w:bottom w:val="nil"/>
              <w:right w:val="nil"/>
            </w:tcBorders>
            <w:shd w:val="clear" w:color="auto" w:fill="auto"/>
            <w:noWrap/>
            <w:hideMark/>
          </w:tcPr>
          <w:p w14:paraId="1A584D9A"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$3.56</w:t>
            </w:r>
          </w:p>
        </w:tc>
        <w:tc>
          <w:tcPr>
            <w:tcW w:w="1085" w:type="dxa"/>
            <w:tcBorders>
              <w:top w:val="nil"/>
              <w:left w:val="nil"/>
              <w:bottom w:val="nil"/>
              <w:right w:val="nil"/>
            </w:tcBorders>
            <w:shd w:val="clear" w:color="auto" w:fill="auto"/>
            <w:noWrap/>
            <w:hideMark/>
          </w:tcPr>
          <w:p w14:paraId="48A5C60A"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0.86%</w:t>
            </w:r>
          </w:p>
        </w:tc>
      </w:tr>
      <w:tr w:rsidR="005B0D29" w:rsidRPr="00ED76D2" w14:paraId="28EE7EC5" w14:textId="77777777" w:rsidTr="006B56BC">
        <w:trPr>
          <w:trHeight w:val="285"/>
        </w:trPr>
        <w:tc>
          <w:tcPr>
            <w:tcW w:w="876" w:type="dxa"/>
            <w:tcBorders>
              <w:top w:val="nil"/>
              <w:left w:val="nil"/>
              <w:bottom w:val="nil"/>
              <w:right w:val="nil"/>
            </w:tcBorders>
            <w:shd w:val="clear" w:color="auto" w:fill="auto"/>
            <w:noWrap/>
          </w:tcPr>
          <w:p w14:paraId="1DDAFBC9" w14:textId="0D6D03F0" w:rsidR="005B0D29" w:rsidRPr="00ED76D2" w:rsidRDefault="005B0D29" w:rsidP="006B56BC">
            <w:pPr>
              <w:ind w:right="38"/>
              <w:rPr>
                <w:rFonts w:ascii="Arial" w:hAnsi="Arial" w:cs="Arial"/>
                <w:sz w:val="22"/>
                <w:szCs w:val="22"/>
              </w:rPr>
            </w:pPr>
            <w:r>
              <w:rPr>
                <w:rFonts w:ascii="Arial" w:hAnsi="Arial" w:cs="Arial"/>
                <w:sz w:val="22"/>
                <w:szCs w:val="22"/>
              </w:rPr>
              <w:t>064</w:t>
            </w:r>
          </w:p>
        </w:tc>
        <w:tc>
          <w:tcPr>
            <w:tcW w:w="3444" w:type="dxa"/>
            <w:tcBorders>
              <w:top w:val="nil"/>
              <w:left w:val="nil"/>
              <w:bottom w:val="nil"/>
              <w:right w:val="nil"/>
            </w:tcBorders>
            <w:shd w:val="clear" w:color="auto" w:fill="auto"/>
          </w:tcPr>
          <w:p w14:paraId="74FA1BDE" w14:textId="4D0632E4" w:rsidR="005B0D29" w:rsidRPr="00ED76D2" w:rsidRDefault="005B0D29" w:rsidP="00ED76D2">
            <w:pPr>
              <w:rPr>
                <w:rFonts w:ascii="Arial" w:hAnsi="Arial" w:cs="Arial"/>
                <w:sz w:val="22"/>
                <w:szCs w:val="22"/>
              </w:rPr>
            </w:pPr>
            <w:r>
              <w:rPr>
                <w:rFonts w:ascii="Arial" w:hAnsi="Arial" w:cs="Arial"/>
                <w:sz w:val="22"/>
                <w:szCs w:val="22"/>
              </w:rPr>
              <w:t>Special Floors</w:t>
            </w:r>
          </w:p>
        </w:tc>
        <w:tc>
          <w:tcPr>
            <w:tcW w:w="1440" w:type="dxa"/>
            <w:tcBorders>
              <w:top w:val="nil"/>
              <w:left w:val="nil"/>
              <w:bottom w:val="nil"/>
              <w:right w:val="nil"/>
            </w:tcBorders>
            <w:shd w:val="clear" w:color="auto" w:fill="auto"/>
          </w:tcPr>
          <w:p w14:paraId="3A0C0949" w14:textId="3A6D8796" w:rsidR="005B0D29" w:rsidRPr="00ED76D2" w:rsidRDefault="00ED1BF1" w:rsidP="00ED76D2">
            <w:pPr>
              <w:jc w:val="center"/>
              <w:rPr>
                <w:rFonts w:ascii="Arial" w:hAnsi="Arial" w:cs="Arial"/>
                <w:sz w:val="22"/>
                <w:szCs w:val="22"/>
              </w:rPr>
            </w:pPr>
            <w:r>
              <w:rPr>
                <w:rFonts w:ascii="Arial" w:hAnsi="Arial" w:cs="Arial"/>
                <w:sz w:val="22"/>
                <w:szCs w:val="22"/>
              </w:rPr>
              <w:t>0</w:t>
            </w:r>
          </w:p>
        </w:tc>
        <w:tc>
          <w:tcPr>
            <w:tcW w:w="976" w:type="dxa"/>
            <w:tcBorders>
              <w:top w:val="nil"/>
              <w:left w:val="nil"/>
              <w:bottom w:val="nil"/>
              <w:right w:val="nil"/>
            </w:tcBorders>
            <w:shd w:val="clear" w:color="auto" w:fill="auto"/>
            <w:noWrap/>
          </w:tcPr>
          <w:p w14:paraId="7ACD1640" w14:textId="7A66D7DC" w:rsidR="00ED1BF1" w:rsidRPr="00ED76D2" w:rsidRDefault="00ED1BF1" w:rsidP="00ED1BF1">
            <w:pPr>
              <w:jc w:val="center"/>
              <w:rPr>
                <w:rFonts w:ascii="Arial" w:hAnsi="Arial" w:cs="Arial"/>
                <w:sz w:val="22"/>
                <w:szCs w:val="22"/>
              </w:rPr>
            </w:pPr>
            <w:r>
              <w:rPr>
                <w:rFonts w:ascii="Arial" w:hAnsi="Arial" w:cs="Arial"/>
                <w:sz w:val="22"/>
                <w:szCs w:val="22"/>
              </w:rPr>
              <w:t>RFSF</w:t>
            </w:r>
          </w:p>
        </w:tc>
        <w:tc>
          <w:tcPr>
            <w:tcW w:w="1296" w:type="dxa"/>
            <w:tcBorders>
              <w:top w:val="nil"/>
              <w:left w:val="nil"/>
              <w:bottom w:val="nil"/>
              <w:right w:val="nil"/>
            </w:tcBorders>
            <w:shd w:val="clear" w:color="auto" w:fill="auto"/>
            <w:noWrap/>
          </w:tcPr>
          <w:p w14:paraId="28DB8233" w14:textId="1336B600" w:rsidR="005B0D29" w:rsidRPr="00ED76D2" w:rsidRDefault="00ED1BF1" w:rsidP="00ED76D2">
            <w:pPr>
              <w:jc w:val="right"/>
              <w:rPr>
                <w:rFonts w:ascii="Arial" w:hAnsi="Arial" w:cs="Arial"/>
                <w:sz w:val="22"/>
                <w:szCs w:val="22"/>
              </w:rPr>
            </w:pPr>
            <w:r>
              <w:rPr>
                <w:rFonts w:ascii="Arial" w:hAnsi="Arial" w:cs="Arial"/>
                <w:sz w:val="22"/>
                <w:szCs w:val="22"/>
              </w:rPr>
              <w:t>$0</w:t>
            </w:r>
          </w:p>
        </w:tc>
        <w:tc>
          <w:tcPr>
            <w:tcW w:w="1296" w:type="dxa"/>
            <w:tcBorders>
              <w:top w:val="nil"/>
              <w:left w:val="nil"/>
              <w:bottom w:val="nil"/>
              <w:right w:val="nil"/>
            </w:tcBorders>
            <w:shd w:val="clear" w:color="auto" w:fill="auto"/>
            <w:noWrap/>
          </w:tcPr>
          <w:p w14:paraId="081E9634" w14:textId="18306982" w:rsidR="005B0D29" w:rsidRPr="00ED76D2" w:rsidRDefault="00ED1BF1" w:rsidP="00ED76D2">
            <w:pPr>
              <w:jc w:val="right"/>
              <w:rPr>
                <w:rFonts w:ascii="Arial" w:hAnsi="Arial" w:cs="Arial"/>
                <w:sz w:val="22"/>
                <w:szCs w:val="22"/>
              </w:rPr>
            </w:pPr>
            <w:r>
              <w:rPr>
                <w:rFonts w:ascii="Arial" w:hAnsi="Arial" w:cs="Arial"/>
                <w:sz w:val="22"/>
                <w:szCs w:val="22"/>
              </w:rPr>
              <w:t>$0</w:t>
            </w:r>
          </w:p>
        </w:tc>
        <w:tc>
          <w:tcPr>
            <w:tcW w:w="1601" w:type="dxa"/>
            <w:tcBorders>
              <w:top w:val="nil"/>
              <w:left w:val="nil"/>
              <w:bottom w:val="nil"/>
              <w:right w:val="nil"/>
            </w:tcBorders>
            <w:shd w:val="clear" w:color="auto" w:fill="auto"/>
            <w:noWrap/>
          </w:tcPr>
          <w:p w14:paraId="1874FACC" w14:textId="520E1137" w:rsidR="005B0D29" w:rsidRPr="00ED76D2" w:rsidRDefault="00ED1BF1" w:rsidP="00ED76D2">
            <w:pPr>
              <w:jc w:val="right"/>
              <w:rPr>
                <w:rFonts w:ascii="Arial" w:hAnsi="Arial" w:cs="Arial"/>
                <w:sz w:val="22"/>
                <w:szCs w:val="22"/>
              </w:rPr>
            </w:pPr>
            <w:r>
              <w:rPr>
                <w:rFonts w:ascii="Arial" w:hAnsi="Arial" w:cs="Arial"/>
                <w:sz w:val="22"/>
                <w:szCs w:val="22"/>
              </w:rPr>
              <w:t>$0</w:t>
            </w:r>
          </w:p>
        </w:tc>
        <w:tc>
          <w:tcPr>
            <w:tcW w:w="1256" w:type="dxa"/>
            <w:tcBorders>
              <w:top w:val="nil"/>
              <w:left w:val="nil"/>
              <w:bottom w:val="nil"/>
              <w:right w:val="nil"/>
            </w:tcBorders>
            <w:shd w:val="clear" w:color="auto" w:fill="auto"/>
            <w:noWrap/>
          </w:tcPr>
          <w:p w14:paraId="5AC61689" w14:textId="77777777" w:rsidR="005B0D29" w:rsidRPr="00ED76D2" w:rsidRDefault="005B0D29" w:rsidP="00ED76D2">
            <w:pPr>
              <w:jc w:val="right"/>
              <w:rPr>
                <w:rFonts w:ascii="Arial" w:hAnsi="Arial" w:cs="Arial"/>
                <w:sz w:val="22"/>
                <w:szCs w:val="22"/>
              </w:rPr>
            </w:pPr>
          </w:p>
        </w:tc>
        <w:tc>
          <w:tcPr>
            <w:tcW w:w="1256" w:type="dxa"/>
            <w:tcBorders>
              <w:top w:val="nil"/>
              <w:left w:val="nil"/>
              <w:bottom w:val="nil"/>
              <w:right w:val="nil"/>
            </w:tcBorders>
            <w:shd w:val="clear" w:color="auto" w:fill="auto"/>
            <w:noWrap/>
          </w:tcPr>
          <w:p w14:paraId="7C5B68F9" w14:textId="77777777" w:rsidR="005B0D29" w:rsidRPr="00ED76D2" w:rsidRDefault="005B0D29" w:rsidP="00ED76D2">
            <w:pPr>
              <w:jc w:val="right"/>
              <w:rPr>
                <w:rFonts w:ascii="Arial" w:hAnsi="Arial" w:cs="Arial"/>
                <w:sz w:val="22"/>
                <w:szCs w:val="22"/>
              </w:rPr>
            </w:pPr>
          </w:p>
        </w:tc>
        <w:tc>
          <w:tcPr>
            <w:tcW w:w="1085" w:type="dxa"/>
            <w:tcBorders>
              <w:top w:val="nil"/>
              <w:left w:val="nil"/>
              <w:bottom w:val="nil"/>
              <w:right w:val="nil"/>
            </w:tcBorders>
            <w:shd w:val="clear" w:color="auto" w:fill="auto"/>
            <w:noWrap/>
          </w:tcPr>
          <w:p w14:paraId="59D7052D" w14:textId="77777777" w:rsidR="005B0D29" w:rsidRPr="00ED76D2" w:rsidRDefault="005B0D29" w:rsidP="00ED76D2">
            <w:pPr>
              <w:jc w:val="right"/>
              <w:rPr>
                <w:rFonts w:ascii="Arial" w:hAnsi="Arial" w:cs="Arial"/>
                <w:sz w:val="22"/>
                <w:szCs w:val="22"/>
              </w:rPr>
            </w:pPr>
          </w:p>
        </w:tc>
      </w:tr>
      <w:tr w:rsidR="00ED76D2" w:rsidRPr="00ED76D2" w14:paraId="7056D7E5" w14:textId="77777777" w:rsidTr="006B56BC">
        <w:trPr>
          <w:trHeight w:val="285"/>
        </w:trPr>
        <w:tc>
          <w:tcPr>
            <w:tcW w:w="876" w:type="dxa"/>
            <w:tcBorders>
              <w:top w:val="nil"/>
              <w:left w:val="nil"/>
              <w:bottom w:val="nil"/>
              <w:right w:val="nil"/>
            </w:tcBorders>
            <w:shd w:val="clear" w:color="auto" w:fill="auto"/>
            <w:noWrap/>
            <w:hideMark/>
          </w:tcPr>
          <w:p w14:paraId="3A3D6379" w14:textId="60265599" w:rsidR="00ED76D2" w:rsidRPr="00ED76D2" w:rsidRDefault="00ED76D2" w:rsidP="006B56BC">
            <w:pPr>
              <w:ind w:right="38"/>
              <w:rPr>
                <w:rFonts w:ascii="Arial" w:hAnsi="Arial" w:cs="Arial"/>
                <w:sz w:val="22"/>
                <w:szCs w:val="22"/>
              </w:rPr>
            </w:pPr>
            <w:r w:rsidRPr="00ED76D2">
              <w:rPr>
                <w:rFonts w:ascii="Arial" w:hAnsi="Arial" w:cs="Arial"/>
                <w:sz w:val="22"/>
                <w:szCs w:val="22"/>
              </w:rPr>
              <w:t>06</w:t>
            </w:r>
            <w:r w:rsidR="005B0D29">
              <w:rPr>
                <w:rFonts w:ascii="Arial" w:hAnsi="Arial" w:cs="Arial"/>
                <w:sz w:val="22"/>
                <w:szCs w:val="22"/>
              </w:rPr>
              <w:t>5</w:t>
            </w:r>
          </w:p>
        </w:tc>
        <w:tc>
          <w:tcPr>
            <w:tcW w:w="3444" w:type="dxa"/>
            <w:tcBorders>
              <w:top w:val="nil"/>
              <w:left w:val="nil"/>
              <w:bottom w:val="nil"/>
              <w:right w:val="nil"/>
            </w:tcBorders>
            <w:shd w:val="clear" w:color="auto" w:fill="auto"/>
            <w:hideMark/>
          </w:tcPr>
          <w:p w14:paraId="601DDCEA" w14:textId="77777777" w:rsidR="00ED76D2" w:rsidRPr="00ED76D2" w:rsidRDefault="00ED76D2" w:rsidP="00ED76D2">
            <w:pPr>
              <w:rPr>
                <w:rFonts w:ascii="Arial" w:hAnsi="Arial" w:cs="Arial"/>
                <w:sz w:val="22"/>
                <w:szCs w:val="22"/>
              </w:rPr>
            </w:pPr>
            <w:r w:rsidRPr="00ED76D2">
              <w:rPr>
                <w:rFonts w:ascii="Arial" w:hAnsi="Arial" w:cs="Arial"/>
                <w:sz w:val="22"/>
                <w:szCs w:val="22"/>
              </w:rPr>
              <w:t>Interior Finishes</w:t>
            </w:r>
          </w:p>
        </w:tc>
        <w:tc>
          <w:tcPr>
            <w:tcW w:w="1440" w:type="dxa"/>
            <w:tcBorders>
              <w:top w:val="nil"/>
              <w:left w:val="nil"/>
              <w:bottom w:val="nil"/>
              <w:right w:val="nil"/>
            </w:tcBorders>
            <w:shd w:val="clear" w:color="auto" w:fill="auto"/>
            <w:noWrap/>
            <w:hideMark/>
          </w:tcPr>
          <w:p w14:paraId="74B0F38B"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161,611</w:t>
            </w:r>
          </w:p>
        </w:tc>
        <w:tc>
          <w:tcPr>
            <w:tcW w:w="976" w:type="dxa"/>
            <w:tcBorders>
              <w:top w:val="nil"/>
              <w:left w:val="nil"/>
              <w:bottom w:val="nil"/>
              <w:right w:val="nil"/>
            </w:tcBorders>
            <w:shd w:val="clear" w:color="auto" w:fill="auto"/>
            <w:noWrap/>
            <w:hideMark/>
          </w:tcPr>
          <w:p w14:paraId="437C02F9"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IFSF</w:t>
            </w:r>
          </w:p>
        </w:tc>
        <w:tc>
          <w:tcPr>
            <w:tcW w:w="1296" w:type="dxa"/>
            <w:tcBorders>
              <w:top w:val="nil"/>
              <w:left w:val="nil"/>
              <w:bottom w:val="nil"/>
              <w:right w:val="nil"/>
            </w:tcBorders>
            <w:shd w:val="clear" w:color="auto" w:fill="auto"/>
            <w:noWrap/>
            <w:hideMark/>
          </w:tcPr>
          <w:p w14:paraId="078ADE75"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7584D35E"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03ADA514"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$488,131</w:t>
            </w:r>
          </w:p>
        </w:tc>
        <w:tc>
          <w:tcPr>
            <w:tcW w:w="1256" w:type="dxa"/>
            <w:tcBorders>
              <w:top w:val="nil"/>
              <w:left w:val="nil"/>
              <w:bottom w:val="nil"/>
              <w:right w:val="nil"/>
            </w:tcBorders>
            <w:shd w:val="clear" w:color="auto" w:fill="auto"/>
            <w:noWrap/>
            <w:hideMark/>
          </w:tcPr>
          <w:p w14:paraId="37A2A158"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$3.02</w:t>
            </w:r>
          </w:p>
        </w:tc>
        <w:tc>
          <w:tcPr>
            <w:tcW w:w="1256" w:type="dxa"/>
            <w:tcBorders>
              <w:top w:val="nil"/>
              <w:left w:val="nil"/>
              <w:bottom w:val="nil"/>
              <w:right w:val="nil"/>
            </w:tcBorders>
            <w:shd w:val="clear" w:color="auto" w:fill="auto"/>
            <w:noWrap/>
            <w:hideMark/>
          </w:tcPr>
          <w:p w14:paraId="751485D5"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$12.26</w:t>
            </w:r>
          </w:p>
        </w:tc>
        <w:tc>
          <w:tcPr>
            <w:tcW w:w="1085" w:type="dxa"/>
            <w:tcBorders>
              <w:top w:val="nil"/>
              <w:left w:val="nil"/>
              <w:bottom w:val="nil"/>
              <w:right w:val="nil"/>
            </w:tcBorders>
            <w:shd w:val="clear" w:color="auto" w:fill="auto"/>
            <w:noWrap/>
            <w:hideMark/>
          </w:tcPr>
          <w:p w14:paraId="2F5F268E"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2.98%</w:t>
            </w:r>
          </w:p>
        </w:tc>
      </w:tr>
      <w:tr w:rsidR="00ED76D2" w:rsidRPr="00ED76D2" w14:paraId="2F28C13F" w14:textId="77777777" w:rsidTr="006B56BC">
        <w:trPr>
          <w:trHeight w:val="285"/>
        </w:trPr>
        <w:tc>
          <w:tcPr>
            <w:tcW w:w="876" w:type="dxa"/>
            <w:tcBorders>
              <w:top w:val="nil"/>
              <w:left w:val="nil"/>
              <w:bottom w:val="single" w:sz="4" w:space="0" w:color="auto"/>
              <w:right w:val="nil"/>
            </w:tcBorders>
            <w:shd w:val="clear" w:color="auto" w:fill="auto"/>
            <w:noWrap/>
            <w:hideMark/>
          </w:tcPr>
          <w:p w14:paraId="4EA562E1" w14:textId="39AEBD54" w:rsidR="00ED76D2" w:rsidRPr="00ED76D2" w:rsidRDefault="00ED76D2" w:rsidP="006B56BC">
            <w:pPr>
              <w:ind w:right="38"/>
              <w:rPr>
                <w:rFonts w:ascii="Arial" w:hAnsi="Arial" w:cs="Arial"/>
                <w:sz w:val="22"/>
                <w:szCs w:val="22"/>
              </w:rPr>
            </w:pPr>
            <w:r w:rsidRPr="00ED76D2">
              <w:rPr>
                <w:rFonts w:ascii="Arial" w:hAnsi="Arial" w:cs="Arial"/>
                <w:sz w:val="22"/>
                <w:szCs w:val="22"/>
              </w:rPr>
              <w:t>06</w:t>
            </w:r>
            <w:r w:rsidR="005B0D29">
              <w:rPr>
                <w:rFonts w:ascii="Arial" w:hAnsi="Arial" w:cs="Arial"/>
                <w:sz w:val="22"/>
                <w:szCs w:val="22"/>
              </w:rPr>
              <w:t>6</w:t>
            </w:r>
          </w:p>
        </w:tc>
        <w:tc>
          <w:tcPr>
            <w:tcW w:w="3444" w:type="dxa"/>
            <w:tcBorders>
              <w:top w:val="nil"/>
              <w:left w:val="nil"/>
              <w:bottom w:val="single" w:sz="4" w:space="0" w:color="auto"/>
              <w:right w:val="nil"/>
            </w:tcBorders>
            <w:shd w:val="clear" w:color="auto" w:fill="auto"/>
            <w:hideMark/>
          </w:tcPr>
          <w:p w14:paraId="39CF20CA" w14:textId="77777777" w:rsidR="00ED76D2" w:rsidRPr="00ED76D2" w:rsidRDefault="00ED76D2" w:rsidP="00ED76D2">
            <w:pPr>
              <w:rPr>
                <w:rFonts w:ascii="Arial" w:hAnsi="Arial" w:cs="Arial"/>
                <w:sz w:val="22"/>
                <w:szCs w:val="22"/>
              </w:rPr>
            </w:pPr>
            <w:r w:rsidRPr="00ED76D2">
              <w:rPr>
                <w:rFonts w:ascii="Arial" w:hAnsi="Arial" w:cs="Arial"/>
                <w:sz w:val="22"/>
                <w:szCs w:val="22"/>
              </w:rPr>
              <w:t>Specialties</w:t>
            </w:r>
          </w:p>
        </w:tc>
        <w:tc>
          <w:tcPr>
            <w:tcW w:w="1440" w:type="dxa"/>
            <w:tcBorders>
              <w:top w:val="nil"/>
              <w:left w:val="nil"/>
              <w:bottom w:val="single" w:sz="4" w:space="0" w:color="auto"/>
              <w:right w:val="nil"/>
            </w:tcBorders>
            <w:shd w:val="clear" w:color="auto" w:fill="auto"/>
            <w:noWrap/>
            <w:hideMark/>
          </w:tcPr>
          <w:p w14:paraId="5A29B10F"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39,807</w:t>
            </w:r>
          </w:p>
        </w:tc>
        <w:tc>
          <w:tcPr>
            <w:tcW w:w="976" w:type="dxa"/>
            <w:tcBorders>
              <w:top w:val="nil"/>
              <w:left w:val="nil"/>
              <w:bottom w:val="single" w:sz="4" w:space="0" w:color="auto"/>
              <w:right w:val="nil"/>
            </w:tcBorders>
            <w:shd w:val="clear" w:color="auto" w:fill="auto"/>
            <w:noWrap/>
            <w:hideMark/>
          </w:tcPr>
          <w:p w14:paraId="0C7A77D3"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SGSF</w:t>
            </w:r>
          </w:p>
        </w:tc>
        <w:tc>
          <w:tcPr>
            <w:tcW w:w="1296" w:type="dxa"/>
            <w:tcBorders>
              <w:top w:val="nil"/>
              <w:left w:val="nil"/>
              <w:bottom w:val="single" w:sz="4" w:space="0" w:color="auto"/>
              <w:right w:val="nil"/>
            </w:tcBorders>
            <w:shd w:val="clear" w:color="auto" w:fill="auto"/>
            <w:noWrap/>
            <w:hideMark/>
          </w:tcPr>
          <w:p w14:paraId="5153984B"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single" w:sz="4" w:space="0" w:color="auto"/>
              <w:right w:val="nil"/>
            </w:tcBorders>
            <w:shd w:val="clear" w:color="auto" w:fill="auto"/>
            <w:noWrap/>
            <w:hideMark/>
          </w:tcPr>
          <w:p w14:paraId="0F064965"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single" w:sz="4" w:space="0" w:color="auto"/>
              <w:right w:val="nil"/>
            </w:tcBorders>
            <w:shd w:val="clear" w:color="auto" w:fill="auto"/>
            <w:noWrap/>
            <w:hideMark/>
          </w:tcPr>
          <w:p w14:paraId="7F3A5A7D"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$319,027</w:t>
            </w:r>
          </w:p>
        </w:tc>
        <w:tc>
          <w:tcPr>
            <w:tcW w:w="1256" w:type="dxa"/>
            <w:tcBorders>
              <w:top w:val="nil"/>
              <w:left w:val="nil"/>
              <w:bottom w:val="single" w:sz="4" w:space="0" w:color="auto"/>
              <w:right w:val="nil"/>
            </w:tcBorders>
            <w:shd w:val="clear" w:color="auto" w:fill="auto"/>
            <w:noWrap/>
            <w:hideMark/>
          </w:tcPr>
          <w:p w14:paraId="7CAE7374"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$8.01</w:t>
            </w:r>
          </w:p>
        </w:tc>
        <w:tc>
          <w:tcPr>
            <w:tcW w:w="1256" w:type="dxa"/>
            <w:tcBorders>
              <w:top w:val="nil"/>
              <w:left w:val="nil"/>
              <w:bottom w:val="single" w:sz="4" w:space="0" w:color="auto"/>
              <w:right w:val="nil"/>
            </w:tcBorders>
            <w:shd w:val="clear" w:color="auto" w:fill="auto"/>
            <w:noWrap/>
            <w:hideMark/>
          </w:tcPr>
          <w:p w14:paraId="4B9027B2"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$8.01</w:t>
            </w:r>
          </w:p>
        </w:tc>
        <w:tc>
          <w:tcPr>
            <w:tcW w:w="1085" w:type="dxa"/>
            <w:tcBorders>
              <w:top w:val="nil"/>
              <w:left w:val="nil"/>
              <w:bottom w:val="single" w:sz="4" w:space="0" w:color="auto"/>
              <w:right w:val="nil"/>
            </w:tcBorders>
            <w:shd w:val="clear" w:color="auto" w:fill="auto"/>
            <w:noWrap/>
            <w:hideMark/>
          </w:tcPr>
          <w:p w14:paraId="744FA98F"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1.95%</w:t>
            </w:r>
          </w:p>
        </w:tc>
      </w:tr>
      <w:tr w:rsidR="00ED76D2" w:rsidRPr="00ED76D2" w14:paraId="3B846511" w14:textId="77777777" w:rsidTr="006B56BC">
        <w:trPr>
          <w:trHeight w:val="454"/>
        </w:trPr>
        <w:tc>
          <w:tcPr>
            <w:tcW w:w="876" w:type="dxa"/>
            <w:tcBorders>
              <w:top w:val="single" w:sz="4" w:space="0" w:color="auto"/>
              <w:left w:val="nil"/>
              <w:bottom w:val="nil"/>
              <w:right w:val="nil"/>
            </w:tcBorders>
            <w:shd w:val="clear" w:color="auto" w:fill="auto"/>
            <w:noWrap/>
            <w:vAlign w:val="bottom"/>
            <w:hideMark/>
          </w:tcPr>
          <w:p w14:paraId="498A4FC0" w14:textId="77777777" w:rsidR="00ED76D2" w:rsidRPr="00ED76D2" w:rsidRDefault="00ED76D2" w:rsidP="006B56BC">
            <w:pPr>
              <w:ind w:right="38"/>
              <w:rPr>
                <w:rFonts w:ascii="Arial" w:hAnsi="Arial" w:cs="Arial"/>
                <w:b/>
                <w:bCs/>
                <w:sz w:val="22"/>
                <w:szCs w:val="22"/>
              </w:rPr>
            </w:pPr>
            <w:r w:rsidRPr="00ED76D2">
              <w:rPr>
                <w:rFonts w:ascii="Arial" w:hAnsi="Arial" w:cs="Arial"/>
                <w:b/>
                <w:bCs/>
                <w:sz w:val="22"/>
                <w:szCs w:val="22"/>
              </w:rPr>
              <w:t>07</w:t>
            </w:r>
          </w:p>
        </w:tc>
        <w:tc>
          <w:tcPr>
            <w:tcW w:w="3444" w:type="dxa"/>
            <w:tcBorders>
              <w:top w:val="single" w:sz="4" w:space="0" w:color="auto"/>
              <w:left w:val="nil"/>
              <w:bottom w:val="nil"/>
              <w:right w:val="nil"/>
            </w:tcBorders>
            <w:shd w:val="clear" w:color="auto" w:fill="auto"/>
            <w:noWrap/>
            <w:vAlign w:val="bottom"/>
            <w:hideMark/>
          </w:tcPr>
          <w:p w14:paraId="5A2245A0" w14:textId="77777777" w:rsidR="00ED76D2" w:rsidRPr="00ED76D2" w:rsidRDefault="00ED76D2" w:rsidP="00ED76D2">
            <w:pPr>
              <w:rPr>
                <w:rFonts w:ascii="Arial" w:hAnsi="Arial" w:cs="Arial"/>
                <w:b/>
                <w:bCs/>
                <w:sz w:val="22"/>
                <w:szCs w:val="22"/>
              </w:rPr>
            </w:pPr>
            <w:r w:rsidRPr="00ED76D2">
              <w:rPr>
                <w:rFonts w:ascii="Arial" w:hAnsi="Arial" w:cs="Arial"/>
                <w:b/>
                <w:bCs/>
                <w:sz w:val="22"/>
                <w:szCs w:val="22"/>
              </w:rPr>
              <w:t>CONVEYORS</w:t>
            </w:r>
          </w:p>
        </w:tc>
        <w:tc>
          <w:tcPr>
            <w:tcW w:w="1440" w:type="dxa"/>
            <w:tcBorders>
              <w:top w:val="single" w:sz="4" w:space="0" w:color="auto"/>
              <w:left w:val="nil"/>
              <w:bottom w:val="nil"/>
              <w:right w:val="nil"/>
            </w:tcBorders>
            <w:shd w:val="clear" w:color="auto" w:fill="auto"/>
            <w:noWrap/>
            <w:vAlign w:val="bottom"/>
            <w:hideMark/>
          </w:tcPr>
          <w:p w14:paraId="6FD5F2E6" w14:textId="77777777" w:rsidR="00ED76D2" w:rsidRPr="00ED76D2" w:rsidRDefault="00ED76D2" w:rsidP="00ED76D2">
            <w:pPr>
              <w:jc w:val="center"/>
              <w:rPr>
                <w:rFonts w:ascii="Arial" w:hAnsi="Arial" w:cs="Arial"/>
                <w:b/>
                <w:bCs/>
                <w:sz w:val="22"/>
                <w:szCs w:val="22"/>
              </w:rPr>
            </w:pPr>
            <w:r w:rsidRPr="00ED76D2">
              <w:rPr>
                <w:rFonts w:ascii="Arial" w:hAnsi="Arial" w:cs="Arial"/>
                <w:b/>
                <w:bCs/>
                <w:sz w:val="22"/>
                <w:szCs w:val="22"/>
              </w:rPr>
              <w:t>0</w:t>
            </w:r>
          </w:p>
        </w:tc>
        <w:tc>
          <w:tcPr>
            <w:tcW w:w="976" w:type="dxa"/>
            <w:tcBorders>
              <w:top w:val="single" w:sz="4" w:space="0" w:color="auto"/>
              <w:left w:val="nil"/>
              <w:bottom w:val="nil"/>
              <w:right w:val="nil"/>
            </w:tcBorders>
            <w:shd w:val="clear" w:color="auto" w:fill="auto"/>
            <w:noWrap/>
            <w:vAlign w:val="bottom"/>
            <w:hideMark/>
          </w:tcPr>
          <w:p w14:paraId="7DD45158" w14:textId="77777777" w:rsidR="00ED76D2" w:rsidRPr="00ED76D2" w:rsidRDefault="00ED76D2" w:rsidP="00ED76D2">
            <w:pPr>
              <w:jc w:val="center"/>
              <w:rPr>
                <w:rFonts w:ascii="Arial" w:hAnsi="Arial" w:cs="Arial"/>
                <w:b/>
                <w:bCs/>
                <w:sz w:val="22"/>
                <w:szCs w:val="22"/>
              </w:rPr>
            </w:pPr>
            <w:r w:rsidRPr="00ED76D2">
              <w:rPr>
                <w:rFonts w:ascii="Arial" w:hAnsi="Arial" w:cs="Arial"/>
                <w:b/>
                <w:bCs/>
                <w:sz w:val="22"/>
                <w:szCs w:val="22"/>
              </w:rPr>
              <w:t>CEA</w:t>
            </w:r>
          </w:p>
        </w:tc>
        <w:tc>
          <w:tcPr>
            <w:tcW w:w="1296" w:type="dxa"/>
            <w:tcBorders>
              <w:top w:val="single" w:sz="4" w:space="0" w:color="auto"/>
              <w:left w:val="nil"/>
              <w:bottom w:val="nil"/>
              <w:right w:val="nil"/>
            </w:tcBorders>
            <w:shd w:val="clear" w:color="auto" w:fill="auto"/>
            <w:noWrap/>
            <w:vAlign w:val="bottom"/>
            <w:hideMark/>
          </w:tcPr>
          <w:p w14:paraId="55419D78"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w:t>
            </w:r>
          </w:p>
        </w:tc>
        <w:tc>
          <w:tcPr>
            <w:tcW w:w="1296" w:type="dxa"/>
            <w:tcBorders>
              <w:top w:val="single" w:sz="4" w:space="0" w:color="auto"/>
              <w:left w:val="nil"/>
              <w:bottom w:val="nil"/>
              <w:right w:val="nil"/>
            </w:tcBorders>
            <w:shd w:val="clear" w:color="auto" w:fill="auto"/>
            <w:noWrap/>
            <w:vAlign w:val="bottom"/>
            <w:hideMark/>
          </w:tcPr>
          <w:p w14:paraId="5142F237"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w:t>
            </w:r>
          </w:p>
        </w:tc>
        <w:tc>
          <w:tcPr>
            <w:tcW w:w="1601" w:type="dxa"/>
            <w:tcBorders>
              <w:top w:val="single" w:sz="4" w:space="0" w:color="auto"/>
              <w:left w:val="nil"/>
              <w:bottom w:val="nil"/>
              <w:right w:val="nil"/>
            </w:tcBorders>
            <w:shd w:val="clear" w:color="auto" w:fill="auto"/>
            <w:noWrap/>
            <w:vAlign w:val="bottom"/>
            <w:hideMark/>
          </w:tcPr>
          <w:p w14:paraId="1052F7DB"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w:t>
            </w:r>
          </w:p>
        </w:tc>
        <w:tc>
          <w:tcPr>
            <w:tcW w:w="1256" w:type="dxa"/>
            <w:tcBorders>
              <w:top w:val="single" w:sz="4" w:space="0" w:color="auto"/>
              <w:left w:val="nil"/>
              <w:bottom w:val="nil"/>
              <w:right w:val="nil"/>
            </w:tcBorders>
            <w:shd w:val="clear" w:color="auto" w:fill="auto"/>
            <w:noWrap/>
            <w:vAlign w:val="bottom"/>
            <w:hideMark/>
          </w:tcPr>
          <w:p w14:paraId="59FB5829" w14:textId="77777777" w:rsidR="00ED76D2" w:rsidRPr="00ED76D2" w:rsidRDefault="00ED76D2" w:rsidP="00ED76D2">
            <w:pPr>
              <w:rPr>
                <w:rFonts w:ascii="Arial" w:hAnsi="Arial" w:cs="Arial"/>
                <w:b/>
                <w:bCs/>
                <w:sz w:val="22"/>
                <w:szCs w:val="22"/>
              </w:rPr>
            </w:pPr>
            <w:r w:rsidRPr="00ED76D2">
              <w:rPr>
                <w:rFonts w:ascii="Arial" w:hAnsi="Arial" w:cs="Arial"/>
                <w:b/>
                <w:bCs/>
                <w:sz w:val="22"/>
                <w:szCs w:val="22"/>
              </w:rPr>
              <w:t xml:space="preserve"> </w:t>
            </w:r>
          </w:p>
        </w:tc>
        <w:tc>
          <w:tcPr>
            <w:tcW w:w="1256" w:type="dxa"/>
            <w:tcBorders>
              <w:top w:val="single" w:sz="4" w:space="0" w:color="auto"/>
              <w:left w:val="nil"/>
              <w:bottom w:val="nil"/>
              <w:right w:val="nil"/>
            </w:tcBorders>
            <w:shd w:val="clear" w:color="auto" w:fill="auto"/>
            <w:noWrap/>
            <w:vAlign w:val="bottom"/>
            <w:hideMark/>
          </w:tcPr>
          <w:p w14:paraId="1A72014D" w14:textId="77777777" w:rsidR="00ED76D2" w:rsidRPr="00ED76D2" w:rsidRDefault="00ED76D2" w:rsidP="00ED76D2">
            <w:pPr>
              <w:rPr>
                <w:rFonts w:ascii="Arial" w:hAnsi="Arial" w:cs="Arial"/>
                <w:b/>
                <w:bCs/>
                <w:sz w:val="22"/>
                <w:szCs w:val="22"/>
              </w:rPr>
            </w:pPr>
            <w:r w:rsidRPr="00ED76D2">
              <w:rPr>
                <w:rFonts w:ascii="Arial" w:hAnsi="Arial" w:cs="Arial"/>
                <w:b/>
                <w:bCs/>
                <w:sz w:val="22"/>
                <w:szCs w:val="22"/>
              </w:rPr>
              <w:t xml:space="preserve"> </w:t>
            </w:r>
          </w:p>
        </w:tc>
        <w:tc>
          <w:tcPr>
            <w:tcW w:w="1085" w:type="dxa"/>
            <w:tcBorders>
              <w:top w:val="single" w:sz="4" w:space="0" w:color="auto"/>
              <w:left w:val="nil"/>
              <w:bottom w:val="nil"/>
              <w:right w:val="nil"/>
            </w:tcBorders>
            <w:shd w:val="clear" w:color="auto" w:fill="auto"/>
            <w:noWrap/>
            <w:vAlign w:val="bottom"/>
            <w:hideMark/>
          </w:tcPr>
          <w:p w14:paraId="22A8A9BC" w14:textId="77777777" w:rsidR="00ED76D2" w:rsidRPr="00ED76D2" w:rsidRDefault="00ED76D2" w:rsidP="00ED76D2">
            <w:pPr>
              <w:rPr>
                <w:rFonts w:ascii="Arial" w:hAnsi="Arial" w:cs="Arial"/>
                <w:b/>
                <w:bCs/>
                <w:sz w:val="22"/>
                <w:szCs w:val="22"/>
              </w:rPr>
            </w:pPr>
            <w:r w:rsidRPr="00ED76D2">
              <w:rPr>
                <w:rFonts w:ascii="Arial" w:hAnsi="Arial" w:cs="Arial"/>
                <w:b/>
                <w:bCs/>
                <w:sz w:val="22"/>
                <w:szCs w:val="22"/>
              </w:rPr>
              <w:t xml:space="preserve"> </w:t>
            </w:r>
          </w:p>
        </w:tc>
      </w:tr>
      <w:tr w:rsidR="00ED76D2" w:rsidRPr="00ED76D2" w14:paraId="299EEBF6" w14:textId="77777777" w:rsidTr="006B56BC">
        <w:trPr>
          <w:trHeight w:val="285"/>
        </w:trPr>
        <w:tc>
          <w:tcPr>
            <w:tcW w:w="876" w:type="dxa"/>
            <w:tcBorders>
              <w:top w:val="nil"/>
              <w:left w:val="nil"/>
              <w:bottom w:val="nil"/>
              <w:right w:val="nil"/>
            </w:tcBorders>
            <w:shd w:val="clear" w:color="auto" w:fill="auto"/>
            <w:noWrap/>
            <w:hideMark/>
          </w:tcPr>
          <w:p w14:paraId="612619DC"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071</w:t>
            </w:r>
          </w:p>
        </w:tc>
        <w:tc>
          <w:tcPr>
            <w:tcW w:w="3444" w:type="dxa"/>
            <w:tcBorders>
              <w:top w:val="nil"/>
              <w:left w:val="nil"/>
              <w:bottom w:val="nil"/>
              <w:right w:val="nil"/>
            </w:tcBorders>
            <w:shd w:val="clear" w:color="auto" w:fill="auto"/>
            <w:hideMark/>
          </w:tcPr>
          <w:p w14:paraId="0DBB0137" w14:textId="77777777" w:rsidR="00ED76D2" w:rsidRPr="00ED76D2" w:rsidRDefault="00ED76D2" w:rsidP="00ED76D2">
            <w:pPr>
              <w:rPr>
                <w:rFonts w:ascii="Arial" w:hAnsi="Arial" w:cs="Arial"/>
                <w:sz w:val="22"/>
                <w:szCs w:val="22"/>
              </w:rPr>
            </w:pPr>
            <w:r w:rsidRPr="00ED76D2">
              <w:rPr>
                <w:rFonts w:ascii="Arial" w:hAnsi="Arial" w:cs="Arial"/>
                <w:sz w:val="22"/>
                <w:szCs w:val="22"/>
              </w:rPr>
              <w:t>Passenger Conveyors</w:t>
            </w:r>
          </w:p>
        </w:tc>
        <w:tc>
          <w:tcPr>
            <w:tcW w:w="1440" w:type="dxa"/>
            <w:tcBorders>
              <w:top w:val="nil"/>
              <w:left w:val="nil"/>
              <w:bottom w:val="nil"/>
              <w:right w:val="nil"/>
            </w:tcBorders>
            <w:shd w:val="clear" w:color="auto" w:fill="auto"/>
            <w:noWrap/>
            <w:hideMark/>
          </w:tcPr>
          <w:p w14:paraId="5A2A4ADC"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0</w:t>
            </w:r>
          </w:p>
        </w:tc>
        <w:tc>
          <w:tcPr>
            <w:tcW w:w="976" w:type="dxa"/>
            <w:tcBorders>
              <w:top w:val="nil"/>
              <w:left w:val="nil"/>
              <w:bottom w:val="nil"/>
              <w:right w:val="nil"/>
            </w:tcBorders>
            <w:shd w:val="clear" w:color="auto" w:fill="auto"/>
            <w:noWrap/>
            <w:hideMark/>
          </w:tcPr>
          <w:p w14:paraId="2386B663"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STOP</w:t>
            </w:r>
          </w:p>
        </w:tc>
        <w:tc>
          <w:tcPr>
            <w:tcW w:w="1296" w:type="dxa"/>
            <w:tcBorders>
              <w:top w:val="nil"/>
              <w:left w:val="nil"/>
              <w:bottom w:val="nil"/>
              <w:right w:val="nil"/>
            </w:tcBorders>
            <w:shd w:val="clear" w:color="auto" w:fill="auto"/>
            <w:noWrap/>
            <w:hideMark/>
          </w:tcPr>
          <w:p w14:paraId="020FACFD"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2E6C2227"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05670D83"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56" w:type="dxa"/>
            <w:tcBorders>
              <w:top w:val="nil"/>
              <w:left w:val="nil"/>
              <w:bottom w:val="nil"/>
              <w:right w:val="nil"/>
            </w:tcBorders>
            <w:shd w:val="clear" w:color="auto" w:fill="auto"/>
            <w:noWrap/>
            <w:hideMark/>
          </w:tcPr>
          <w:p w14:paraId="5D7E0ED0"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c>
          <w:tcPr>
            <w:tcW w:w="1256" w:type="dxa"/>
            <w:tcBorders>
              <w:top w:val="nil"/>
              <w:left w:val="nil"/>
              <w:bottom w:val="nil"/>
              <w:right w:val="nil"/>
            </w:tcBorders>
            <w:shd w:val="clear" w:color="auto" w:fill="auto"/>
            <w:noWrap/>
            <w:hideMark/>
          </w:tcPr>
          <w:p w14:paraId="480B328E"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c>
          <w:tcPr>
            <w:tcW w:w="1085" w:type="dxa"/>
            <w:tcBorders>
              <w:top w:val="nil"/>
              <w:left w:val="nil"/>
              <w:bottom w:val="nil"/>
              <w:right w:val="nil"/>
            </w:tcBorders>
            <w:shd w:val="clear" w:color="auto" w:fill="auto"/>
            <w:noWrap/>
            <w:hideMark/>
          </w:tcPr>
          <w:p w14:paraId="709F4820"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r>
      <w:tr w:rsidR="00ED76D2" w:rsidRPr="00ED76D2" w14:paraId="193DA4B1" w14:textId="77777777" w:rsidTr="006B56BC">
        <w:trPr>
          <w:trHeight w:val="285"/>
        </w:trPr>
        <w:tc>
          <w:tcPr>
            <w:tcW w:w="876" w:type="dxa"/>
            <w:tcBorders>
              <w:top w:val="nil"/>
              <w:left w:val="nil"/>
              <w:bottom w:val="single" w:sz="4" w:space="0" w:color="auto"/>
              <w:right w:val="nil"/>
            </w:tcBorders>
            <w:shd w:val="clear" w:color="auto" w:fill="auto"/>
            <w:noWrap/>
            <w:hideMark/>
          </w:tcPr>
          <w:p w14:paraId="50CF0B6A"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072</w:t>
            </w:r>
          </w:p>
        </w:tc>
        <w:tc>
          <w:tcPr>
            <w:tcW w:w="3444" w:type="dxa"/>
            <w:tcBorders>
              <w:top w:val="nil"/>
              <w:left w:val="nil"/>
              <w:bottom w:val="single" w:sz="4" w:space="0" w:color="auto"/>
              <w:right w:val="nil"/>
            </w:tcBorders>
            <w:shd w:val="clear" w:color="auto" w:fill="auto"/>
            <w:hideMark/>
          </w:tcPr>
          <w:p w14:paraId="31F5D38D" w14:textId="77777777" w:rsidR="00ED76D2" w:rsidRPr="00ED76D2" w:rsidRDefault="00ED76D2" w:rsidP="00ED76D2">
            <w:pPr>
              <w:rPr>
                <w:rFonts w:ascii="Arial" w:hAnsi="Arial" w:cs="Arial"/>
                <w:sz w:val="22"/>
                <w:szCs w:val="22"/>
              </w:rPr>
            </w:pPr>
            <w:r w:rsidRPr="00ED76D2">
              <w:rPr>
                <w:rFonts w:ascii="Arial" w:hAnsi="Arial" w:cs="Arial"/>
                <w:sz w:val="22"/>
                <w:szCs w:val="22"/>
              </w:rPr>
              <w:t>Material Handling Systems</w:t>
            </w:r>
          </w:p>
        </w:tc>
        <w:tc>
          <w:tcPr>
            <w:tcW w:w="1440" w:type="dxa"/>
            <w:tcBorders>
              <w:top w:val="nil"/>
              <w:left w:val="nil"/>
              <w:bottom w:val="single" w:sz="4" w:space="0" w:color="auto"/>
              <w:right w:val="nil"/>
            </w:tcBorders>
            <w:shd w:val="clear" w:color="auto" w:fill="auto"/>
            <w:noWrap/>
            <w:hideMark/>
          </w:tcPr>
          <w:p w14:paraId="3EC18D3B"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0</w:t>
            </w:r>
          </w:p>
        </w:tc>
        <w:tc>
          <w:tcPr>
            <w:tcW w:w="976" w:type="dxa"/>
            <w:tcBorders>
              <w:top w:val="nil"/>
              <w:left w:val="nil"/>
              <w:bottom w:val="single" w:sz="4" w:space="0" w:color="auto"/>
              <w:right w:val="nil"/>
            </w:tcBorders>
            <w:shd w:val="clear" w:color="auto" w:fill="auto"/>
            <w:noWrap/>
            <w:hideMark/>
          </w:tcPr>
          <w:p w14:paraId="2253F570"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MHEA</w:t>
            </w:r>
          </w:p>
        </w:tc>
        <w:tc>
          <w:tcPr>
            <w:tcW w:w="1296" w:type="dxa"/>
            <w:tcBorders>
              <w:top w:val="nil"/>
              <w:left w:val="nil"/>
              <w:bottom w:val="single" w:sz="4" w:space="0" w:color="auto"/>
              <w:right w:val="nil"/>
            </w:tcBorders>
            <w:shd w:val="clear" w:color="auto" w:fill="auto"/>
            <w:noWrap/>
            <w:hideMark/>
          </w:tcPr>
          <w:p w14:paraId="09FB9DD6"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single" w:sz="4" w:space="0" w:color="auto"/>
              <w:right w:val="nil"/>
            </w:tcBorders>
            <w:shd w:val="clear" w:color="auto" w:fill="auto"/>
            <w:noWrap/>
            <w:hideMark/>
          </w:tcPr>
          <w:p w14:paraId="14E2CD8C"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single" w:sz="4" w:space="0" w:color="auto"/>
              <w:right w:val="nil"/>
            </w:tcBorders>
            <w:shd w:val="clear" w:color="auto" w:fill="auto"/>
            <w:noWrap/>
            <w:hideMark/>
          </w:tcPr>
          <w:p w14:paraId="5BF42D2E"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56" w:type="dxa"/>
            <w:tcBorders>
              <w:top w:val="nil"/>
              <w:left w:val="nil"/>
              <w:bottom w:val="single" w:sz="4" w:space="0" w:color="auto"/>
              <w:right w:val="nil"/>
            </w:tcBorders>
            <w:shd w:val="clear" w:color="auto" w:fill="auto"/>
            <w:noWrap/>
            <w:hideMark/>
          </w:tcPr>
          <w:p w14:paraId="417615D4"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c>
          <w:tcPr>
            <w:tcW w:w="1256" w:type="dxa"/>
            <w:tcBorders>
              <w:top w:val="nil"/>
              <w:left w:val="nil"/>
              <w:bottom w:val="single" w:sz="4" w:space="0" w:color="auto"/>
              <w:right w:val="nil"/>
            </w:tcBorders>
            <w:shd w:val="clear" w:color="auto" w:fill="auto"/>
            <w:noWrap/>
            <w:hideMark/>
          </w:tcPr>
          <w:p w14:paraId="6A3030DE"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c>
          <w:tcPr>
            <w:tcW w:w="1085" w:type="dxa"/>
            <w:tcBorders>
              <w:top w:val="nil"/>
              <w:left w:val="nil"/>
              <w:bottom w:val="single" w:sz="4" w:space="0" w:color="auto"/>
              <w:right w:val="nil"/>
            </w:tcBorders>
            <w:shd w:val="clear" w:color="auto" w:fill="auto"/>
            <w:noWrap/>
            <w:hideMark/>
          </w:tcPr>
          <w:p w14:paraId="55CFA018"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r>
      <w:tr w:rsidR="00ED76D2" w:rsidRPr="00ED76D2" w14:paraId="6C66A084" w14:textId="77777777" w:rsidTr="006B56BC">
        <w:trPr>
          <w:trHeight w:val="454"/>
        </w:trPr>
        <w:tc>
          <w:tcPr>
            <w:tcW w:w="876" w:type="dxa"/>
            <w:tcBorders>
              <w:top w:val="single" w:sz="4" w:space="0" w:color="auto"/>
              <w:left w:val="nil"/>
              <w:bottom w:val="nil"/>
              <w:right w:val="nil"/>
            </w:tcBorders>
            <w:shd w:val="clear" w:color="auto" w:fill="auto"/>
            <w:noWrap/>
            <w:vAlign w:val="bottom"/>
            <w:hideMark/>
          </w:tcPr>
          <w:p w14:paraId="6CE3EA52" w14:textId="77777777" w:rsidR="00ED76D2" w:rsidRPr="00ED76D2" w:rsidRDefault="00ED76D2" w:rsidP="006B56BC">
            <w:pPr>
              <w:ind w:right="38"/>
              <w:rPr>
                <w:rFonts w:ascii="Arial" w:hAnsi="Arial" w:cs="Arial"/>
                <w:b/>
                <w:bCs/>
                <w:sz w:val="22"/>
                <w:szCs w:val="22"/>
              </w:rPr>
            </w:pPr>
            <w:r w:rsidRPr="00ED76D2">
              <w:rPr>
                <w:rFonts w:ascii="Arial" w:hAnsi="Arial" w:cs="Arial"/>
                <w:b/>
                <w:bCs/>
                <w:sz w:val="22"/>
                <w:szCs w:val="22"/>
              </w:rPr>
              <w:t>08</w:t>
            </w:r>
          </w:p>
        </w:tc>
        <w:tc>
          <w:tcPr>
            <w:tcW w:w="3444" w:type="dxa"/>
            <w:tcBorders>
              <w:top w:val="single" w:sz="4" w:space="0" w:color="auto"/>
              <w:left w:val="nil"/>
              <w:bottom w:val="nil"/>
              <w:right w:val="nil"/>
            </w:tcBorders>
            <w:shd w:val="clear" w:color="auto" w:fill="auto"/>
            <w:noWrap/>
            <w:vAlign w:val="bottom"/>
            <w:hideMark/>
          </w:tcPr>
          <w:p w14:paraId="7EA14BB0" w14:textId="77777777" w:rsidR="00ED76D2" w:rsidRPr="00ED76D2" w:rsidRDefault="00ED76D2" w:rsidP="00ED76D2">
            <w:pPr>
              <w:rPr>
                <w:rFonts w:ascii="Arial" w:hAnsi="Arial" w:cs="Arial"/>
                <w:b/>
                <w:bCs/>
                <w:sz w:val="22"/>
                <w:szCs w:val="22"/>
              </w:rPr>
            </w:pPr>
            <w:r w:rsidRPr="00ED76D2">
              <w:rPr>
                <w:rFonts w:ascii="Arial" w:hAnsi="Arial" w:cs="Arial"/>
                <w:b/>
                <w:bCs/>
                <w:sz w:val="22"/>
                <w:szCs w:val="22"/>
              </w:rPr>
              <w:t>MECHANICAL</w:t>
            </w:r>
          </w:p>
        </w:tc>
        <w:tc>
          <w:tcPr>
            <w:tcW w:w="1440" w:type="dxa"/>
            <w:tcBorders>
              <w:top w:val="single" w:sz="4" w:space="0" w:color="auto"/>
              <w:left w:val="nil"/>
              <w:bottom w:val="nil"/>
              <w:right w:val="nil"/>
            </w:tcBorders>
            <w:shd w:val="clear" w:color="auto" w:fill="auto"/>
            <w:noWrap/>
            <w:vAlign w:val="bottom"/>
            <w:hideMark/>
          </w:tcPr>
          <w:p w14:paraId="0CE1A18A" w14:textId="77777777" w:rsidR="00ED76D2" w:rsidRPr="00ED76D2" w:rsidRDefault="00ED76D2" w:rsidP="00ED76D2">
            <w:pPr>
              <w:jc w:val="center"/>
              <w:rPr>
                <w:rFonts w:ascii="Arial" w:hAnsi="Arial" w:cs="Arial"/>
                <w:b/>
                <w:bCs/>
                <w:sz w:val="22"/>
                <w:szCs w:val="22"/>
              </w:rPr>
            </w:pPr>
            <w:r w:rsidRPr="00ED76D2">
              <w:rPr>
                <w:rFonts w:ascii="Arial" w:hAnsi="Arial" w:cs="Arial"/>
                <w:b/>
                <w:bCs/>
                <w:sz w:val="22"/>
                <w:szCs w:val="22"/>
              </w:rPr>
              <w:t>12,830</w:t>
            </w:r>
          </w:p>
        </w:tc>
        <w:tc>
          <w:tcPr>
            <w:tcW w:w="976" w:type="dxa"/>
            <w:tcBorders>
              <w:top w:val="single" w:sz="4" w:space="0" w:color="auto"/>
              <w:left w:val="nil"/>
              <w:bottom w:val="nil"/>
              <w:right w:val="nil"/>
            </w:tcBorders>
            <w:shd w:val="clear" w:color="auto" w:fill="auto"/>
            <w:noWrap/>
            <w:vAlign w:val="bottom"/>
            <w:hideMark/>
          </w:tcPr>
          <w:p w14:paraId="46FEF5B0" w14:textId="77777777" w:rsidR="00ED76D2" w:rsidRPr="00ED76D2" w:rsidRDefault="00ED76D2" w:rsidP="00ED76D2">
            <w:pPr>
              <w:jc w:val="center"/>
              <w:rPr>
                <w:rFonts w:ascii="Arial" w:hAnsi="Arial" w:cs="Arial"/>
                <w:b/>
                <w:bCs/>
                <w:sz w:val="22"/>
                <w:szCs w:val="22"/>
              </w:rPr>
            </w:pPr>
            <w:r w:rsidRPr="00ED76D2">
              <w:rPr>
                <w:rFonts w:ascii="Arial" w:hAnsi="Arial" w:cs="Arial"/>
                <w:b/>
                <w:bCs/>
                <w:sz w:val="22"/>
                <w:szCs w:val="22"/>
              </w:rPr>
              <w:t>MPLF</w:t>
            </w:r>
          </w:p>
        </w:tc>
        <w:tc>
          <w:tcPr>
            <w:tcW w:w="1296" w:type="dxa"/>
            <w:tcBorders>
              <w:top w:val="single" w:sz="4" w:space="0" w:color="auto"/>
              <w:left w:val="nil"/>
              <w:bottom w:val="nil"/>
              <w:right w:val="nil"/>
            </w:tcBorders>
            <w:shd w:val="clear" w:color="auto" w:fill="auto"/>
            <w:noWrap/>
            <w:vAlign w:val="bottom"/>
            <w:hideMark/>
          </w:tcPr>
          <w:p w14:paraId="3E243083"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w:t>
            </w:r>
          </w:p>
        </w:tc>
        <w:tc>
          <w:tcPr>
            <w:tcW w:w="1296" w:type="dxa"/>
            <w:tcBorders>
              <w:top w:val="single" w:sz="4" w:space="0" w:color="auto"/>
              <w:left w:val="nil"/>
              <w:bottom w:val="nil"/>
              <w:right w:val="nil"/>
            </w:tcBorders>
            <w:shd w:val="clear" w:color="auto" w:fill="auto"/>
            <w:noWrap/>
            <w:vAlign w:val="bottom"/>
            <w:hideMark/>
          </w:tcPr>
          <w:p w14:paraId="0D65E7B0"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w:t>
            </w:r>
          </w:p>
        </w:tc>
        <w:tc>
          <w:tcPr>
            <w:tcW w:w="1601" w:type="dxa"/>
            <w:tcBorders>
              <w:top w:val="single" w:sz="4" w:space="0" w:color="auto"/>
              <w:left w:val="nil"/>
              <w:bottom w:val="nil"/>
              <w:right w:val="nil"/>
            </w:tcBorders>
            <w:shd w:val="clear" w:color="auto" w:fill="auto"/>
            <w:noWrap/>
            <w:vAlign w:val="bottom"/>
            <w:hideMark/>
          </w:tcPr>
          <w:p w14:paraId="1975F31A"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$1,506,251</w:t>
            </w:r>
          </w:p>
        </w:tc>
        <w:tc>
          <w:tcPr>
            <w:tcW w:w="1256" w:type="dxa"/>
            <w:tcBorders>
              <w:top w:val="single" w:sz="4" w:space="0" w:color="auto"/>
              <w:left w:val="nil"/>
              <w:bottom w:val="nil"/>
              <w:right w:val="nil"/>
            </w:tcBorders>
            <w:shd w:val="clear" w:color="auto" w:fill="auto"/>
            <w:noWrap/>
            <w:vAlign w:val="bottom"/>
            <w:hideMark/>
          </w:tcPr>
          <w:p w14:paraId="5CFBEDB5"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$117.40</w:t>
            </w:r>
          </w:p>
        </w:tc>
        <w:tc>
          <w:tcPr>
            <w:tcW w:w="1256" w:type="dxa"/>
            <w:tcBorders>
              <w:top w:val="single" w:sz="4" w:space="0" w:color="auto"/>
              <w:left w:val="nil"/>
              <w:bottom w:val="nil"/>
              <w:right w:val="nil"/>
            </w:tcBorders>
            <w:shd w:val="clear" w:color="auto" w:fill="auto"/>
            <w:noWrap/>
            <w:vAlign w:val="bottom"/>
            <w:hideMark/>
          </w:tcPr>
          <w:p w14:paraId="47DB1A9C"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$37.84</w:t>
            </w:r>
          </w:p>
        </w:tc>
        <w:tc>
          <w:tcPr>
            <w:tcW w:w="1085" w:type="dxa"/>
            <w:tcBorders>
              <w:top w:val="single" w:sz="4" w:space="0" w:color="auto"/>
              <w:left w:val="nil"/>
              <w:bottom w:val="nil"/>
              <w:right w:val="nil"/>
            </w:tcBorders>
            <w:shd w:val="clear" w:color="auto" w:fill="auto"/>
            <w:noWrap/>
            <w:vAlign w:val="bottom"/>
            <w:hideMark/>
          </w:tcPr>
          <w:p w14:paraId="3B98B50E"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9.19%</w:t>
            </w:r>
          </w:p>
        </w:tc>
      </w:tr>
      <w:tr w:rsidR="00ED76D2" w:rsidRPr="00ED76D2" w14:paraId="16EA62E9" w14:textId="77777777" w:rsidTr="006B56BC">
        <w:trPr>
          <w:trHeight w:val="285"/>
        </w:trPr>
        <w:tc>
          <w:tcPr>
            <w:tcW w:w="876" w:type="dxa"/>
            <w:tcBorders>
              <w:top w:val="nil"/>
              <w:left w:val="nil"/>
              <w:bottom w:val="nil"/>
              <w:right w:val="nil"/>
            </w:tcBorders>
            <w:shd w:val="clear" w:color="auto" w:fill="auto"/>
            <w:noWrap/>
            <w:hideMark/>
          </w:tcPr>
          <w:p w14:paraId="3828DE44"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081</w:t>
            </w:r>
          </w:p>
        </w:tc>
        <w:tc>
          <w:tcPr>
            <w:tcW w:w="3444" w:type="dxa"/>
            <w:tcBorders>
              <w:top w:val="nil"/>
              <w:left w:val="nil"/>
              <w:bottom w:val="nil"/>
              <w:right w:val="nil"/>
            </w:tcBorders>
            <w:shd w:val="clear" w:color="auto" w:fill="auto"/>
            <w:hideMark/>
          </w:tcPr>
          <w:p w14:paraId="12E3A95A" w14:textId="77777777" w:rsidR="00ED76D2" w:rsidRPr="00ED76D2" w:rsidRDefault="00ED76D2" w:rsidP="00ED76D2">
            <w:pPr>
              <w:rPr>
                <w:rFonts w:ascii="Arial" w:hAnsi="Arial" w:cs="Arial"/>
                <w:sz w:val="22"/>
                <w:szCs w:val="22"/>
              </w:rPr>
            </w:pPr>
            <w:r w:rsidRPr="00ED76D2">
              <w:rPr>
                <w:rFonts w:ascii="Arial" w:hAnsi="Arial" w:cs="Arial"/>
                <w:sz w:val="22"/>
                <w:szCs w:val="22"/>
              </w:rPr>
              <w:t>Plumbing</w:t>
            </w:r>
          </w:p>
        </w:tc>
        <w:tc>
          <w:tcPr>
            <w:tcW w:w="1440" w:type="dxa"/>
            <w:tcBorders>
              <w:top w:val="nil"/>
              <w:left w:val="nil"/>
              <w:bottom w:val="nil"/>
              <w:right w:val="nil"/>
            </w:tcBorders>
            <w:shd w:val="clear" w:color="auto" w:fill="auto"/>
            <w:hideMark/>
          </w:tcPr>
          <w:p w14:paraId="42E4A295"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92</w:t>
            </w:r>
          </w:p>
        </w:tc>
        <w:tc>
          <w:tcPr>
            <w:tcW w:w="976" w:type="dxa"/>
            <w:tcBorders>
              <w:top w:val="nil"/>
              <w:left w:val="nil"/>
              <w:bottom w:val="nil"/>
              <w:right w:val="nil"/>
            </w:tcBorders>
            <w:shd w:val="clear" w:color="auto" w:fill="auto"/>
            <w:noWrap/>
            <w:hideMark/>
          </w:tcPr>
          <w:p w14:paraId="583E1381"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PFXT</w:t>
            </w:r>
          </w:p>
        </w:tc>
        <w:tc>
          <w:tcPr>
            <w:tcW w:w="1296" w:type="dxa"/>
            <w:tcBorders>
              <w:top w:val="nil"/>
              <w:left w:val="nil"/>
              <w:bottom w:val="nil"/>
              <w:right w:val="nil"/>
            </w:tcBorders>
            <w:shd w:val="clear" w:color="auto" w:fill="auto"/>
            <w:noWrap/>
            <w:hideMark/>
          </w:tcPr>
          <w:p w14:paraId="607F32D9"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0ACE99C2"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32ED62AC"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$326,714</w:t>
            </w:r>
          </w:p>
        </w:tc>
        <w:tc>
          <w:tcPr>
            <w:tcW w:w="1256" w:type="dxa"/>
            <w:tcBorders>
              <w:top w:val="nil"/>
              <w:left w:val="nil"/>
              <w:bottom w:val="nil"/>
              <w:right w:val="nil"/>
            </w:tcBorders>
            <w:shd w:val="clear" w:color="auto" w:fill="auto"/>
            <w:noWrap/>
            <w:hideMark/>
          </w:tcPr>
          <w:p w14:paraId="57EF26FE"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$3,551</w:t>
            </w:r>
          </w:p>
        </w:tc>
        <w:tc>
          <w:tcPr>
            <w:tcW w:w="1256" w:type="dxa"/>
            <w:tcBorders>
              <w:top w:val="nil"/>
              <w:left w:val="nil"/>
              <w:bottom w:val="nil"/>
              <w:right w:val="nil"/>
            </w:tcBorders>
            <w:shd w:val="clear" w:color="auto" w:fill="auto"/>
            <w:noWrap/>
            <w:hideMark/>
          </w:tcPr>
          <w:p w14:paraId="0CB7B532"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$8.21</w:t>
            </w:r>
          </w:p>
        </w:tc>
        <w:tc>
          <w:tcPr>
            <w:tcW w:w="1085" w:type="dxa"/>
            <w:tcBorders>
              <w:top w:val="nil"/>
              <w:left w:val="nil"/>
              <w:bottom w:val="nil"/>
              <w:right w:val="nil"/>
            </w:tcBorders>
            <w:shd w:val="clear" w:color="auto" w:fill="auto"/>
            <w:noWrap/>
            <w:hideMark/>
          </w:tcPr>
          <w:p w14:paraId="7EAEE73F"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1.99%</w:t>
            </w:r>
          </w:p>
        </w:tc>
      </w:tr>
      <w:tr w:rsidR="00ED76D2" w:rsidRPr="00ED76D2" w14:paraId="1195C190" w14:textId="77777777" w:rsidTr="006B56BC">
        <w:trPr>
          <w:trHeight w:val="285"/>
        </w:trPr>
        <w:tc>
          <w:tcPr>
            <w:tcW w:w="876" w:type="dxa"/>
            <w:tcBorders>
              <w:top w:val="nil"/>
              <w:left w:val="nil"/>
              <w:bottom w:val="nil"/>
              <w:right w:val="nil"/>
            </w:tcBorders>
            <w:shd w:val="clear" w:color="auto" w:fill="auto"/>
            <w:noWrap/>
            <w:hideMark/>
          </w:tcPr>
          <w:p w14:paraId="38E14469"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082</w:t>
            </w:r>
          </w:p>
        </w:tc>
        <w:tc>
          <w:tcPr>
            <w:tcW w:w="3444" w:type="dxa"/>
            <w:tcBorders>
              <w:top w:val="nil"/>
              <w:left w:val="nil"/>
              <w:bottom w:val="nil"/>
              <w:right w:val="nil"/>
            </w:tcBorders>
            <w:shd w:val="clear" w:color="auto" w:fill="auto"/>
            <w:hideMark/>
          </w:tcPr>
          <w:p w14:paraId="350A39BA" w14:textId="77777777" w:rsidR="00ED76D2" w:rsidRPr="00ED76D2" w:rsidRDefault="00ED76D2" w:rsidP="00ED76D2">
            <w:pPr>
              <w:rPr>
                <w:rFonts w:ascii="Arial" w:hAnsi="Arial" w:cs="Arial"/>
                <w:sz w:val="22"/>
                <w:szCs w:val="22"/>
              </w:rPr>
            </w:pPr>
            <w:r w:rsidRPr="00ED76D2">
              <w:rPr>
                <w:rFonts w:ascii="Arial" w:hAnsi="Arial" w:cs="Arial"/>
                <w:sz w:val="22"/>
                <w:szCs w:val="22"/>
              </w:rPr>
              <w:t>HVAC</w:t>
            </w:r>
          </w:p>
        </w:tc>
        <w:tc>
          <w:tcPr>
            <w:tcW w:w="1440" w:type="dxa"/>
            <w:tcBorders>
              <w:top w:val="nil"/>
              <w:left w:val="nil"/>
              <w:bottom w:val="nil"/>
              <w:right w:val="nil"/>
            </w:tcBorders>
            <w:shd w:val="clear" w:color="auto" w:fill="auto"/>
            <w:noWrap/>
            <w:hideMark/>
          </w:tcPr>
          <w:p w14:paraId="64555648"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55,595</w:t>
            </w:r>
          </w:p>
        </w:tc>
        <w:tc>
          <w:tcPr>
            <w:tcW w:w="976" w:type="dxa"/>
            <w:tcBorders>
              <w:top w:val="nil"/>
              <w:left w:val="nil"/>
              <w:bottom w:val="nil"/>
              <w:right w:val="nil"/>
            </w:tcBorders>
            <w:shd w:val="clear" w:color="auto" w:fill="auto"/>
            <w:noWrap/>
            <w:hideMark/>
          </w:tcPr>
          <w:p w14:paraId="38DBED76"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CFM</w:t>
            </w:r>
          </w:p>
        </w:tc>
        <w:tc>
          <w:tcPr>
            <w:tcW w:w="1296" w:type="dxa"/>
            <w:tcBorders>
              <w:top w:val="nil"/>
              <w:left w:val="nil"/>
              <w:bottom w:val="nil"/>
              <w:right w:val="nil"/>
            </w:tcBorders>
            <w:shd w:val="clear" w:color="auto" w:fill="auto"/>
            <w:noWrap/>
            <w:hideMark/>
          </w:tcPr>
          <w:p w14:paraId="68319185"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50A88A5C"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6CD0CC9A"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$959,554</w:t>
            </w:r>
          </w:p>
        </w:tc>
        <w:tc>
          <w:tcPr>
            <w:tcW w:w="1256" w:type="dxa"/>
            <w:tcBorders>
              <w:top w:val="nil"/>
              <w:left w:val="nil"/>
              <w:bottom w:val="nil"/>
              <w:right w:val="nil"/>
            </w:tcBorders>
            <w:shd w:val="clear" w:color="auto" w:fill="auto"/>
            <w:noWrap/>
            <w:hideMark/>
          </w:tcPr>
          <w:p w14:paraId="21462057"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$17.26</w:t>
            </w:r>
          </w:p>
        </w:tc>
        <w:tc>
          <w:tcPr>
            <w:tcW w:w="1256" w:type="dxa"/>
            <w:tcBorders>
              <w:top w:val="nil"/>
              <w:left w:val="nil"/>
              <w:bottom w:val="nil"/>
              <w:right w:val="nil"/>
            </w:tcBorders>
            <w:shd w:val="clear" w:color="auto" w:fill="auto"/>
            <w:noWrap/>
            <w:hideMark/>
          </w:tcPr>
          <w:p w14:paraId="1A536EC4"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$24.11</w:t>
            </w:r>
          </w:p>
        </w:tc>
        <w:tc>
          <w:tcPr>
            <w:tcW w:w="1085" w:type="dxa"/>
            <w:tcBorders>
              <w:top w:val="nil"/>
              <w:left w:val="nil"/>
              <w:bottom w:val="nil"/>
              <w:right w:val="nil"/>
            </w:tcBorders>
            <w:shd w:val="clear" w:color="auto" w:fill="auto"/>
            <w:noWrap/>
            <w:hideMark/>
          </w:tcPr>
          <w:p w14:paraId="0DCD21C9"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5.86%</w:t>
            </w:r>
          </w:p>
        </w:tc>
      </w:tr>
      <w:tr w:rsidR="00ED76D2" w:rsidRPr="00ED76D2" w14:paraId="32E2B8C5" w14:textId="77777777" w:rsidTr="006B56BC">
        <w:trPr>
          <w:trHeight w:val="285"/>
        </w:trPr>
        <w:tc>
          <w:tcPr>
            <w:tcW w:w="876" w:type="dxa"/>
            <w:tcBorders>
              <w:top w:val="nil"/>
              <w:left w:val="nil"/>
              <w:bottom w:val="nil"/>
              <w:right w:val="nil"/>
            </w:tcBorders>
            <w:shd w:val="clear" w:color="auto" w:fill="auto"/>
            <w:noWrap/>
            <w:hideMark/>
          </w:tcPr>
          <w:p w14:paraId="392F64DD"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083</w:t>
            </w:r>
          </w:p>
        </w:tc>
        <w:tc>
          <w:tcPr>
            <w:tcW w:w="3444" w:type="dxa"/>
            <w:tcBorders>
              <w:top w:val="nil"/>
              <w:left w:val="nil"/>
              <w:bottom w:val="nil"/>
              <w:right w:val="nil"/>
            </w:tcBorders>
            <w:shd w:val="clear" w:color="auto" w:fill="auto"/>
            <w:hideMark/>
          </w:tcPr>
          <w:p w14:paraId="6A3D4AEC" w14:textId="77777777" w:rsidR="00ED76D2" w:rsidRPr="00ED76D2" w:rsidRDefault="00ED76D2" w:rsidP="00ED76D2">
            <w:pPr>
              <w:rPr>
                <w:rFonts w:ascii="Arial" w:hAnsi="Arial" w:cs="Arial"/>
                <w:sz w:val="22"/>
                <w:szCs w:val="22"/>
              </w:rPr>
            </w:pPr>
            <w:r w:rsidRPr="00ED76D2">
              <w:rPr>
                <w:rFonts w:ascii="Arial" w:hAnsi="Arial" w:cs="Arial"/>
                <w:sz w:val="22"/>
                <w:szCs w:val="22"/>
              </w:rPr>
              <w:t>Integrated Automation</w:t>
            </w:r>
          </w:p>
        </w:tc>
        <w:tc>
          <w:tcPr>
            <w:tcW w:w="1440" w:type="dxa"/>
            <w:tcBorders>
              <w:top w:val="nil"/>
              <w:left w:val="nil"/>
              <w:bottom w:val="nil"/>
              <w:right w:val="nil"/>
            </w:tcBorders>
            <w:shd w:val="clear" w:color="auto" w:fill="auto"/>
            <w:noWrap/>
            <w:hideMark/>
          </w:tcPr>
          <w:p w14:paraId="4C703B5E"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27</w:t>
            </w:r>
          </w:p>
        </w:tc>
        <w:tc>
          <w:tcPr>
            <w:tcW w:w="976" w:type="dxa"/>
            <w:tcBorders>
              <w:top w:val="nil"/>
              <w:left w:val="nil"/>
              <w:bottom w:val="nil"/>
              <w:right w:val="nil"/>
            </w:tcBorders>
            <w:shd w:val="clear" w:color="auto" w:fill="auto"/>
            <w:noWrap/>
            <w:hideMark/>
          </w:tcPr>
          <w:p w14:paraId="08A253C0"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IAEA</w:t>
            </w:r>
          </w:p>
        </w:tc>
        <w:tc>
          <w:tcPr>
            <w:tcW w:w="1296" w:type="dxa"/>
            <w:tcBorders>
              <w:top w:val="nil"/>
              <w:left w:val="nil"/>
              <w:bottom w:val="nil"/>
              <w:right w:val="nil"/>
            </w:tcBorders>
            <w:shd w:val="clear" w:color="auto" w:fill="auto"/>
            <w:noWrap/>
            <w:hideMark/>
          </w:tcPr>
          <w:p w14:paraId="5673B4FB"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2FF2DEEC"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135EC021"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$2,908</w:t>
            </w:r>
          </w:p>
        </w:tc>
        <w:tc>
          <w:tcPr>
            <w:tcW w:w="1256" w:type="dxa"/>
            <w:tcBorders>
              <w:top w:val="nil"/>
              <w:left w:val="nil"/>
              <w:bottom w:val="nil"/>
              <w:right w:val="nil"/>
            </w:tcBorders>
            <w:shd w:val="clear" w:color="auto" w:fill="auto"/>
            <w:noWrap/>
            <w:hideMark/>
          </w:tcPr>
          <w:p w14:paraId="34FD74E6"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$107.70</w:t>
            </w:r>
          </w:p>
        </w:tc>
        <w:tc>
          <w:tcPr>
            <w:tcW w:w="1256" w:type="dxa"/>
            <w:tcBorders>
              <w:top w:val="nil"/>
              <w:left w:val="nil"/>
              <w:bottom w:val="nil"/>
              <w:right w:val="nil"/>
            </w:tcBorders>
            <w:shd w:val="clear" w:color="auto" w:fill="auto"/>
            <w:noWrap/>
            <w:hideMark/>
          </w:tcPr>
          <w:p w14:paraId="7A7A7D42"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$0.07</w:t>
            </w:r>
          </w:p>
        </w:tc>
        <w:tc>
          <w:tcPr>
            <w:tcW w:w="1085" w:type="dxa"/>
            <w:tcBorders>
              <w:top w:val="nil"/>
              <w:left w:val="nil"/>
              <w:bottom w:val="nil"/>
              <w:right w:val="nil"/>
            </w:tcBorders>
            <w:shd w:val="clear" w:color="auto" w:fill="auto"/>
            <w:noWrap/>
            <w:hideMark/>
          </w:tcPr>
          <w:p w14:paraId="482447C9"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0.02%</w:t>
            </w:r>
          </w:p>
        </w:tc>
      </w:tr>
      <w:tr w:rsidR="00ED76D2" w:rsidRPr="00ED76D2" w14:paraId="296CB332" w14:textId="77777777" w:rsidTr="006B56BC">
        <w:trPr>
          <w:trHeight w:val="285"/>
        </w:trPr>
        <w:tc>
          <w:tcPr>
            <w:tcW w:w="876" w:type="dxa"/>
            <w:tcBorders>
              <w:top w:val="nil"/>
              <w:left w:val="nil"/>
              <w:bottom w:val="nil"/>
              <w:right w:val="nil"/>
            </w:tcBorders>
            <w:shd w:val="clear" w:color="auto" w:fill="auto"/>
            <w:noWrap/>
            <w:hideMark/>
          </w:tcPr>
          <w:p w14:paraId="3ED733BC"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084</w:t>
            </w:r>
          </w:p>
        </w:tc>
        <w:tc>
          <w:tcPr>
            <w:tcW w:w="3444" w:type="dxa"/>
            <w:tcBorders>
              <w:top w:val="nil"/>
              <w:left w:val="nil"/>
              <w:bottom w:val="nil"/>
              <w:right w:val="nil"/>
            </w:tcBorders>
            <w:shd w:val="clear" w:color="auto" w:fill="auto"/>
            <w:hideMark/>
          </w:tcPr>
          <w:p w14:paraId="60E888CA" w14:textId="77777777" w:rsidR="00ED76D2" w:rsidRPr="00ED76D2" w:rsidRDefault="00ED76D2" w:rsidP="00ED76D2">
            <w:pPr>
              <w:rPr>
                <w:rFonts w:ascii="Arial" w:hAnsi="Arial" w:cs="Arial"/>
                <w:sz w:val="22"/>
                <w:szCs w:val="22"/>
              </w:rPr>
            </w:pPr>
            <w:r w:rsidRPr="00ED76D2">
              <w:rPr>
                <w:rFonts w:ascii="Arial" w:hAnsi="Arial" w:cs="Arial"/>
                <w:sz w:val="22"/>
                <w:szCs w:val="22"/>
              </w:rPr>
              <w:t>Fire Protection</w:t>
            </w:r>
          </w:p>
        </w:tc>
        <w:tc>
          <w:tcPr>
            <w:tcW w:w="1440" w:type="dxa"/>
            <w:tcBorders>
              <w:top w:val="nil"/>
              <w:left w:val="nil"/>
              <w:bottom w:val="nil"/>
              <w:right w:val="nil"/>
            </w:tcBorders>
            <w:shd w:val="clear" w:color="auto" w:fill="auto"/>
            <w:noWrap/>
            <w:hideMark/>
          </w:tcPr>
          <w:p w14:paraId="53D490E3"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39,267</w:t>
            </w:r>
          </w:p>
        </w:tc>
        <w:tc>
          <w:tcPr>
            <w:tcW w:w="976" w:type="dxa"/>
            <w:tcBorders>
              <w:top w:val="nil"/>
              <w:left w:val="nil"/>
              <w:bottom w:val="nil"/>
              <w:right w:val="nil"/>
            </w:tcBorders>
            <w:shd w:val="clear" w:color="auto" w:fill="auto"/>
            <w:noWrap/>
            <w:hideMark/>
          </w:tcPr>
          <w:p w14:paraId="1CC736B3"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FPSF</w:t>
            </w:r>
          </w:p>
        </w:tc>
        <w:tc>
          <w:tcPr>
            <w:tcW w:w="1296" w:type="dxa"/>
            <w:tcBorders>
              <w:top w:val="nil"/>
              <w:left w:val="nil"/>
              <w:bottom w:val="nil"/>
              <w:right w:val="nil"/>
            </w:tcBorders>
            <w:shd w:val="clear" w:color="auto" w:fill="auto"/>
            <w:noWrap/>
            <w:hideMark/>
          </w:tcPr>
          <w:p w14:paraId="218A2987"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4C67D1DF"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45EB29D5"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$206,705</w:t>
            </w:r>
          </w:p>
        </w:tc>
        <w:tc>
          <w:tcPr>
            <w:tcW w:w="1256" w:type="dxa"/>
            <w:tcBorders>
              <w:top w:val="nil"/>
              <w:left w:val="nil"/>
              <w:bottom w:val="nil"/>
              <w:right w:val="nil"/>
            </w:tcBorders>
            <w:shd w:val="clear" w:color="auto" w:fill="auto"/>
            <w:noWrap/>
            <w:hideMark/>
          </w:tcPr>
          <w:p w14:paraId="69B0B7B4"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$5.26</w:t>
            </w:r>
          </w:p>
        </w:tc>
        <w:tc>
          <w:tcPr>
            <w:tcW w:w="1256" w:type="dxa"/>
            <w:tcBorders>
              <w:top w:val="nil"/>
              <w:left w:val="nil"/>
              <w:bottom w:val="nil"/>
              <w:right w:val="nil"/>
            </w:tcBorders>
            <w:shd w:val="clear" w:color="auto" w:fill="auto"/>
            <w:noWrap/>
            <w:hideMark/>
          </w:tcPr>
          <w:p w14:paraId="3B8460BD"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$5.19</w:t>
            </w:r>
          </w:p>
        </w:tc>
        <w:tc>
          <w:tcPr>
            <w:tcW w:w="1085" w:type="dxa"/>
            <w:tcBorders>
              <w:top w:val="nil"/>
              <w:left w:val="nil"/>
              <w:bottom w:val="nil"/>
              <w:right w:val="nil"/>
            </w:tcBorders>
            <w:shd w:val="clear" w:color="auto" w:fill="auto"/>
            <w:noWrap/>
            <w:hideMark/>
          </w:tcPr>
          <w:p w14:paraId="607FFF29"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1.26%</w:t>
            </w:r>
          </w:p>
        </w:tc>
      </w:tr>
      <w:tr w:rsidR="00ED76D2" w:rsidRPr="00ED76D2" w14:paraId="2474AA73" w14:textId="77777777" w:rsidTr="006B56BC">
        <w:trPr>
          <w:trHeight w:val="285"/>
        </w:trPr>
        <w:tc>
          <w:tcPr>
            <w:tcW w:w="876" w:type="dxa"/>
            <w:tcBorders>
              <w:top w:val="nil"/>
              <w:left w:val="nil"/>
              <w:bottom w:val="single" w:sz="4" w:space="0" w:color="auto"/>
              <w:right w:val="nil"/>
            </w:tcBorders>
            <w:shd w:val="clear" w:color="auto" w:fill="auto"/>
            <w:noWrap/>
            <w:hideMark/>
          </w:tcPr>
          <w:p w14:paraId="4A233CD6"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085</w:t>
            </w:r>
          </w:p>
        </w:tc>
        <w:tc>
          <w:tcPr>
            <w:tcW w:w="3444" w:type="dxa"/>
            <w:tcBorders>
              <w:top w:val="nil"/>
              <w:left w:val="nil"/>
              <w:bottom w:val="single" w:sz="4" w:space="0" w:color="auto"/>
              <w:right w:val="nil"/>
            </w:tcBorders>
            <w:shd w:val="clear" w:color="auto" w:fill="auto"/>
            <w:hideMark/>
          </w:tcPr>
          <w:p w14:paraId="44E1B602" w14:textId="77777777" w:rsidR="00ED76D2" w:rsidRPr="00ED76D2" w:rsidRDefault="00ED76D2" w:rsidP="00ED76D2">
            <w:pPr>
              <w:rPr>
                <w:rFonts w:ascii="Arial" w:hAnsi="Arial" w:cs="Arial"/>
                <w:sz w:val="22"/>
                <w:szCs w:val="22"/>
              </w:rPr>
            </w:pPr>
            <w:r w:rsidRPr="00ED76D2">
              <w:rPr>
                <w:rFonts w:ascii="Arial" w:hAnsi="Arial" w:cs="Arial"/>
                <w:sz w:val="22"/>
                <w:szCs w:val="22"/>
              </w:rPr>
              <w:t>Special Mechanical Systems</w:t>
            </w:r>
          </w:p>
        </w:tc>
        <w:tc>
          <w:tcPr>
            <w:tcW w:w="1440" w:type="dxa"/>
            <w:tcBorders>
              <w:top w:val="nil"/>
              <w:left w:val="nil"/>
              <w:bottom w:val="single" w:sz="4" w:space="0" w:color="auto"/>
              <w:right w:val="nil"/>
            </w:tcBorders>
            <w:shd w:val="clear" w:color="auto" w:fill="auto"/>
            <w:noWrap/>
            <w:hideMark/>
          </w:tcPr>
          <w:p w14:paraId="22104385"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5</w:t>
            </w:r>
          </w:p>
        </w:tc>
        <w:tc>
          <w:tcPr>
            <w:tcW w:w="976" w:type="dxa"/>
            <w:tcBorders>
              <w:top w:val="nil"/>
              <w:left w:val="nil"/>
              <w:bottom w:val="single" w:sz="4" w:space="0" w:color="auto"/>
              <w:right w:val="nil"/>
            </w:tcBorders>
            <w:shd w:val="clear" w:color="auto" w:fill="auto"/>
            <w:noWrap/>
            <w:hideMark/>
          </w:tcPr>
          <w:p w14:paraId="64FB0228"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SMPT</w:t>
            </w:r>
          </w:p>
        </w:tc>
        <w:tc>
          <w:tcPr>
            <w:tcW w:w="1296" w:type="dxa"/>
            <w:tcBorders>
              <w:top w:val="nil"/>
              <w:left w:val="nil"/>
              <w:bottom w:val="single" w:sz="4" w:space="0" w:color="auto"/>
              <w:right w:val="nil"/>
            </w:tcBorders>
            <w:shd w:val="clear" w:color="auto" w:fill="auto"/>
            <w:noWrap/>
            <w:hideMark/>
          </w:tcPr>
          <w:p w14:paraId="0C8EA541"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single" w:sz="4" w:space="0" w:color="auto"/>
              <w:right w:val="nil"/>
            </w:tcBorders>
            <w:shd w:val="clear" w:color="auto" w:fill="auto"/>
            <w:noWrap/>
            <w:hideMark/>
          </w:tcPr>
          <w:p w14:paraId="57667798"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single" w:sz="4" w:space="0" w:color="auto"/>
              <w:right w:val="nil"/>
            </w:tcBorders>
            <w:shd w:val="clear" w:color="auto" w:fill="auto"/>
            <w:noWrap/>
            <w:hideMark/>
          </w:tcPr>
          <w:p w14:paraId="1106D8EA"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$10,370</w:t>
            </w:r>
          </w:p>
        </w:tc>
        <w:tc>
          <w:tcPr>
            <w:tcW w:w="1256" w:type="dxa"/>
            <w:tcBorders>
              <w:top w:val="nil"/>
              <w:left w:val="nil"/>
              <w:bottom w:val="single" w:sz="4" w:space="0" w:color="auto"/>
              <w:right w:val="nil"/>
            </w:tcBorders>
            <w:shd w:val="clear" w:color="auto" w:fill="auto"/>
            <w:noWrap/>
            <w:hideMark/>
          </w:tcPr>
          <w:p w14:paraId="4EBC428D"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$2,074.00</w:t>
            </w:r>
          </w:p>
        </w:tc>
        <w:tc>
          <w:tcPr>
            <w:tcW w:w="1256" w:type="dxa"/>
            <w:tcBorders>
              <w:top w:val="nil"/>
              <w:left w:val="nil"/>
              <w:bottom w:val="single" w:sz="4" w:space="0" w:color="auto"/>
              <w:right w:val="nil"/>
            </w:tcBorders>
            <w:shd w:val="clear" w:color="auto" w:fill="auto"/>
            <w:noWrap/>
            <w:hideMark/>
          </w:tcPr>
          <w:p w14:paraId="2752083F"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$0.26</w:t>
            </w:r>
          </w:p>
        </w:tc>
        <w:tc>
          <w:tcPr>
            <w:tcW w:w="1085" w:type="dxa"/>
            <w:tcBorders>
              <w:top w:val="nil"/>
              <w:left w:val="nil"/>
              <w:bottom w:val="single" w:sz="4" w:space="0" w:color="auto"/>
              <w:right w:val="nil"/>
            </w:tcBorders>
            <w:shd w:val="clear" w:color="auto" w:fill="auto"/>
            <w:noWrap/>
            <w:hideMark/>
          </w:tcPr>
          <w:p w14:paraId="11131761"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0.06%</w:t>
            </w:r>
          </w:p>
        </w:tc>
      </w:tr>
      <w:tr w:rsidR="00ED76D2" w:rsidRPr="00ED76D2" w14:paraId="4AF0C8FD" w14:textId="77777777" w:rsidTr="006B56BC">
        <w:trPr>
          <w:trHeight w:val="454"/>
        </w:trPr>
        <w:tc>
          <w:tcPr>
            <w:tcW w:w="876" w:type="dxa"/>
            <w:tcBorders>
              <w:top w:val="single" w:sz="4" w:space="0" w:color="auto"/>
              <w:left w:val="nil"/>
              <w:bottom w:val="nil"/>
              <w:right w:val="nil"/>
            </w:tcBorders>
            <w:shd w:val="clear" w:color="auto" w:fill="auto"/>
            <w:noWrap/>
            <w:vAlign w:val="bottom"/>
            <w:hideMark/>
          </w:tcPr>
          <w:p w14:paraId="2ABBB8D3" w14:textId="77777777" w:rsidR="00ED76D2" w:rsidRPr="00ED76D2" w:rsidRDefault="00ED76D2" w:rsidP="006B56BC">
            <w:pPr>
              <w:ind w:right="38"/>
              <w:rPr>
                <w:rFonts w:ascii="Arial" w:hAnsi="Arial" w:cs="Arial"/>
                <w:b/>
                <w:bCs/>
                <w:sz w:val="22"/>
                <w:szCs w:val="22"/>
              </w:rPr>
            </w:pPr>
            <w:r w:rsidRPr="00ED76D2">
              <w:rPr>
                <w:rFonts w:ascii="Arial" w:hAnsi="Arial" w:cs="Arial"/>
                <w:b/>
                <w:bCs/>
                <w:sz w:val="22"/>
                <w:szCs w:val="22"/>
              </w:rPr>
              <w:t>09</w:t>
            </w:r>
          </w:p>
        </w:tc>
        <w:tc>
          <w:tcPr>
            <w:tcW w:w="3444" w:type="dxa"/>
            <w:tcBorders>
              <w:top w:val="single" w:sz="4" w:space="0" w:color="auto"/>
              <w:left w:val="nil"/>
              <w:bottom w:val="nil"/>
              <w:right w:val="nil"/>
            </w:tcBorders>
            <w:shd w:val="clear" w:color="auto" w:fill="auto"/>
            <w:noWrap/>
            <w:vAlign w:val="bottom"/>
            <w:hideMark/>
          </w:tcPr>
          <w:p w14:paraId="7EAE2F38" w14:textId="77777777" w:rsidR="00ED76D2" w:rsidRPr="00ED76D2" w:rsidRDefault="00ED76D2" w:rsidP="00ED76D2">
            <w:pPr>
              <w:rPr>
                <w:rFonts w:ascii="Arial" w:hAnsi="Arial" w:cs="Arial"/>
                <w:b/>
                <w:bCs/>
                <w:sz w:val="22"/>
                <w:szCs w:val="22"/>
              </w:rPr>
            </w:pPr>
            <w:r w:rsidRPr="00ED76D2">
              <w:rPr>
                <w:rFonts w:ascii="Arial" w:hAnsi="Arial" w:cs="Arial"/>
                <w:b/>
                <w:bCs/>
                <w:sz w:val="22"/>
                <w:szCs w:val="22"/>
              </w:rPr>
              <w:t>ELECTRICAL</w:t>
            </w:r>
          </w:p>
        </w:tc>
        <w:tc>
          <w:tcPr>
            <w:tcW w:w="1440" w:type="dxa"/>
            <w:tcBorders>
              <w:top w:val="single" w:sz="4" w:space="0" w:color="auto"/>
              <w:left w:val="nil"/>
              <w:bottom w:val="nil"/>
              <w:right w:val="nil"/>
            </w:tcBorders>
            <w:shd w:val="clear" w:color="auto" w:fill="auto"/>
            <w:noWrap/>
            <w:vAlign w:val="bottom"/>
            <w:hideMark/>
          </w:tcPr>
          <w:p w14:paraId="7B567CDD" w14:textId="77777777" w:rsidR="00ED76D2" w:rsidRPr="00ED76D2" w:rsidRDefault="00ED76D2" w:rsidP="00ED76D2">
            <w:pPr>
              <w:jc w:val="center"/>
              <w:rPr>
                <w:rFonts w:ascii="Arial" w:hAnsi="Arial" w:cs="Arial"/>
                <w:b/>
                <w:bCs/>
                <w:sz w:val="22"/>
                <w:szCs w:val="22"/>
              </w:rPr>
            </w:pPr>
            <w:r w:rsidRPr="00ED76D2">
              <w:rPr>
                <w:rFonts w:ascii="Arial" w:hAnsi="Arial" w:cs="Arial"/>
                <w:b/>
                <w:bCs/>
                <w:sz w:val="22"/>
                <w:szCs w:val="22"/>
              </w:rPr>
              <w:t>950</w:t>
            </w:r>
          </w:p>
        </w:tc>
        <w:tc>
          <w:tcPr>
            <w:tcW w:w="976" w:type="dxa"/>
            <w:tcBorders>
              <w:top w:val="single" w:sz="4" w:space="0" w:color="auto"/>
              <w:left w:val="nil"/>
              <w:bottom w:val="nil"/>
              <w:right w:val="nil"/>
            </w:tcBorders>
            <w:shd w:val="clear" w:color="auto" w:fill="auto"/>
            <w:noWrap/>
            <w:vAlign w:val="bottom"/>
            <w:hideMark/>
          </w:tcPr>
          <w:p w14:paraId="40011E80" w14:textId="77777777" w:rsidR="00ED76D2" w:rsidRPr="00ED76D2" w:rsidRDefault="00ED76D2" w:rsidP="00ED76D2">
            <w:pPr>
              <w:jc w:val="center"/>
              <w:rPr>
                <w:rFonts w:ascii="Arial" w:hAnsi="Arial" w:cs="Arial"/>
                <w:b/>
                <w:bCs/>
                <w:sz w:val="22"/>
                <w:szCs w:val="22"/>
              </w:rPr>
            </w:pPr>
            <w:r w:rsidRPr="00ED76D2">
              <w:rPr>
                <w:rFonts w:ascii="Arial" w:hAnsi="Arial" w:cs="Arial"/>
                <w:b/>
                <w:bCs/>
                <w:sz w:val="22"/>
                <w:szCs w:val="22"/>
              </w:rPr>
              <w:t>TAMP</w:t>
            </w:r>
          </w:p>
        </w:tc>
        <w:tc>
          <w:tcPr>
            <w:tcW w:w="1296" w:type="dxa"/>
            <w:tcBorders>
              <w:top w:val="single" w:sz="4" w:space="0" w:color="auto"/>
              <w:left w:val="nil"/>
              <w:bottom w:val="nil"/>
              <w:right w:val="nil"/>
            </w:tcBorders>
            <w:shd w:val="clear" w:color="auto" w:fill="auto"/>
            <w:noWrap/>
            <w:vAlign w:val="bottom"/>
            <w:hideMark/>
          </w:tcPr>
          <w:p w14:paraId="05FBE3DA"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w:t>
            </w:r>
          </w:p>
        </w:tc>
        <w:tc>
          <w:tcPr>
            <w:tcW w:w="1296" w:type="dxa"/>
            <w:tcBorders>
              <w:top w:val="single" w:sz="4" w:space="0" w:color="auto"/>
              <w:left w:val="nil"/>
              <w:bottom w:val="nil"/>
              <w:right w:val="nil"/>
            </w:tcBorders>
            <w:shd w:val="clear" w:color="auto" w:fill="auto"/>
            <w:noWrap/>
            <w:vAlign w:val="bottom"/>
            <w:hideMark/>
          </w:tcPr>
          <w:p w14:paraId="2B60E362"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w:t>
            </w:r>
          </w:p>
        </w:tc>
        <w:tc>
          <w:tcPr>
            <w:tcW w:w="1601" w:type="dxa"/>
            <w:tcBorders>
              <w:top w:val="single" w:sz="4" w:space="0" w:color="auto"/>
              <w:left w:val="nil"/>
              <w:bottom w:val="nil"/>
              <w:right w:val="nil"/>
            </w:tcBorders>
            <w:shd w:val="clear" w:color="auto" w:fill="auto"/>
            <w:noWrap/>
            <w:vAlign w:val="bottom"/>
            <w:hideMark/>
          </w:tcPr>
          <w:p w14:paraId="3F00017D"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$884,671</w:t>
            </w:r>
          </w:p>
        </w:tc>
        <w:tc>
          <w:tcPr>
            <w:tcW w:w="1256" w:type="dxa"/>
            <w:tcBorders>
              <w:top w:val="single" w:sz="4" w:space="0" w:color="auto"/>
              <w:left w:val="nil"/>
              <w:bottom w:val="nil"/>
              <w:right w:val="nil"/>
            </w:tcBorders>
            <w:shd w:val="clear" w:color="auto" w:fill="auto"/>
            <w:noWrap/>
            <w:vAlign w:val="bottom"/>
            <w:hideMark/>
          </w:tcPr>
          <w:p w14:paraId="7E45FEE9"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$931.23</w:t>
            </w:r>
          </w:p>
        </w:tc>
        <w:tc>
          <w:tcPr>
            <w:tcW w:w="1256" w:type="dxa"/>
            <w:tcBorders>
              <w:top w:val="single" w:sz="4" w:space="0" w:color="auto"/>
              <w:left w:val="nil"/>
              <w:bottom w:val="nil"/>
              <w:right w:val="nil"/>
            </w:tcBorders>
            <w:shd w:val="clear" w:color="auto" w:fill="auto"/>
            <w:noWrap/>
            <w:vAlign w:val="bottom"/>
            <w:hideMark/>
          </w:tcPr>
          <w:p w14:paraId="5E511D10"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$22.22</w:t>
            </w:r>
          </w:p>
        </w:tc>
        <w:tc>
          <w:tcPr>
            <w:tcW w:w="1085" w:type="dxa"/>
            <w:tcBorders>
              <w:top w:val="single" w:sz="4" w:space="0" w:color="auto"/>
              <w:left w:val="nil"/>
              <w:bottom w:val="nil"/>
              <w:right w:val="nil"/>
            </w:tcBorders>
            <w:shd w:val="clear" w:color="auto" w:fill="auto"/>
            <w:noWrap/>
            <w:vAlign w:val="bottom"/>
            <w:hideMark/>
          </w:tcPr>
          <w:p w14:paraId="68D4E8B8"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5.40%</w:t>
            </w:r>
          </w:p>
        </w:tc>
      </w:tr>
      <w:tr w:rsidR="00ED76D2" w:rsidRPr="00ED76D2" w14:paraId="2B315427" w14:textId="77777777" w:rsidTr="006B56BC">
        <w:trPr>
          <w:trHeight w:val="285"/>
        </w:trPr>
        <w:tc>
          <w:tcPr>
            <w:tcW w:w="876" w:type="dxa"/>
            <w:tcBorders>
              <w:top w:val="nil"/>
              <w:left w:val="nil"/>
              <w:bottom w:val="nil"/>
              <w:right w:val="nil"/>
            </w:tcBorders>
            <w:shd w:val="clear" w:color="auto" w:fill="auto"/>
            <w:noWrap/>
            <w:hideMark/>
          </w:tcPr>
          <w:p w14:paraId="125B6C34"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091</w:t>
            </w:r>
          </w:p>
        </w:tc>
        <w:tc>
          <w:tcPr>
            <w:tcW w:w="3444" w:type="dxa"/>
            <w:tcBorders>
              <w:top w:val="nil"/>
              <w:left w:val="nil"/>
              <w:bottom w:val="nil"/>
              <w:right w:val="nil"/>
            </w:tcBorders>
            <w:shd w:val="clear" w:color="auto" w:fill="auto"/>
            <w:hideMark/>
          </w:tcPr>
          <w:p w14:paraId="5852B5A5" w14:textId="77777777" w:rsidR="00ED76D2" w:rsidRPr="00ED76D2" w:rsidRDefault="00ED76D2" w:rsidP="00ED76D2">
            <w:pPr>
              <w:rPr>
                <w:rFonts w:ascii="Arial" w:hAnsi="Arial" w:cs="Arial"/>
                <w:sz w:val="22"/>
                <w:szCs w:val="22"/>
              </w:rPr>
            </w:pPr>
            <w:r w:rsidRPr="00ED76D2">
              <w:rPr>
                <w:rFonts w:ascii="Arial" w:hAnsi="Arial" w:cs="Arial"/>
                <w:sz w:val="22"/>
                <w:szCs w:val="22"/>
              </w:rPr>
              <w:t>Service and Distribution</w:t>
            </w:r>
          </w:p>
        </w:tc>
        <w:tc>
          <w:tcPr>
            <w:tcW w:w="1440" w:type="dxa"/>
            <w:tcBorders>
              <w:top w:val="nil"/>
              <w:left w:val="nil"/>
              <w:bottom w:val="nil"/>
              <w:right w:val="nil"/>
            </w:tcBorders>
            <w:shd w:val="clear" w:color="auto" w:fill="auto"/>
            <w:hideMark/>
          </w:tcPr>
          <w:p w14:paraId="780F61F7"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800</w:t>
            </w:r>
          </w:p>
        </w:tc>
        <w:tc>
          <w:tcPr>
            <w:tcW w:w="976" w:type="dxa"/>
            <w:tcBorders>
              <w:top w:val="nil"/>
              <w:left w:val="nil"/>
              <w:bottom w:val="nil"/>
              <w:right w:val="nil"/>
            </w:tcBorders>
            <w:shd w:val="clear" w:color="auto" w:fill="auto"/>
            <w:noWrap/>
            <w:hideMark/>
          </w:tcPr>
          <w:p w14:paraId="012E3792"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SAMP</w:t>
            </w:r>
          </w:p>
        </w:tc>
        <w:tc>
          <w:tcPr>
            <w:tcW w:w="1296" w:type="dxa"/>
            <w:tcBorders>
              <w:top w:val="nil"/>
              <w:left w:val="nil"/>
              <w:bottom w:val="nil"/>
              <w:right w:val="nil"/>
            </w:tcBorders>
            <w:shd w:val="clear" w:color="auto" w:fill="auto"/>
            <w:noWrap/>
            <w:hideMark/>
          </w:tcPr>
          <w:p w14:paraId="651692CF"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2E0B06F0"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7815EE2A"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$169,364</w:t>
            </w:r>
          </w:p>
        </w:tc>
        <w:tc>
          <w:tcPr>
            <w:tcW w:w="1256" w:type="dxa"/>
            <w:tcBorders>
              <w:top w:val="nil"/>
              <w:left w:val="nil"/>
              <w:bottom w:val="nil"/>
              <w:right w:val="nil"/>
            </w:tcBorders>
            <w:shd w:val="clear" w:color="auto" w:fill="auto"/>
            <w:noWrap/>
            <w:hideMark/>
          </w:tcPr>
          <w:p w14:paraId="7C5EBE4F"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$212</w:t>
            </w:r>
          </w:p>
        </w:tc>
        <w:tc>
          <w:tcPr>
            <w:tcW w:w="1256" w:type="dxa"/>
            <w:tcBorders>
              <w:top w:val="nil"/>
              <w:left w:val="nil"/>
              <w:bottom w:val="nil"/>
              <w:right w:val="nil"/>
            </w:tcBorders>
            <w:shd w:val="clear" w:color="auto" w:fill="auto"/>
            <w:noWrap/>
            <w:hideMark/>
          </w:tcPr>
          <w:p w14:paraId="59B7E30B"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$4.25</w:t>
            </w:r>
          </w:p>
        </w:tc>
        <w:tc>
          <w:tcPr>
            <w:tcW w:w="1085" w:type="dxa"/>
            <w:tcBorders>
              <w:top w:val="nil"/>
              <w:left w:val="nil"/>
              <w:bottom w:val="nil"/>
              <w:right w:val="nil"/>
            </w:tcBorders>
            <w:shd w:val="clear" w:color="auto" w:fill="auto"/>
            <w:noWrap/>
            <w:hideMark/>
          </w:tcPr>
          <w:p w14:paraId="7E8E110E"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1.03%</w:t>
            </w:r>
          </w:p>
        </w:tc>
      </w:tr>
      <w:tr w:rsidR="00ED76D2" w:rsidRPr="00ED76D2" w14:paraId="56408C7A" w14:textId="77777777" w:rsidTr="006B56BC">
        <w:trPr>
          <w:trHeight w:val="285"/>
        </w:trPr>
        <w:tc>
          <w:tcPr>
            <w:tcW w:w="876" w:type="dxa"/>
            <w:tcBorders>
              <w:top w:val="nil"/>
              <w:left w:val="nil"/>
              <w:bottom w:val="nil"/>
              <w:right w:val="nil"/>
            </w:tcBorders>
            <w:shd w:val="clear" w:color="auto" w:fill="auto"/>
            <w:noWrap/>
            <w:hideMark/>
          </w:tcPr>
          <w:p w14:paraId="1E761EA2"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092</w:t>
            </w:r>
          </w:p>
        </w:tc>
        <w:tc>
          <w:tcPr>
            <w:tcW w:w="3444" w:type="dxa"/>
            <w:tcBorders>
              <w:top w:val="nil"/>
              <w:left w:val="nil"/>
              <w:bottom w:val="nil"/>
              <w:right w:val="nil"/>
            </w:tcBorders>
            <w:shd w:val="clear" w:color="auto" w:fill="auto"/>
            <w:hideMark/>
          </w:tcPr>
          <w:p w14:paraId="3481E4C0" w14:textId="77777777" w:rsidR="00ED76D2" w:rsidRPr="00ED76D2" w:rsidRDefault="00ED76D2" w:rsidP="00ED76D2">
            <w:pPr>
              <w:rPr>
                <w:rFonts w:ascii="Arial" w:hAnsi="Arial" w:cs="Arial"/>
                <w:sz w:val="22"/>
                <w:szCs w:val="22"/>
              </w:rPr>
            </w:pPr>
            <w:r w:rsidRPr="00ED76D2">
              <w:rPr>
                <w:rFonts w:ascii="Arial" w:hAnsi="Arial" w:cs="Arial"/>
                <w:sz w:val="22"/>
                <w:szCs w:val="22"/>
              </w:rPr>
              <w:t>Lighting</w:t>
            </w:r>
          </w:p>
        </w:tc>
        <w:tc>
          <w:tcPr>
            <w:tcW w:w="1440" w:type="dxa"/>
            <w:tcBorders>
              <w:top w:val="nil"/>
              <w:left w:val="nil"/>
              <w:bottom w:val="nil"/>
              <w:right w:val="nil"/>
            </w:tcBorders>
            <w:shd w:val="clear" w:color="auto" w:fill="auto"/>
            <w:hideMark/>
          </w:tcPr>
          <w:p w14:paraId="7631608E"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602</w:t>
            </w:r>
          </w:p>
        </w:tc>
        <w:tc>
          <w:tcPr>
            <w:tcW w:w="976" w:type="dxa"/>
            <w:tcBorders>
              <w:top w:val="nil"/>
              <w:left w:val="nil"/>
              <w:bottom w:val="nil"/>
              <w:right w:val="nil"/>
            </w:tcBorders>
            <w:shd w:val="clear" w:color="auto" w:fill="auto"/>
            <w:noWrap/>
            <w:hideMark/>
          </w:tcPr>
          <w:p w14:paraId="5F521A60"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LFXT</w:t>
            </w:r>
          </w:p>
        </w:tc>
        <w:tc>
          <w:tcPr>
            <w:tcW w:w="1296" w:type="dxa"/>
            <w:tcBorders>
              <w:top w:val="nil"/>
              <w:left w:val="nil"/>
              <w:bottom w:val="nil"/>
              <w:right w:val="nil"/>
            </w:tcBorders>
            <w:shd w:val="clear" w:color="auto" w:fill="auto"/>
            <w:noWrap/>
            <w:hideMark/>
          </w:tcPr>
          <w:p w14:paraId="6BCAB934"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5B2FE20C"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56FFBE66"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$241,718</w:t>
            </w:r>
          </w:p>
        </w:tc>
        <w:tc>
          <w:tcPr>
            <w:tcW w:w="1256" w:type="dxa"/>
            <w:tcBorders>
              <w:top w:val="nil"/>
              <w:left w:val="nil"/>
              <w:bottom w:val="nil"/>
              <w:right w:val="nil"/>
            </w:tcBorders>
            <w:shd w:val="clear" w:color="auto" w:fill="auto"/>
            <w:noWrap/>
            <w:hideMark/>
          </w:tcPr>
          <w:p w14:paraId="2C38394E"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$402</w:t>
            </w:r>
          </w:p>
        </w:tc>
        <w:tc>
          <w:tcPr>
            <w:tcW w:w="1256" w:type="dxa"/>
            <w:tcBorders>
              <w:top w:val="nil"/>
              <w:left w:val="nil"/>
              <w:bottom w:val="nil"/>
              <w:right w:val="nil"/>
            </w:tcBorders>
            <w:shd w:val="clear" w:color="auto" w:fill="auto"/>
            <w:noWrap/>
            <w:hideMark/>
          </w:tcPr>
          <w:p w14:paraId="03FB2E8B"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$6.07</w:t>
            </w:r>
          </w:p>
        </w:tc>
        <w:tc>
          <w:tcPr>
            <w:tcW w:w="1085" w:type="dxa"/>
            <w:tcBorders>
              <w:top w:val="nil"/>
              <w:left w:val="nil"/>
              <w:bottom w:val="nil"/>
              <w:right w:val="nil"/>
            </w:tcBorders>
            <w:shd w:val="clear" w:color="auto" w:fill="auto"/>
            <w:noWrap/>
            <w:hideMark/>
          </w:tcPr>
          <w:p w14:paraId="56354FBB"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1.48%</w:t>
            </w:r>
          </w:p>
        </w:tc>
      </w:tr>
      <w:tr w:rsidR="00ED76D2" w:rsidRPr="00ED76D2" w14:paraId="3180AD52" w14:textId="77777777" w:rsidTr="006B56BC">
        <w:trPr>
          <w:trHeight w:val="285"/>
        </w:trPr>
        <w:tc>
          <w:tcPr>
            <w:tcW w:w="876" w:type="dxa"/>
            <w:tcBorders>
              <w:top w:val="nil"/>
              <w:left w:val="nil"/>
              <w:bottom w:val="nil"/>
              <w:right w:val="nil"/>
            </w:tcBorders>
            <w:shd w:val="clear" w:color="auto" w:fill="auto"/>
            <w:noWrap/>
            <w:hideMark/>
          </w:tcPr>
          <w:p w14:paraId="055A1278"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093</w:t>
            </w:r>
          </w:p>
        </w:tc>
        <w:tc>
          <w:tcPr>
            <w:tcW w:w="3444" w:type="dxa"/>
            <w:tcBorders>
              <w:top w:val="nil"/>
              <w:left w:val="nil"/>
              <w:bottom w:val="nil"/>
              <w:right w:val="nil"/>
            </w:tcBorders>
            <w:shd w:val="clear" w:color="auto" w:fill="auto"/>
            <w:hideMark/>
          </w:tcPr>
          <w:p w14:paraId="6B833984" w14:textId="77777777" w:rsidR="00ED76D2" w:rsidRPr="00ED76D2" w:rsidRDefault="00ED76D2" w:rsidP="00ED76D2">
            <w:pPr>
              <w:rPr>
                <w:rFonts w:ascii="Arial" w:hAnsi="Arial" w:cs="Arial"/>
                <w:sz w:val="22"/>
                <w:szCs w:val="22"/>
              </w:rPr>
            </w:pPr>
            <w:r w:rsidRPr="00ED76D2">
              <w:rPr>
                <w:rFonts w:ascii="Arial" w:hAnsi="Arial" w:cs="Arial"/>
                <w:sz w:val="22"/>
                <w:szCs w:val="22"/>
              </w:rPr>
              <w:t>Power</w:t>
            </w:r>
          </w:p>
        </w:tc>
        <w:tc>
          <w:tcPr>
            <w:tcW w:w="1440" w:type="dxa"/>
            <w:tcBorders>
              <w:top w:val="nil"/>
              <w:left w:val="nil"/>
              <w:bottom w:val="nil"/>
              <w:right w:val="nil"/>
            </w:tcBorders>
            <w:shd w:val="clear" w:color="auto" w:fill="auto"/>
            <w:hideMark/>
          </w:tcPr>
          <w:p w14:paraId="24427870"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778</w:t>
            </w:r>
          </w:p>
        </w:tc>
        <w:tc>
          <w:tcPr>
            <w:tcW w:w="976" w:type="dxa"/>
            <w:tcBorders>
              <w:top w:val="nil"/>
              <w:left w:val="nil"/>
              <w:bottom w:val="nil"/>
              <w:right w:val="nil"/>
            </w:tcBorders>
            <w:shd w:val="clear" w:color="auto" w:fill="auto"/>
            <w:noWrap/>
            <w:hideMark/>
          </w:tcPr>
          <w:p w14:paraId="2513215A"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PDEA</w:t>
            </w:r>
          </w:p>
        </w:tc>
        <w:tc>
          <w:tcPr>
            <w:tcW w:w="1296" w:type="dxa"/>
            <w:tcBorders>
              <w:top w:val="nil"/>
              <w:left w:val="nil"/>
              <w:bottom w:val="nil"/>
              <w:right w:val="nil"/>
            </w:tcBorders>
            <w:shd w:val="clear" w:color="auto" w:fill="auto"/>
            <w:noWrap/>
            <w:hideMark/>
          </w:tcPr>
          <w:p w14:paraId="69F34A2B"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3571309C"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5262941B"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$186,035</w:t>
            </w:r>
          </w:p>
        </w:tc>
        <w:tc>
          <w:tcPr>
            <w:tcW w:w="1256" w:type="dxa"/>
            <w:tcBorders>
              <w:top w:val="nil"/>
              <w:left w:val="nil"/>
              <w:bottom w:val="nil"/>
              <w:right w:val="nil"/>
            </w:tcBorders>
            <w:shd w:val="clear" w:color="auto" w:fill="auto"/>
            <w:noWrap/>
            <w:hideMark/>
          </w:tcPr>
          <w:p w14:paraId="2AD8BBEF"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$239.12</w:t>
            </w:r>
          </w:p>
        </w:tc>
        <w:tc>
          <w:tcPr>
            <w:tcW w:w="1256" w:type="dxa"/>
            <w:tcBorders>
              <w:top w:val="nil"/>
              <w:left w:val="nil"/>
              <w:bottom w:val="nil"/>
              <w:right w:val="nil"/>
            </w:tcBorders>
            <w:shd w:val="clear" w:color="auto" w:fill="auto"/>
            <w:noWrap/>
            <w:hideMark/>
          </w:tcPr>
          <w:p w14:paraId="57AE776B"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$4.67</w:t>
            </w:r>
          </w:p>
        </w:tc>
        <w:tc>
          <w:tcPr>
            <w:tcW w:w="1085" w:type="dxa"/>
            <w:tcBorders>
              <w:top w:val="nil"/>
              <w:left w:val="nil"/>
              <w:bottom w:val="nil"/>
              <w:right w:val="nil"/>
            </w:tcBorders>
            <w:shd w:val="clear" w:color="auto" w:fill="auto"/>
            <w:noWrap/>
            <w:hideMark/>
          </w:tcPr>
          <w:p w14:paraId="5B283B88"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1.14%</w:t>
            </w:r>
          </w:p>
        </w:tc>
      </w:tr>
      <w:tr w:rsidR="00ED76D2" w:rsidRPr="00ED76D2" w14:paraId="0F9E2035" w14:textId="77777777" w:rsidTr="006B56BC">
        <w:trPr>
          <w:trHeight w:val="285"/>
        </w:trPr>
        <w:tc>
          <w:tcPr>
            <w:tcW w:w="876" w:type="dxa"/>
            <w:tcBorders>
              <w:top w:val="nil"/>
              <w:left w:val="nil"/>
              <w:bottom w:val="nil"/>
              <w:right w:val="nil"/>
            </w:tcBorders>
            <w:shd w:val="clear" w:color="auto" w:fill="auto"/>
            <w:noWrap/>
            <w:hideMark/>
          </w:tcPr>
          <w:p w14:paraId="3085DF42"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094</w:t>
            </w:r>
          </w:p>
        </w:tc>
        <w:tc>
          <w:tcPr>
            <w:tcW w:w="3444" w:type="dxa"/>
            <w:tcBorders>
              <w:top w:val="nil"/>
              <w:left w:val="nil"/>
              <w:bottom w:val="nil"/>
              <w:right w:val="nil"/>
            </w:tcBorders>
            <w:shd w:val="clear" w:color="auto" w:fill="auto"/>
            <w:hideMark/>
          </w:tcPr>
          <w:p w14:paraId="1AD2B0DC" w14:textId="77777777" w:rsidR="00ED76D2" w:rsidRPr="00ED76D2" w:rsidRDefault="00ED76D2" w:rsidP="00ED76D2">
            <w:pPr>
              <w:rPr>
                <w:rFonts w:ascii="Arial" w:hAnsi="Arial" w:cs="Arial"/>
                <w:sz w:val="22"/>
                <w:szCs w:val="22"/>
              </w:rPr>
            </w:pPr>
            <w:r w:rsidRPr="00ED76D2">
              <w:rPr>
                <w:rFonts w:ascii="Arial" w:hAnsi="Arial" w:cs="Arial"/>
                <w:sz w:val="22"/>
                <w:szCs w:val="22"/>
              </w:rPr>
              <w:t>Special Systems</w:t>
            </w:r>
          </w:p>
        </w:tc>
        <w:tc>
          <w:tcPr>
            <w:tcW w:w="1440" w:type="dxa"/>
            <w:tcBorders>
              <w:top w:val="nil"/>
              <w:left w:val="nil"/>
              <w:bottom w:val="nil"/>
              <w:right w:val="nil"/>
            </w:tcBorders>
            <w:shd w:val="clear" w:color="auto" w:fill="auto"/>
            <w:noWrap/>
            <w:hideMark/>
          </w:tcPr>
          <w:p w14:paraId="1FD79F25"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450</w:t>
            </w:r>
          </w:p>
        </w:tc>
        <w:tc>
          <w:tcPr>
            <w:tcW w:w="976" w:type="dxa"/>
            <w:tcBorders>
              <w:top w:val="nil"/>
              <w:left w:val="nil"/>
              <w:bottom w:val="nil"/>
              <w:right w:val="nil"/>
            </w:tcBorders>
            <w:shd w:val="clear" w:color="auto" w:fill="auto"/>
            <w:noWrap/>
            <w:hideMark/>
          </w:tcPr>
          <w:p w14:paraId="2E012343"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SEPT</w:t>
            </w:r>
          </w:p>
        </w:tc>
        <w:tc>
          <w:tcPr>
            <w:tcW w:w="1296" w:type="dxa"/>
            <w:tcBorders>
              <w:top w:val="nil"/>
              <w:left w:val="nil"/>
              <w:bottom w:val="nil"/>
              <w:right w:val="nil"/>
            </w:tcBorders>
            <w:shd w:val="clear" w:color="auto" w:fill="auto"/>
            <w:noWrap/>
            <w:hideMark/>
          </w:tcPr>
          <w:p w14:paraId="7CB28C7D"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68C49EBA"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5A0A4792"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$205,067</w:t>
            </w:r>
          </w:p>
        </w:tc>
        <w:tc>
          <w:tcPr>
            <w:tcW w:w="1256" w:type="dxa"/>
            <w:tcBorders>
              <w:top w:val="nil"/>
              <w:left w:val="nil"/>
              <w:bottom w:val="nil"/>
              <w:right w:val="nil"/>
            </w:tcBorders>
            <w:shd w:val="clear" w:color="auto" w:fill="auto"/>
            <w:noWrap/>
            <w:hideMark/>
          </w:tcPr>
          <w:p w14:paraId="57688B7F"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$455.70</w:t>
            </w:r>
          </w:p>
        </w:tc>
        <w:tc>
          <w:tcPr>
            <w:tcW w:w="1256" w:type="dxa"/>
            <w:tcBorders>
              <w:top w:val="nil"/>
              <w:left w:val="nil"/>
              <w:bottom w:val="nil"/>
              <w:right w:val="nil"/>
            </w:tcBorders>
            <w:shd w:val="clear" w:color="auto" w:fill="auto"/>
            <w:noWrap/>
            <w:hideMark/>
          </w:tcPr>
          <w:p w14:paraId="60BC70B6"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$5.15</w:t>
            </w:r>
          </w:p>
        </w:tc>
        <w:tc>
          <w:tcPr>
            <w:tcW w:w="1085" w:type="dxa"/>
            <w:tcBorders>
              <w:top w:val="nil"/>
              <w:left w:val="nil"/>
              <w:bottom w:val="nil"/>
              <w:right w:val="nil"/>
            </w:tcBorders>
            <w:shd w:val="clear" w:color="auto" w:fill="auto"/>
            <w:noWrap/>
            <w:hideMark/>
          </w:tcPr>
          <w:p w14:paraId="383CCD56"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1.25%</w:t>
            </w:r>
          </w:p>
        </w:tc>
      </w:tr>
      <w:tr w:rsidR="00ED76D2" w:rsidRPr="00ED76D2" w14:paraId="27DB22BF" w14:textId="77777777" w:rsidTr="006B56BC">
        <w:trPr>
          <w:trHeight w:val="285"/>
        </w:trPr>
        <w:tc>
          <w:tcPr>
            <w:tcW w:w="876" w:type="dxa"/>
            <w:tcBorders>
              <w:top w:val="nil"/>
              <w:left w:val="nil"/>
              <w:bottom w:val="single" w:sz="4" w:space="0" w:color="auto"/>
              <w:right w:val="nil"/>
            </w:tcBorders>
            <w:shd w:val="clear" w:color="auto" w:fill="auto"/>
            <w:noWrap/>
            <w:hideMark/>
          </w:tcPr>
          <w:p w14:paraId="40463B10"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095</w:t>
            </w:r>
          </w:p>
        </w:tc>
        <w:tc>
          <w:tcPr>
            <w:tcW w:w="3444" w:type="dxa"/>
            <w:tcBorders>
              <w:top w:val="nil"/>
              <w:left w:val="nil"/>
              <w:bottom w:val="single" w:sz="4" w:space="0" w:color="auto"/>
              <w:right w:val="nil"/>
            </w:tcBorders>
            <w:shd w:val="clear" w:color="auto" w:fill="auto"/>
            <w:hideMark/>
          </w:tcPr>
          <w:p w14:paraId="6154BC49" w14:textId="77777777" w:rsidR="00ED76D2" w:rsidRPr="00ED76D2" w:rsidRDefault="00ED76D2" w:rsidP="00ED76D2">
            <w:pPr>
              <w:rPr>
                <w:rFonts w:ascii="Arial" w:hAnsi="Arial" w:cs="Arial"/>
                <w:sz w:val="22"/>
                <w:szCs w:val="22"/>
              </w:rPr>
            </w:pPr>
            <w:r w:rsidRPr="00ED76D2">
              <w:rPr>
                <w:rFonts w:ascii="Arial" w:hAnsi="Arial" w:cs="Arial"/>
                <w:sz w:val="22"/>
                <w:szCs w:val="22"/>
              </w:rPr>
              <w:t>Other Electrical Systems</w:t>
            </w:r>
          </w:p>
        </w:tc>
        <w:tc>
          <w:tcPr>
            <w:tcW w:w="1440" w:type="dxa"/>
            <w:tcBorders>
              <w:top w:val="nil"/>
              <w:left w:val="nil"/>
              <w:bottom w:val="single" w:sz="4" w:space="0" w:color="auto"/>
              <w:right w:val="nil"/>
            </w:tcBorders>
            <w:shd w:val="clear" w:color="auto" w:fill="auto"/>
            <w:noWrap/>
            <w:hideMark/>
          </w:tcPr>
          <w:p w14:paraId="0AC836CE"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150</w:t>
            </w:r>
          </w:p>
        </w:tc>
        <w:tc>
          <w:tcPr>
            <w:tcW w:w="976" w:type="dxa"/>
            <w:tcBorders>
              <w:top w:val="nil"/>
              <w:left w:val="nil"/>
              <w:bottom w:val="single" w:sz="4" w:space="0" w:color="auto"/>
              <w:right w:val="nil"/>
            </w:tcBorders>
            <w:shd w:val="clear" w:color="auto" w:fill="auto"/>
            <w:noWrap/>
            <w:hideMark/>
          </w:tcPr>
          <w:p w14:paraId="3DEB4119"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EAMP</w:t>
            </w:r>
          </w:p>
        </w:tc>
        <w:tc>
          <w:tcPr>
            <w:tcW w:w="1296" w:type="dxa"/>
            <w:tcBorders>
              <w:top w:val="nil"/>
              <w:left w:val="nil"/>
              <w:bottom w:val="single" w:sz="4" w:space="0" w:color="auto"/>
              <w:right w:val="nil"/>
            </w:tcBorders>
            <w:shd w:val="clear" w:color="auto" w:fill="auto"/>
            <w:noWrap/>
            <w:hideMark/>
          </w:tcPr>
          <w:p w14:paraId="052D21C5"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single" w:sz="4" w:space="0" w:color="auto"/>
              <w:right w:val="nil"/>
            </w:tcBorders>
            <w:shd w:val="clear" w:color="auto" w:fill="auto"/>
            <w:noWrap/>
            <w:hideMark/>
          </w:tcPr>
          <w:p w14:paraId="2F753332"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single" w:sz="4" w:space="0" w:color="auto"/>
              <w:right w:val="nil"/>
            </w:tcBorders>
            <w:shd w:val="clear" w:color="auto" w:fill="auto"/>
            <w:noWrap/>
            <w:hideMark/>
          </w:tcPr>
          <w:p w14:paraId="3E39DA95"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$82,487</w:t>
            </w:r>
          </w:p>
        </w:tc>
        <w:tc>
          <w:tcPr>
            <w:tcW w:w="1256" w:type="dxa"/>
            <w:tcBorders>
              <w:top w:val="nil"/>
              <w:left w:val="nil"/>
              <w:bottom w:val="single" w:sz="4" w:space="0" w:color="auto"/>
              <w:right w:val="nil"/>
            </w:tcBorders>
            <w:shd w:val="clear" w:color="auto" w:fill="auto"/>
            <w:noWrap/>
            <w:hideMark/>
          </w:tcPr>
          <w:p w14:paraId="4C8362AA"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$549.91</w:t>
            </w:r>
          </w:p>
        </w:tc>
        <w:tc>
          <w:tcPr>
            <w:tcW w:w="1256" w:type="dxa"/>
            <w:tcBorders>
              <w:top w:val="nil"/>
              <w:left w:val="nil"/>
              <w:bottom w:val="single" w:sz="4" w:space="0" w:color="auto"/>
              <w:right w:val="nil"/>
            </w:tcBorders>
            <w:shd w:val="clear" w:color="auto" w:fill="auto"/>
            <w:noWrap/>
            <w:hideMark/>
          </w:tcPr>
          <w:p w14:paraId="676CFA1C"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$2.07</w:t>
            </w:r>
          </w:p>
        </w:tc>
        <w:tc>
          <w:tcPr>
            <w:tcW w:w="1085" w:type="dxa"/>
            <w:tcBorders>
              <w:top w:val="nil"/>
              <w:left w:val="nil"/>
              <w:bottom w:val="single" w:sz="4" w:space="0" w:color="auto"/>
              <w:right w:val="nil"/>
            </w:tcBorders>
            <w:shd w:val="clear" w:color="auto" w:fill="auto"/>
            <w:noWrap/>
            <w:hideMark/>
          </w:tcPr>
          <w:p w14:paraId="5AC3E2A8"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0.50%</w:t>
            </w:r>
          </w:p>
        </w:tc>
      </w:tr>
      <w:tr w:rsidR="00ED76D2" w:rsidRPr="00ED76D2" w14:paraId="62A0A47E" w14:textId="77777777" w:rsidTr="006B56BC">
        <w:trPr>
          <w:trHeight w:val="461"/>
        </w:trPr>
        <w:tc>
          <w:tcPr>
            <w:tcW w:w="876" w:type="dxa"/>
            <w:tcBorders>
              <w:top w:val="single" w:sz="4" w:space="0" w:color="auto"/>
              <w:left w:val="nil"/>
              <w:bottom w:val="nil"/>
              <w:right w:val="nil"/>
            </w:tcBorders>
            <w:shd w:val="clear" w:color="auto" w:fill="auto"/>
            <w:noWrap/>
            <w:vAlign w:val="bottom"/>
            <w:hideMark/>
          </w:tcPr>
          <w:p w14:paraId="1CD0B974" w14:textId="77777777" w:rsidR="00ED76D2" w:rsidRPr="00ED76D2" w:rsidRDefault="00ED76D2" w:rsidP="006B56BC">
            <w:pPr>
              <w:ind w:right="38"/>
              <w:rPr>
                <w:rFonts w:ascii="Arial" w:hAnsi="Arial" w:cs="Arial"/>
                <w:b/>
                <w:bCs/>
                <w:sz w:val="22"/>
                <w:szCs w:val="22"/>
              </w:rPr>
            </w:pPr>
            <w:r w:rsidRPr="00ED76D2">
              <w:rPr>
                <w:rFonts w:ascii="Arial" w:hAnsi="Arial" w:cs="Arial"/>
                <w:b/>
                <w:bCs/>
                <w:sz w:val="22"/>
                <w:szCs w:val="22"/>
              </w:rPr>
              <w:t>10</w:t>
            </w:r>
          </w:p>
        </w:tc>
        <w:tc>
          <w:tcPr>
            <w:tcW w:w="3444" w:type="dxa"/>
            <w:tcBorders>
              <w:top w:val="single" w:sz="4" w:space="0" w:color="auto"/>
              <w:left w:val="nil"/>
              <w:bottom w:val="nil"/>
              <w:right w:val="nil"/>
            </w:tcBorders>
            <w:shd w:val="clear" w:color="auto" w:fill="auto"/>
            <w:noWrap/>
            <w:vAlign w:val="bottom"/>
            <w:hideMark/>
          </w:tcPr>
          <w:p w14:paraId="0E67563C" w14:textId="4BCD264C" w:rsidR="00ED76D2" w:rsidRPr="00ED76D2" w:rsidRDefault="00ED76D2" w:rsidP="00ED76D2">
            <w:pPr>
              <w:rPr>
                <w:rFonts w:ascii="Arial" w:hAnsi="Arial" w:cs="Arial"/>
                <w:b/>
                <w:bCs/>
                <w:sz w:val="22"/>
                <w:szCs w:val="22"/>
              </w:rPr>
            </w:pPr>
            <w:r w:rsidRPr="00ED76D2">
              <w:rPr>
                <w:rFonts w:ascii="Arial" w:hAnsi="Arial" w:cs="Arial"/>
                <w:b/>
                <w:bCs/>
                <w:sz w:val="22"/>
                <w:szCs w:val="22"/>
              </w:rPr>
              <w:t xml:space="preserve">EQUIPMENT </w:t>
            </w:r>
            <w:r>
              <w:rPr>
                <w:rFonts w:ascii="Arial" w:hAnsi="Arial" w:cs="Arial"/>
                <w:b/>
                <w:bCs/>
                <w:sz w:val="22"/>
                <w:szCs w:val="22"/>
              </w:rPr>
              <w:t>&amp;</w:t>
            </w:r>
            <w:r w:rsidRPr="00ED76D2">
              <w:rPr>
                <w:rFonts w:ascii="Arial" w:hAnsi="Arial" w:cs="Arial"/>
                <w:b/>
                <w:bCs/>
                <w:sz w:val="22"/>
                <w:szCs w:val="22"/>
              </w:rPr>
              <w:t xml:space="preserve"> FURNISHINGS</w:t>
            </w:r>
          </w:p>
        </w:tc>
        <w:tc>
          <w:tcPr>
            <w:tcW w:w="1440" w:type="dxa"/>
            <w:tcBorders>
              <w:top w:val="single" w:sz="4" w:space="0" w:color="auto"/>
              <w:left w:val="nil"/>
              <w:bottom w:val="nil"/>
              <w:right w:val="nil"/>
            </w:tcBorders>
            <w:shd w:val="clear" w:color="auto" w:fill="auto"/>
            <w:noWrap/>
            <w:vAlign w:val="bottom"/>
            <w:hideMark/>
          </w:tcPr>
          <w:p w14:paraId="2D63ED07" w14:textId="77777777" w:rsidR="00ED76D2" w:rsidRPr="00ED76D2" w:rsidRDefault="00ED76D2" w:rsidP="00ED76D2">
            <w:pPr>
              <w:jc w:val="center"/>
              <w:rPr>
                <w:rFonts w:ascii="Arial" w:hAnsi="Arial" w:cs="Arial"/>
                <w:b/>
                <w:bCs/>
                <w:sz w:val="22"/>
                <w:szCs w:val="22"/>
              </w:rPr>
            </w:pPr>
            <w:r w:rsidRPr="00ED76D2">
              <w:rPr>
                <w:rFonts w:ascii="Arial" w:hAnsi="Arial" w:cs="Arial"/>
                <w:b/>
                <w:bCs/>
                <w:sz w:val="22"/>
                <w:szCs w:val="22"/>
              </w:rPr>
              <w:t>684</w:t>
            </w:r>
          </w:p>
        </w:tc>
        <w:tc>
          <w:tcPr>
            <w:tcW w:w="976" w:type="dxa"/>
            <w:tcBorders>
              <w:top w:val="single" w:sz="4" w:space="0" w:color="auto"/>
              <w:left w:val="nil"/>
              <w:bottom w:val="nil"/>
              <w:right w:val="nil"/>
            </w:tcBorders>
            <w:shd w:val="clear" w:color="auto" w:fill="auto"/>
            <w:noWrap/>
            <w:vAlign w:val="bottom"/>
            <w:hideMark/>
          </w:tcPr>
          <w:p w14:paraId="6D88E5FB" w14:textId="77777777" w:rsidR="00ED76D2" w:rsidRPr="00ED76D2" w:rsidRDefault="00ED76D2" w:rsidP="00ED76D2">
            <w:pPr>
              <w:jc w:val="center"/>
              <w:rPr>
                <w:rFonts w:ascii="Arial" w:hAnsi="Arial" w:cs="Arial"/>
                <w:b/>
                <w:bCs/>
                <w:sz w:val="22"/>
                <w:szCs w:val="22"/>
              </w:rPr>
            </w:pPr>
            <w:r w:rsidRPr="00ED76D2">
              <w:rPr>
                <w:rFonts w:ascii="Arial" w:hAnsi="Arial" w:cs="Arial"/>
                <w:b/>
                <w:bCs/>
                <w:sz w:val="22"/>
                <w:szCs w:val="22"/>
              </w:rPr>
              <w:t>EFEA</w:t>
            </w:r>
          </w:p>
        </w:tc>
        <w:tc>
          <w:tcPr>
            <w:tcW w:w="1296" w:type="dxa"/>
            <w:tcBorders>
              <w:top w:val="single" w:sz="4" w:space="0" w:color="auto"/>
              <w:left w:val="nil"/>
              <w:bottom w:val="nil"/>
              <w:right w:val="nil"/>
            </w:tcBorders>
            <w:shd w:val="clear" w:color="auto" w:fill="auto"/>
            <w:noWrap/>
            <w:vAlign w:val="bottom"/>
            <w:hideMark/>
          </w:tcPr>
          <w:p w14:paraId="37EBB01E"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w:t>
            </w:r>
          </w:p>
        </w:tc>
        <w:tc>
          <w:tcPr>
            <w:tcW w:w="1296" w:type="dxa"/>
            <w:tcBorders>
              <w:top w:val="single" w:sz="4" w:space="0" w:color="auto"/>
              <w:left w:val="nil"/>
              <w:bottom w:val="nil"/>
              <w:right w:val="nil"/>
            </w:tcBorders>
            <w:shd w:val="clear" w:color="auto" w:fill="auto"/>
            <w:noWrap/>
            <w:vAlign w:val="bottom"/>
            <w:hideMark/>
          </w:tcPr>
          <w:p w14:paraId="67D031F5"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w:t>
            </w:r>
          </w:p>
        </w:tc>
        <w:tc>
          <w:tcPr>
            <w:tcW w:w="1601" w:type="dxa"/>
            <w:tcBorders>
              <w:top w:val="single" w:sz="4" w:space="0" w:color="auto"/>
              <w:left w:val="nil"/>
              <w:bottom w:val="nil"/>
              <w:right w:val="nil"/>
            </w:tcBorders>
            <w:shd w:val="clear" w:color="auto" w:fill="auto"/>
            <w:noWrap/>
            <w:vAlign w:val="bottom"/>
            <w:hideMark/>
          </w:tcPr>
          <w:p w14:paraId="391973A6"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$230,285</w:t>
            </w:r>
          </w:p>
        </w:tc>
        <w:tc>
          <w:tcPr>
            <w:tcW w:w="1256" w:type="dxa"/>
            <w:tcBorders>
              <w:top w:val="single" w:sz="4" w:space="0" w:color="auto"/>
              <w:left w:val="nil"/>
              <w:bottom w:val="nil"/>
              <w:right w:val="nil"/>
            </w:tcBorders>
            <w:shd w:val="clear" w:color="auto" w:fill="auto"/>
            <w:noWrap/>
            <w:vAlign w:val="bottom"/>
            <w:hideMark/>
          </w:tcPr>
          <w:p w14:paraId="20767382"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$336.67</w:t>
            </w:r>
          </w:p>
        </w:tc>
        <w:tc>
          <w:tcPr>
            <w:tcW w:w="1256" w:type="dxa"/>
            <w:tcBorders>
              <w:top w:val="single" w:sz="4" w:space="0" w:color="auto"/>
              <w:left w:val="nil"/>
              <w:bottom w:val="nil"/>
              <w:right w:val="nil"/>
            </w:tcBorders>
            <w:shd w:val="clear" w:color="auto" w:fill="auto"/>
            <w:noWrap/>
            <w:vAlign w:val="bottom"/>
            <w:hideMark/>
          </w:tcPr>
          <w:p w14:paraId="7B3A11A6"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$5.79</w:t>
            </w:r>
          </w:p>
        </w:tc>
        <w:tc>
          <w:tcPr>
            <w:tcW w:w="1085" w:type="dxa"/>
            <w:tcBorders>
              <w:top w:val="single" w:sz="4" w:space="0" w:color="auto"/>
              <w:left w:val="nil"/>
              <w:bottom w:val="nil"/>
              <w:right w:val="nil"/>
            </w:tcBorders>
            <w:shd w:val="clear" w:color="auto" w:fill="auto"/>
            <w:noWrap/>
            <w:vAlign w:val="bottom"/>
            <w:hideMark/>
          </w:tcPr>
          <w:p w14:paraId="7DC3FBD2"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1.41%</w:t>
            </w:r>
          </w:p>
        </w:tc>
      </w:tr>
      <w:tr w:rsidR="00ED76D2" w:rsidRPr="00ED76D2" w14:paraId="70DD06BF" w14:textId="77777777" w:rsidTr="006B56BC">
        <w:trPr>
          <w:trHeight w:val="285"/>
        </w:trPr>
        <w:tc>
          <w:tcPr>
            <w:tcW w:w="876" w:type="dxa"/>
            <w:tcBorders>
              <w:top w:val="nil"/>
              <w:left w:val="nil"/>
              <w:bottom w:val="nil"/>
              <w:right w:val="nil"/>
            </w:tcBorders>
            <w:shd w:val="clear" w:color="auto" w:fill="auto"/>
            <w:noWrap/>
            <w:hideMark/>
          </w:tcPr>
          <w:p w14:paraId="47D363B1"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lastRenderedPageBreak/>
              <w:t>101</w:t>
            </w:r>
          </w:p>
        </w:tc>
        <w:tc>
          <w:tcPr>
            <w:tcW w:w="3444" w:type="dxa"/>
            <w:tcBorders>
              <w:top w:val="nil"/>
              <w:left w:val="nil"/>
              <w:bottom w:val="nil"/>
              <w:right w:val="nil"/>
            </w:tcBorders>
            <w:shd w:val="clear" w:color="auto" w:fill="auto"/>
            <w:hideMark/>
          </w:tcPr>
          <w:p w14:paraId="13A4690D" w14:textId="77777777" w:rsidR="00ED76D2" w:rsidRPr="00ED76D2" w:rsidRDefault="00ED76D2" w:rsidP="00ED76D2">
            <w:pPr>
              <w:rPr>
                <w:rFonts w:ascii="Arial" w:hAnsi="Arial" w:cs="Arial"/>
                <w:sz w:val="22"/>
                <w:szCs w:val="22"/>
              </w:rPr>
            </w:pPr>
            <w:r w:rsidRPr="00ED76D2">
              <w:rPr>
                <w:rFonts w:ascii="Arial" w:hAnsi="Arial" w:cs="Arial"/>
                <w:sz w:val="22"/>
                <w:szCs w:val="22"/>
              </w:rPr>
              <w:t>Equipment</w:t>
            </w:r>
          </w:p>
        </w:tc>
        <w:tc>
          <w:tcPr>
            <w:tcW w:w="1440" w:type="dxa"/>
            <w:tcBorders>
              <w:top w:val="nil"/>
              <w:left w:val="nil"/>
              <w:bottom w:val="nil"/>
              <w:right w:val="nil"/>
            </w:tcBorders>
            <w:shd w:val="clear" w:color="auto" w:fill="auto"/>
            <w:noWrap/>
            <w:hideMark/>
          </w:tcPr>
          <w:p w14:paraId="255ED2D8"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350</w:t>
            </w:r>
          </w:p>
        </w:tc>
        <w:tc>
          <w:tcPr>
            <w:tcW w:w="976" w:type="dxa"/>
            <w:tcBorders>
              <w:top w:val="nil"/>
              <w:left w:val="nil"/>
              <w:bottom w:val="nil"/>
              <w:right w:val="nil"/>
            </w:tcBorders>
            <w:shd w:val="clear" w:color="auto" w:fill="auto"/>
            <w:noWrap/>
            <w:hideMark/>
          </w:tcPr>
          <w:p w14:paraId="41CB6802"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EQEA</w:t>
            </w:r>
          </w:p>
        </w:tc>
        <w:tc>
          <w:tcPr>
            <w:tcW w:w="1296" w:type="dxa"/>
            <w:tcBorders>
              <w:top w:val="nil"/>
              <w:left w:val="nil"/>
              <w:bottom w:val="nil"/>
              <w:right w:val="nil"/>
            </w:tcBorders>
            <w:shd w:val="clear" w:color="auto" w:fill="auto"/>
            <w:noWrap/>
            <w:hideMark/>
          </w:tcPr>
          <w:p w14:paraId="3361EFC4"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4F380047"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326F87F9"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$221,384</w:t>
            </w:r>
          </w:p>
        </w:tc>
        <w:tc>
          <w:tcPr>
            <w:tcW w:w="1256" w:type="dxa"/>
            <w:tcBorders>
              <w:top w:val="nil"/>
              <w:left w:val="nil"/>
              <w:bottom w:val="nil"/>
              <w:right w:val="nil"/>
            </w:tcBorders>
            <w:shd w:val="clear" w:color="auto" w:fill="auto"/>
            <w:noWrap/>
            <w:hideMark/>
          </w:tcPr>
          <w:p w14:paraId="7BC02FAC"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$632.53</w:t>
            </w:r>
          </w:p>
        </w:tc>
        <w:tc>
          <w:tcPr>
            <w:tcW w:w="1256" w:type="dxa"/>
            <w:tcBorders>
              <w:top w:val="nil"/>
              <w:left w:val="nil"/>
              <w:bottom w:val="nil"/>
              <w:right w:val="nil"/>
            </w:tcBorders>
            <w:shd w:val="clear" w:color="auto" w:fill="auto"/>
            <w:noWrap/>
            <w:hideMark/>
          </w:tcPr>
          <w:p w14:paraId="16F1DFFC"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$5.56</w:t>
            </w:r>
          </w:p>
        </w:tc>
        <w:tc>
          <w:tcPr>
            <w:tcW w:w="1085" w:type="dxa"/>
            <w:tcBorders>
              <w:top w:val="nil"/>
              <w:left w:val="nil"/>
              <w:bottom w:val="nil"/>
              <w:right w:val="nil"/>
            </w:tcBorders>
            <w:shd w:val="clear" w:color="auto" w:fill="auto"/>
            <w:noWrap/>
            <w:hideMark/>
          </w:tcPr>
          <w:p w14:paraId="582A7BD2"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1.35%</w:t>
            </w:r>
          </w:p>
        </w:tc>
      </w:tr>
      <w:tr w:rsidR="00ED76D2" w:rsidRPr="00ED76D2" w14:paraId="1C6D2949" w14:textId="77777777" w:rsidTr="006B56BC">
        <w:trPr>
          <w:trHeight w:val="285"/>
        </w:trPr>
        <w:tc>
          <w:tcPr>
            <w:tcW w:w="876" w:type="dxa"/>
            <w:tcBorders>
              <w:top w:val="nil"/>
              <w:left w:val="nil"/>
              <w:bottom w:val="single" w:sz="4" w:space="0" w:color="auto"/>
              <w:right w:val="nil"/>
            </w:tcBorders>
            <w:shd w:val="clear" w:color="auto" w:fill="auto"/>
            <w:noWrap/>
            <w:hideMark/>
          </w:tcPr>
          <w:p w14:paraId="6A58B6F5"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102</w:t>
            </w:r>
          </w:p>
        </w:tc>
        <w:tc>
          <w:tcPr>
            <w:tcW w:w="3444" w:type="dxa"/>
            <w:tcBorders>
              <w:top w:val="nil"/>
              <w:left w:val="nil"/>
              <w:bottom w:val="single" w:sz="4" w:space="0" w:color="auto"/>
              <w:right w:val="nil"/>
            </w:tcBorders>
            <w:shd w:val="clear" w:color="auto" w:fill="auto"/>
            <w:hideMark/>
          </w:tcPr>
          <w:p w14:paraId="686FD2A8" w14:textId="77777777" w:rsidR="00ED76D2" w:rsidRPr="00ED76D2" w:rsidRDefault="00ED76D2" w:rsidP="00ED76D2">
            <w:pPr>
              <w:rPr>
                <w:rFonts w:ascii="Arial" w:hAnsi="Arial" w:cs="Arial"/>
                <w:sz w:val="22"/>
                <w:szCs w:val="22"/>
              </w:rPr>
            </w:pPr>
            <w:r w:rsidRPr="00ED76D2">
              <w:rPr>
                <w:rFonts w:ascii="Arial" w:hAnsi="Arial" w:cs="Arial"/>
                <w:sz w:val="22"/>
                <w:szCs w:val="22"/>
              </w:rPr>
              <w:t>Furnishings</w:t>
            </w:r>
          </w:p>
        </w:tc>
        <w:tc>
          <w:tcPr>
            <w:tcW w:w="1440" w:type="dxa"/>
            <w:tcBorders>
              <w:top w:val="nil"/>
              <w:left w:val="nil"/>
              <w:bottom w:val="single" w:sz="4" w:space="0" w:color="auto"/>
              <w:right w:val="nil"/>
            </w:tcBorders>
            <w:shd w:val="clear" w:color="auto" w:fill="auto"/>
            <w:noWrap/>
            <w:hideMark/>
          </w:tcPr>
          <w:p w14:paraId="24F16853"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334</w:t>
            </w:r>
          </w:p>
        </w:tc>
        <w:tc>
          <w:tcPr>
            <w:tcW w:w="976" w:type="dxa"/>
            <w:tcBorders>
              <w:top w:val="nil"/>
              <w:left w:val="nil"/>
              <w:bottom w:val="single" w:sz="4" w:space="0" w:color="auto"/>
              <w:right w:val="nil"/>
            </w:tcBorders>
            <w:shd w:val="clear" w:color="auto" w:fill="auto"/>
            <w:noWrap/>
            <w:hideMark/>
          </w:tcPr>
          <w:p w14:paraId="5C3C0434"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FUEA</w:t>
            </w:r>
          </w:p>
        </w:tc>
        <w:tc>
          <w:tcPr>
            <w:tcW w:w="1296" w:type="dxa"/>
            <w:tcBorders>
              <w:top w:val="nil"/>
              <w:left w:val="nil"/>
              <w:bottom w:val="single" w:sz="4" w:space="0" w:color="auto"/>
              <w:right w:val="nil"/>
            </w:tcBorders>
            <w:shd w:val="clear" w:color="auto" w:fill="auto"/>
            <w:noWrap/>
            <w:hideMark/>
          </w:tcPr>
          <w:p w14:paraId="057A26BF"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single" w:sz="4" w:space="0" w:color="auto"/>
              <w:right w:val="nil"/>
            </w:tcBorders>
            <w:shd w:val="clear" w:color="auto" w:fill="auto"/>
            <w:noWrap/>
            <w:hideMark/>
          </w:tcPr>
          <w:p w14:paraId="3A2D176C"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single" w:sz="4" w:space="0" w:color="auto"/>
              <w:right w:val="nil"/>
            </w:tcBorders>
            <w:shd w:val="clear" w:color="auto" w:fill="auto"/>
            <w:noWrap/>
            <w:hideMark/>
          </w:tcPr>
          <w:p w14:paraId="6EE86040"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$8,901</w:t>
            </w:r>
          </w:p>
        </w:tc>
        <w:tc>
          <w:tcPr>
            <w:tcW w:w="1256" w:type="dxa"/>
            <w:tcBorders>
              <w:top w:val="nil"/>
              <w:left w:val="nil"/>
              <w:bottom w:val="single" w:sz="4" w:space="0" w:color="auto"/>
              <w:right w:val="nil"/>
            </w:tcBorders>
            <w:shd w:val="clear" w:color="auto" w:fill="auto"/>
            <w:noWrap/>
            <w:hideMark/>
          </w:tcPr>
          <w:p w14:paraId="63C1652B"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$26.65</w:t>
            </w:r>
          </w:p>
        </w:tc>
        <w:tc>
          <w:tcPr>
            <w:tcW w:w="1256" w:type="dxa"/>
            <w:tcBorders>
              <w:top w:val="nil"/>
              <w:left w:val="nil"/>
              <w:bottom w:val="single" w:sz="4" w:space="0" w:color="auto"/>
              <w:right w:val="nil"/>
            </w:tcBorders>
            <w:shd w:val="clear" w:color="auto" w:fill="auto"/>
            <w:noWrap/>
            <w:hideMark/>
          </w:tcPr>
          <w:p w14:paraId="0D530E72"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$0.22</w:t>
            </w:r>
          </w:p>
        </w:tc>
        <w:tc>
          <w:tcPr>
            <w:tcW w:w="1085" w:type="dxa"/>
            <w:tcBorders>
              <w:top w:val="nil"/>
              <w:left w:val="nil"/>
              <w:bottom w:val="single" w:sz="4" w:space="0" w:color="auto"/>
              <w:right w:val="nil"/>
            </w:tcBorders>
            <w:shd w:val="clear" w:color="auto" w:fill="auto"/>
            <w:noWrap/>
            <w:hideMark/>
          </w:tcPr>
          <w:p w14:paraId="465DED80"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0.05%</w:t>
            </w:r>
          </w:p>
        </w:tc>
      </w:tr>
      <w:tr w:rsidR="00ED76D2" w:rsidRPr="00ED76D2" w14:paraId="55CCCC37" w14:textId="77777777" w:rsidTr="006B56BC">
        <w:trPr>
          <w:trHeight w:val="454"/>
        </w:trPr>
        <w:tc>
          <w:tcPr>
            <w:tcW w:w="876" w:type="dxa"/>
            <w:tcBorders>
              <w:top w:val="single" w:sz="4" w:space="0" w:color="auto"/>
              <w:left w:val="nil"/>
              <w:bottom w:val="nil"/>
              <w:right w:val="nil"/>
            </w:tcBorders>
            <w:shd w:val="clear" w:color="auto" w:fill="auto"/>
            <w:noWrap/>
            <w:vAlign w:val="bottom"/>
            <w:hideMark/>
          </w:tcPr>
          <w:p w14:paraId="22D58A92" w14:textId="77777777" w:rsidR="00ED76D2" w:rsidRPr="00ED76D2" w:rsidRDefault="00ED76D2" w:rsidP="006B56BC">
            <w:pPr>
              <w:ind w:right="38"/>
              <w:rPr>
                <w:rFonts w:ascii="Arial" w:hAnsi="Arial" w:cs="Arial"/>
                <w:b/>
                <w:bCs/>
                <w:sz w:val="22"/>
                <w:szCs w:val="22"/>
              </w:rPr>
            </w:pPr>
            <w:r w:rsidRPr="00ED76D2">
              <w:rPr>
                <w:rFonts w:ascii="Arial" w:hAnsi="Arial" w:cs="Arial"/>
                <w:b/>
                <w:bCs/>
                <w:sz w:val="22"/>
                <w:szCs w:val="22"/>
              </w:rPr>
              <w:t>11</w:t>
            </w:r>
          </w:p>
        </w:tc>
        <w:tc>
          <w:tcPr>
            <w:tcW w:w="3444" w:type="dxa"/>
            <w:tcBorders>
              <w:top w:val="single" w:sz="4" w:space="0" w:color="auto"/>
              <w:left w:val="nil"/>
              <w:bottom w:val="nil"/>
              <w:right w:val="nil"/>
            </w:tcBorders>
            <w:shd w:val="clear" w:color="auto" w:fill="auto"/>
            <w:noWrap/>
            <w:vAlign w:val="bottom"/>
            <w:hideMark/>
          </w:tcPr>
          <w:p w14:paraId="7531CD97" w14:textId="77777777" w:rsidR="00ED76D2" w:rsidRPr="00ED76D2" w:rsidRDefault="00ED76D2" w:rsidP="00ED76D2">
            <w:pPr>
              <w:rPr>
                <w:rFonts w:ascii="Arial" w:hAnsi="Arial" w:cs="Arial"/>
                <w:b/>
                <w:bCs/>
                <w:sz w:val="22"/>
                <w:szCs w:val="22"/>
              </w:rPr>
            </w:pPr>
            <w:r w:rsidRPr="00ED76D2">
              <w:rPr>
                <w:rFonts w:ascii="Arial" w:hAnsi="Arial" w:cs="Arial"/>
                <w:b/>
                <w:bCs/>
                <w:sz w:val="22"/>
                <w:szCs w:val="22"/>
              </w:rPr>
              <w:t>SPECIAL CONDITIONS</w:t>
            </w:r>
          </w:p>
        </w:tc>
        <w:tc>
          <w:tcPr>
            <w:tcW w:w="1440" w:type="dxa"/>
            <w:tcBorders>
              <w:top w:val="single" w:sz="4" w:space="0" w:color="auto"/>
              <w:left w:val="nil"/>
              <w:bottom w:val="nil"/>
              <w:right w:val="nil"/>
            </w:tcBorders>
            <w:shd w:val="clear" w:color="auto" w:fill="auto"/>
            <w:noWrap/>
            <w:vAlign w:val="bottom"/>
            <w:hideMark/>
          </w:tcPr>
          <w:p w14:paraId="12A90FCC" w14:textId="77777777" w:rsidR="00ED76D2" w:rsidRPr="00ED76D2" w:rsidRDefault="00ED76D2" w:rsidP="00ED76D2">
            <w:pPr>
              <w:jc w:val="center"/>
              <w:rPr>
                <w:rFonts w:ascii="Arial" w:hAnsi="Arial" w:cs="Arial"/>
                <w:b/>
                <w:bCs/>
                <w:sz w:val="22"/>
                <w:szCs w:val="22"/>
              </w:rPr>
            </w:pPr>
            <w:r w:rsidRPr="00ED76D2">
              <w:rPr>
                <w:rFonts w:ascii="Arial" w:hAnsi="Arial" w:cs="Arial"/>
                <w:b/>
                <w:bCs/>
                <w:sz w:val="22"/>
                <w:szCs w:val="22"/>
              </w:rPr>
              <w:t>3,850</w:t>
            </w:r>
          </w:p>
        </w:tc>
        <w:tc>
          <w:tcPr>
            <w:tcW w:w="976" w:type="dxa"/>
            <w:tcBorders>
              <w:top w:val="single" w:sz="4" w:space="0" w:color="auto"/>
              <w:left w:val="nil"/>
              <w:bottom w:val="nil"/>
              <w:right w:val="nil"/>
            </w:tcBorders>
            <w:shd w:val="clear" w:color="auto" w:fill="auto"/>
            <w:noWrap/>
            <w:vAlign w:val="bottom"/>
            <w:hideMark/>
          </w:tcPr>
          <w:p w14:paraId="7ACFB4FC" w14:textId="77777777" w:rsidR="00ED76D2" w:rsidRPr="00ED76D2" w:rsidRDefault="00ED76D2" w:rsidP="00ED76D2">
            <w:pPr>
              <w:jc w:val="center"/>
              <w:rPr>
                <w:rFonts w:ascii="Arial" w:hAnsi="Arial" w:cs="Arial"/>
                <w:b/>
                <w:bCs/>
                <w:sz w:val="22"/>
                <w:szCs w:val="22"/>
              </w:rPr>
            </w:pPr>
            <w:r w:rsidRPr="00ED76D2">
              <w:rPr>
                <w:rFonts w:ascii="Arial" w:hAnsi="Arial" w:cs="Arial"/>
                <w:b/>
                <w:bCs/>
                <w:sz w:val="22"/>
                <w:szCs w:val="22"/>
              </w:rPr>
              <w:t>SSF</w:t>
            </w:r>
          </w:p>
        </w:tc>
        <w:tc>
          <w:tcPr>
            <w:tcW w:w="1296" w:type="dxa"/>
            <w:tcBorders>
              <w:top w:val="single" w:sz="4" w:space="0" w:color="auto"/>
              <w:left w:val="nil"/>
              <w:bottom w:val="nil"/>
              <w:right w:val="nil"/>
            </w:tcBorders>
            <w:shd w:val="clear" w:color="auto" w:fill="auto"/>
            <w:noWrap/>
            <w:vAlign w:val="bottom"/>
            <w:hideMark/>
          </w:tcPr>
          <w:p w14:paraId="0D5F2A60"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w:t>
            </w:r>
          </w:p>
        </w:tc>
        <w:tc>
          <w:tcPr>
            <w:tcW w:w="1296" w:type="dxa"/>
            <w:tcBorders>
              <w:top w:val="single" w:sz="4" w:space="0" w:color="auto"/>
              <w:left w:val="nil"/>
              <w:bottom w:val="nil"/>
              <w:right w:val="nil"/>
            </w:tcBorders>
            <w:shd w:val="clear" w:color="auto" w:fill="auto"/>
            <w:noWrap/>
            <w:vAlign w:val="bottom"/>
            <w:hideMark/>
          </w:tcPr>
          <w:p w14:paraId="16E95E0C"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w:t>
            </w:r>
          </w:p>
        </w:tc>
        <w:tc>
          <w:tcPr>
            <w:tcW w:w="1601" w:type="dxa"/>
            <w:tcBorders>
              <w:top w:val="single" w:sz="4" w:space="0" w:color="auto"/>
              <w:left w:val="nil"/>
              <w:bottom w:val="nil"/>
              <w:right w:val="nil"/>
            </w:tcBorders>
            <w:shd w:val="clear" w:color="auto" w:fill="auto"/>
            <w:noWrap/>
            <w:vAlign w:val="bottom"/>
            <w:hideMark/>
          </w:tcPr>
          <w:p w14:paraId="11C9BC8B"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$567,504</w:t>
            </w:r>
          </w:p>
        </w:tc>
        <w:tc>
          <w:tcPr>
            <w:tcW w:w="1256" w:type="dxa"/>
            <w:tcBorders>
              <w:top w:val="single" w:sz="4" w:space="0" w:color="auto"/>
              <w:left w:val="nil"/>
              <w:bottom w:val="nil"/>
              <w:right w:val="nil"/>
            </w:tcBorders>
            <w:shd w:val="clear" w:color="auto" w:fill="auto"/>
            <w:noWrap/>
            <w:vAlign w:val="bottom"/>
            <w:hideMark/>
          </w:tcPr>
          <w:p w14:paraId="0352CD3B"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$147.40</w:t>
            </w:r>
          </w:p>
        </w:tc>
        <w:tc>
          <w:tcPr>
            <w:tcW w:w="1256" w:type="dxa"/>
            <w:tcBorders>
              <w:top w:val="single" w:sz="4" w:space="0" w:color="auto"/>
              <w:left w:val="nil"/>
              <w:bottom w:val="nil"/>
              <w:right w:val="nil"/>
            </w:tcBorders>
            <w:shd w:val="clear" w:color="auto" w:fill="auto"/>
            <w:noWrap/>
            <w:vAlign w:val="bottom"/>
            <w:hideMark/>
          </w:tcPr>
          <w:p w14:paraId="1A9814C5"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$14.26</w:t>
            </w:r>
          </w:p>
        </w:tc>
        <w:tc>
          <w:tcPr>
            <w:tcW w:w="1085" w:type="dxa"/>
            <w:tcBorders>
              <w:top w:val="single" w:sz="4" w:space="0" w:color="auto"/>
              <w:left w:val="nil"/>
              <w:bottom w:val="nil"/>
              <w:right w:val="nil"/>
            </w:tcBorders>
            <w:shd w:val="clear" w:color="auto" w:fill="auto"/>
            <w:noWrap/>
            <w:vAlign w:val="bottom"/>
            <w:hideMark/>
          </w:tcPr>
          <w:p w14:paraId="57619638"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3.46%</w:t>
            </w:r>
          </w:p>
        </w:tc>
      </w:tr>
      <w:tr w:rsidR="00ED76D2" w:rsidRPr="00ED76D2" w14:paraId="7DFF6309" w14:textId="77777777" w:rsidTr="006B56BC">
        <w:trPr>
          <w:trHeight w:val="285"/>
        </w:trPr>
        <w:tc>
          <w:tcPr>
            <w:tcW w:w="876" w:type="dxa"/>
            <w:tcBorders>
              <w:top w:val="nil"/>
              <w:left w:val="nil"/>
              <w:bottom w:val="nil"/>
              <w:right w:val="nil"/>
            </w:tcBorders>
            <w:shd w:val="clear" w:color="auto" w:fill="auto"/>
            <w:noWrap/>
            <w:hideMark/>
          </w:tcPr>
          <w:p w14:paraId="2CC34D12"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111</w:t>
            </w:r>
          </w:p>
        </w:tc>
        <w:tc>
          <w:tcPr>
            <w:tcW w:w="3444" w:type="dxa"/>
            <w:tcBorders>
              <w:top w:val="nil"/>
              <w:left w:val="nil"/>
              <w:bottom w:val="nil"/>
              <w:right w:val="nil"/>
            </w:tcBorders>
            <w:shd w:val="clear" w:color="auto" w:fill="auto"/>
            <w:hideMark/>
          </w:tcPr>
          <w:p w14:paraId="5B708560" w14:textId="77777777" w:rsidR="00ED76D2" w:rsidRPr="00ED76D2" w:rsidRDefault="00ED76D2" w:rsidP="00ED76D2">
            <w:pPr>
              <w:rPr>
                <w:rFonts w:ascii="Arial" w:hAnsi="Arial" w:cs="Arial"/>
                <w:sz w:val="22"/>
                <w:szCs w:val="22"/>
              </w:rPr>
            </w:pPr>
            <w:r w:rsidRPr="00ED76D2">
              <w:rPr>
                <w:rFonts w:ascii="Arial" w:hAnsi="Arial" w:cs="Arial"/>
                <w:sz w:val="22"/>
                <w:szCs w:val="22"/>
              </w:rPr>
              <w:t>Special Construction</w:t>
            </w:r>
          </w:p>
        </w:tc>
        <w:tc>
          <w:tcPr>
            <w:tcW w:w="1440" w:type="dxa"/>
            <w:tcBorders>
              <w:top w:val="nil"/>
              <w:left w:val="nil"/>
              <w:bottom w:val="nil"/>
              <w:right w:val="nil"/>
            </w:tcBorders>
            <w:shd w:val="clear" w:color="auto" w:fill="auto"/>
            <w:hideMark/>
          </w:tcPr>
          <w:p w14:paraId="06B9ABEA"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0</w:t>
            </w:r>
          </w:p>
        </w:tc>
        <w:tc>
          <w:tcPr>
            <w:tcW w:w="976" w:type="dxa"/>
            <w:tcBorders>
              <w:top w:val="nil"/>
              <w:left w:val="nil"/>
              <w:bottom w:val="nil"/>
              <w:right w:val="nil"/>
            </w:tcBorders>
            <w:shd w:val="clear" w:color="auto" w:fill="auto"/>
            <w:noWrap/>
            <w:hideMark/>
          </w:tcPr>
          <w:p w14:paraId="1C04E309"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SCSF</w:t>
            </w:r>
          </w:p>
        </w:tc>
        <w:tc>
          <w:tcPr>
            <w:tcW w:w="1296" w:type="dxa"/>
            <w:tcBorders>
              <w:top w:val="nil"/>
              <w:left w:val="nil"/>
              <w:bottom w:val="nil"/>
              <w:right w:val="nil"/>
            </w:tcBorders>
            <w:shd w:val="clear" w:color="auto" w:fill="auto"/>
            <w:noWrap/>
            <w:hideMark/>
          </w:tcPr>
          <w:p w14:paraId="02869E80"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017B39E5"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6F68ABCE"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56" w:type="dxa"/>
            <w:tcBorders>
              <w:top w:val="nil"/>
              <w:left w:val="nil"/>
              <w:bottom w:val="nil"/>
              <w:right w:val="nil"/>
            </w:tcBorders>
            <w:shd w:val="clear" w:color="auto" w:fill="auto"/>
            <w:noWrap/>
            <w:hideMark/>
          </w:tcPr>
          <w:p w14:paraId="1D93F5B8"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c>
          <w:tcPr>
            <w:tcW w:w="1256" w:type="dxa"/>
            <w:tcBorders>
              <w:top w:val="nil"/>
              <w:left w:val="nil"/>
              <w:bottom w:val="nil"/>
              <w:right w:val="nil"/>
            </w:tcBorders>
            <w:shd w:val="clear" w:color="auto" w:fill="auto"/>
            <w:noWrap/>
            <w:hideMark/>
          </w:tcPr>
          <w:p w14:paraId="50464C44"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c>
          <w:tcPr>
            <w:tcW w:w="1085" w:type="dxa"/>
            <w:tcBorders>
              <w:top w:val="nil"/>
              <w:left w:val="nil"/>
              <w:bottom w:val="nil"/>
              <w:right w:val="nil"/>
            </w:tcBorders>
            <w:shd w:val="clear" w:color="auto" w:fill="auto"/>
            <w:noWrap/>
            <w:hideMark/>
          </w:tcPr>
          <w:p w14:paraId="33E89DED" w14:textId="77777777" w:rsidR="00ED76D2" w:rsidRPr="00ED76D2" w:rsidRDefault="00ED76D2" w:rsidP="00ED76D2">
            <w:pPr>
              <w:rPr>
                <w:rFonts w:ascii="Arial" w:hAnsi="Arial" w:cs="Arial"/>
                <w:sz w:val="22"/>
                <w:szCs w:val="22"/>
              </w:rPr>
            </w:pPr>
            <w:r w:rsidRPr="00ED76D2">
              <w:rPr>
                <w:rFonts w:ascii="Arial" w:hAnsi="Arial" w:cs="Arial"/>
                <w:sz w:val="22"/>
                <w:szCs w:val="22"/>
              </w:rPr>
              <w:t xml:space="preserve"> </w:t>
            </w:r>
          </w:p>
        </w:tc>
      </w:tr>
      <w:tr w:rsidR="00ED76D2" w:rsidRPr="00ED76D2" w14:paraId="512F987E" w14:textId="77777777" w:rsidTr="006B56BC">
        <w:trPr>
          <w:trHeight w:val="285"/>
        </w:trPr>
        <w:tc>
          <w:tcPr>
            <w:tcW w:w="876" w:type="dxa"/>
            <w:tcBorders>
              <w:top w:val="nil"/>
              <w:left w:val="nil"/>
              <w:bottom w:val="nil"/>
              <w:right w:val="nil"/>
            </w:tcBorders>
            <w:shd w:val="clear" w:color="auto" w:fill="auto"/>
            <w:noWrap/>
            <w:hideMark/>
          </w:tcPr>
          <w:p w14:paraId="49875D96"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112</w:t>
            </w:r>
          </w:p>
        </w:tc>
        <w:tc>
          <w:tcPr>
            <w:tcW w:w="3444" w:type="dxa"/>
            <w:tcBorders>
              <w:top w:val="nil"/>
              <w:left w:val="nil"/>
              <w:bottom w:val="nil"/>
              <w:right w:val="nil"/>
            </w:tcBorders>
            <w:shd w:val="clear" w:color="auto" w:fill="auto"/>
            <w:hideMark/>
          </w:tcPr>
          <w:p w14:paraId="691E0D25" w14:textId="77777777" w:rsidR="00ED76D2" w:rsidRPr="00ED76D2" w:rsidRDefault="00ED76D2" w:rsidP="00ED76D2">
            <w:pPr>
              <w:rPr>
                <w:rFonts w:ascii="Arial" w:hAnsi="Arial" w:cs="Arial"/>
                <w:sz w:val="22"/>
                <w:szCs w:val="22"/>
              </w:rPr>
            </w:pPr>
            <w:r w:rsidRPr="00ED76D2">
              <w:rPr>
                <w:rFonts w:ascii="Arial" w:hAnsi="Arial" w:cs="Arial"/>
                <w:sz w:val="22"/>
                <w:szCs w:val="22"/>
              </w:rPr>
              <w:t>Special Demolition</w:t>
            </w:r>
          </w:p>
        </w:tc>
        <w:tc>
          <w:tcPr>
            <w:tcW w:w="1440" w:type="dxa"/>
            <w:tcBorders>
              <w:top w:val="nil"/>
              <w:left w:val="nil"/>
              <w:bottom w:val="nil"/>
              <w:right w:val="nil"/>
            </w:tcBorders>
            <w:shd w:val="clear" w:color="auto" w:fill="auto"/>
            <w:hideMark/>
          </w:tcPr>
          <w:p w14:paraId="40EB337C"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3,850</w:t>
            </w:r>
          </w:p>
        </w:tc>
        <w:tc>
          <w:tcPr>
            <w:tcW w:w="976" w:type="dxa"/>
            <w:tcBorders>
              <w:top w:val="nil"/>
              <w:left w:val="nil"/>
              <w:bottom w:val="nil"/>
              <w:right w:val="nil"/>
            </w:tcBorders>
            <w:shd w:val="clear" w:color="auto" w:fill="auto"/>
            <w:noWrap/>
            <w:hideMark/>
          </w:tcPr>
          <w:p w14:paraId="1A22FD3B"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SCSF</w:t>
            </w:r>
          </w:p>
        </w:tc>
        <w:tc>
          <w:tcPr>
            <w:tcW w:w="1296" w:type="dxa"/>
            <w:tcBorders>
              <w:top w:val="nil"/>
              <w:left w:val="nil"/>
              <w:bottom w:val="nil"/>
              <w:right w:val="nil"/>
            </w:tcBorders>
            <w:shd w:val="clear" w:color="auto" w:fill="auto"/>
            <w:noWrap/>
            <w:hideMark/>
          </w:tcPr>
          <w:p w14:paraId="4B598A76"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4521BC64"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3A4514E8"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$23,210</w:t>
            </w:r>
          </w:p>
        </w:tc>
        <w:tc>
          <w:tcPr>
            <w:tcW w:w="1256" w:type="dxa"/>
            <w:tcBorders>
              <w:top w:val="nil"/>
              <w:left w:val="nil"/>
              <w:bottom w:val="nil"/>
              <w:right w:val="nil"/>
            </w:tcBorders>
            <w:shd w:val="clear" w:color="auto" w:fill="auto"/>
            <w:noWrap/>
            <w:hideMark/>
          </w:tcPr>
          <w:p w14:paraId="073FD430"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$6.03</w:t>
            </w:r>
          </w:p>
        </w:tc>
        <w:tc>
          <w:tcPr>
            <w:tcW w:w="1256" w:type="dxa"/>
            <w:tcBorders>
              <w:top w:val="nil"/>
              <w:left w:val="nil"/>
              <w:bottom w:val="nil"/>
              <w:right w:val="nil"/>
            </w:tcBorders>
            <w:shd w:val="clear" w:color="auto" w:fill="auto"/>
            <w:noWrap/>
            <w:hideMark/>
          </w:tcPr>
          <w:p w14:paraId="36BBE8FD"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$0.58</w:t>
            </w:r>
          </w:p>
        </w:tc>
        <w:tc>
          <w:tcPr>
            <w:tcW w:w="1085" w:type="dxa"/>
            <w:tcBorders>
              <w:top w:val="nil"/>
              <w:left w:val="nil"/>
              <w:bottom w:val="nil"/>
              <w:right w:val="nil"/>
            </w:tcBorders>
            <w:shd w:val="clear" w:color="auto" w:fill="auto"/>
            <w:noWrap/>
            <w:hideMark/>
          </w:tcPr>
          <w:p w14:paraId="61E60A8C"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0.14%</w:t>
            </w:r>
          </w:p>
        </w:tc>
      </w:tr>
      <w:tr w:rsidR="00ED76D2" w:rsidRPr="00ED76D2" w14:paraId="77E10D11" w14:textId="77777777" w:rsidTr="006B56BC">
        <w:trPr>
          <w:trHeight w:val="432"/>
        </w:trPr>
        <w:tc>
          <w:tcPr>
            <w:tcW w:w="876" w:type="dxa"/>
            <w:tcBorders>
              <w:top w:val="nil"/>
              <w:left w:val="nil"/>
              <w:bottom w:val="single" w:sz="4" w:space="0" w:color="auto"/>
              <w:right w:val="nil"/>
            </w:tcBorders>
            <w:shd w:val="clear" w:color="auto" w:fill="auto"/>
            <w:noWrap/>
            <w:hideMark/>
          </w:tcPr>
          <w:p w14:paraId="29F9E860"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113</w:t>
            </w:r>
          </w:p>
        </w:tc>
        <w:tc>
          <w:tcPr>
            <w:tcW w:w="3444" w:type="dxa"/>
            <w:tcBorders>
              <w:top w:val="nil"/>
              <w:left w:val="nil"/>
              <w:bottom w:val="single" w:sz="4" w:space="0" w:color="auto"/>
              <w:right w:val="nil"/>
            </w:tcBorders>
            <w:shd w:val="clear" w:color="auto" w:fill="auto"/>
            <w:hideMark/>
          </w:tcPr>
          <w:p w14:paraId="7354731A" w14:textId="77777777" w:rsidR="00ED76D2" w:rsidRPr="00ED76D2" w:rsidRDefault="00ED76D2" w:rsidP="00ED76D2">
            <w:pPr>
              <w:rPr>
                <w:rFonts w:ascii="Arial" w:hAnsi="Arial" w:cs="Arial"/>
                <w:sz w:val="22"/>
                <w:szCs w:val="22"/>
              </w:rPr>
            </w:pPr>
            <w:r w:rsidRPr="00ED76D2">
              <w:rPr>
                <w:rFonts w:ascii="Arial" w:hAnsi="Arial" w:cs="Arial"/>
                <w:sz w:val="22"/>
                <w:szCs w:val="22"/>
              </w:rPr>
              <w:t>Special Site Conditions</w:t>
            </w:r>
          </w:p>
        </w:tc>
        <w:tc>
          <w:tcPr>
            <w:tcW w:w="1440" w:type="dxa"/>
            <w:tcBorders>
              <w:top w:val="nil"/>
              <w:left w:val="nil"/>
              <w:bottom w:val="single" w:sz="4" w:space="0" w:color="auto"/>
              <w:right w:val="nil"/>
            </w:tcBorders>
            <w:shd w:val="clear" w:color="auto" w:fill="auto"/>
            <w:hideMark/>
          </w:tcPr>
          <w:p w14:paraId="09D0B08C"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3,350</w:t>
            </w:r>
          </w:p>
        </w:tc>
        <w:tc>
          <w:tcPr>
            <w:tcW w:w="976" w:type="dxa"/>
            <w:tcBorders>
              <w:top w:val="nil"/>
              <w:left w:val="nil"/>
              <w:bottom w:val="single" w:sz="4" w:space="0" w:color="auto"/>
              <w:right w:val="nil"/>
            </w:tcBorders>
            <w:shd w:val="clear" w:color="auto" w:fill="auto"/>
            <w:noWrap/>
            <w:hideMark/>
          </w:tcPr>
          <w:p w14:paraId="2611A754"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EWCY</w:t>
            </w:r>
          </w:p>
        </w:tc>
        <w:tc>
          <w:tcPr>
            <w:tcW w:w="1296" w:type="dxa"/>
            <w:tcBorders>
              <w:top w:val="nil"/>
              <w:left w:val="nil"/>
              <w:bottom w:val="single" w:sz="4" w:space="0" w:color="auto"/>
              <w:right w:val="nil"/>
            </w:tcBorders>
            <w:shd w:val="clear" w:color="auto" w:fill="auto"/>
            <w:noWrap/>
            <w:hideMark/>
          </w:tcPr>
          <w:p w14:paraId="0E4D0B66"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single" w:sz="4" w:space="0" w:color="auto"/>
              <w:right w:val="nil"/>
            </w:tcBorders>
            <w:shd w:val="clear" w:color="auto" w:fill="auto"/>
            <w:noWrap/>
            <w:hideMark/>
          </w:tcPr>
          <w:p w14:paraId="3CBAFF47"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single" w:sz="4" w:space="0" w:color="auto"/>
              <w:right w:val="nil"/>
            </w:tcBorders>
            <w:shd w:val="clear" w:color="auto" w:fill="auto"/>
            <w:noWrap/>
            <w:hideMark/>
          </w:tcPr>
          <w:p w14:paraId="6CE01B9C"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$567,504</w:t>
            </w:r>
          </w:p>
        </w:tc>
        <w:tc>
          <w:tcPr>
            <w:tcW w:w="1256" w:type="dxa"/>
            <w:tcBorders>
              <w:top w:val="nil"/>
              <w:left w:val="nil"/>
              <w:bottom w:val="single" w:sz="4" w:space="0" w:color="auto"/>
              <w:right w:val="nil"/>
            </w:tcBorders>
            <w:shd w:val="clear" w:color="auto" w:fill="auto"/>
            <w:noWrap/>
            <w:hideMark/>
          </w:tcPr>
          <w:p w14:paraId="6C902130"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$169.40</w:t>
            </w:r>
          </w:p>
        </w:tc>
        <w:tc>
          <w:tcPr>
            <w:tcW w:w="1256" w:type="dxa"/>
            <w:tcBorders>
              <w:top w:val="nil"/>
              <w:left w:val="nil"/>
              <w:bottom w:val="single" w:sz="4" w:space="0" w:color="auto"/>
              <w:right w:val="nil"/>
            </w:tcBorders>
            <w:shd w:val="clear" w:color="auto" w:fill="auto"/>
            <w:noWrap/>
            <w:hideMark/>
          </w:tcPr>
          <w:p w14:paraId="70560F78"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$14.26</w:t>
            </w:r>
          </w:p>
        </w:tc>
        <w:tc>
          <w:tcPr>
            <w:tcW w:w="1085" w:type="dxa"/>
            <w:tcBorders>
              <w:top w:val="nil"/>
              <w:left w:val="nil"/>
              <w:bottom w:val="single" w:sz="4" w:space="0" w:color="auto"/>
              <w:right w:val="nil"/>
            </w:tcBorders>
            <w:shd w:val="clear" w:color="auto" w:fill="auto"/>
            <w:noWrap/>
            <w:hideMark/>
          </w:tcPr>
          <w:p w14:paraId="309C5120"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3.46%</w:t>
            </w:r>
          </w:p>
        </w:tc>
      </w:tr>
      <w:tr w:rsidR="00ED76D2" w:rsidRPr="00ED76D2" w14:paraId="35758EE2" w14:textId="77777777" w:rsidTr="005B0D29">
        <w:trPr>
          <w:trHeight w:val="720"/>
        </w:trPr>
        <w:tc>
          <w:tcPr>
            <w:tcW w:w="876" w:type="dxa"/>
            <w:tcBorders>
              <w:top w:val="nil"/>
              <w:left w:val="nil"/>
              <w:bottom w:val="single" w:sz="4" w:space="0" w:color="auto"/>
              <w:right w:val="nil"/>
            </w:tcBorders>
            <w:shd w:val="clear" w:color="auto" w:fill="auto"/>
            <w:noWrap/>
            <w:vAlign w:val="center"/>
          </w:tcPr>
          <w:p w14:paraId="33E53708" w14:textId="4B16666C" w:rsidR="00ED76D2" w:rsidRPr="00ED76D2" w:rsidRDefault="005B0D29" w:rsidP="005B0D29">
            <w:pPr>
              <w:ind w:right="38"/>
              <w:rPr>
                <w:rFonts w:ascii="Arial" w:hAnsi="Arial" w:cs="Arial"/>
                <w:sz w:val="22"/>
                <w:szCs w:val="22"/>
              </w:rPr>
            </w:pPr>
            <w:r w:rsidRPr="005B0D29">
              <w:rPr>
                <w:rFonts w:ascii="Arial" w:hAnsi="Arial" w:cs="Arial"/>
                <w:color w:val="FFFFFF" w:themeColor="background1"/>
                <w:sz w:val="22"/>
                <w:szCs w:val="22"/>
              </w:rPr>
              <w:t>n/a</w:t>
            </w:r>
          </w:p>
        </w:tc>
        <w:tc>
          <w:tcPr>
            <w:tcW w:w="3444" w:type="dxa"/>
            <w:tcBorders>
              <w:top w:val="nil"/>
              <w:left w:val="nil"/>
              <w:bottom w:val="single" w:sz="4" w:space="0" w:color="auto"/>
              <w:right w:val="nil"/>
            </w:tcBorders>
            <w:shd w:val="clear" w:color="auto" w:fill="auto"/>
            <w:vAlign w:val="center"/>
          </w:tcPr>
          <w:p w14:paraId="7B7CEF3E" w14:textId="38F1DF7E" w:rsidR="00ED76D2" w:rsidRPr="00ED76D2" w:rsidRDefault="00ED76D2" w:rsidP="00ED76D2">
            <w:pPr>
              <w:rPr>
                <w:rFonts w:ascii="Arial" w:hAnsi="Arial" w:cs="Arial"/>
                <w:sz w:val="22"/>
                <w:szCs w:val="22"/>
              </w:rPr>
            </w:pPr>
            <w:r w:rsidRPr="00ED76D2">
              <w:rPr>
                <w:rFonts w:ascii="Arial" w:hAnsi="Arial" w:cs="Arial"/>
                <w:b/>
                <w:bCs/>
                <w:sz w:val="22"/>
                <w:szCs w:val="22"/>
              </w:rPr>
              <w:t>SUBTOTAL DIRECT CONST. COST</w:t>
            </w:r>
          </w:p>
        </w:tc>
        <w:tc>
          <w:tcPr>
            <w:tcW w:w="1440" w:type="dxa"/>
            <w:tcBorders>
              <w:top w:val="nil"/>
              <w:left w:val="nil"/>
              <w:bottom w:val="single" w:sz="4" w:space="0" w:color="auto"/>
              <w:right w:val="nil"/>
            </w:tcBorders>
            <w:shd w:val="clear" w:color="auto" w:fill="auto"/>
            <w:vAlign w:val="center"/>
          </w:tcPr>
          <w:p w14:paraId="02F3065A" w14:textId="76C7DA34" w:rsidR="00ED76D2" w:rsidRPr="00ED76D2" w:rsidRDefault="00ED76D2" w:rsidP="00ED76D2">
            <w:pPr>
              <w:jc w:val="center"/>
              <w:rPr>
                <w:rFonts w:ascii="Arial" w:hAnsi="Arial" w:cs="Arial"/>
                <w:sz w:val="22"/>
                <w:szCs w:val="22"/>
              </w:rPr>
            </w:pPr>
            <w:r w:rsidRPr="00ED76D2">
              <w:rPr>
                <w:rFonts w:ascii="Arial" w:hAnsi="Arial" w:cs="Arial"/>
                <w:b/>
                <w:bCs/>
                <w:sz w:val="22"/>
                <w:szCs w:val="22"/>
              </w:rPr>
              <w:t>39,807</w:t>
            </w:r>
          </w:p>
        </w:tc>
        <w:tc>
          <w:tcPr>
            <w:tcW w:w="976" w:type="dxa"/>
            <w:tcBorders>
              <w:top w:val="nil"/>
              <w:left w:val="nil"/>
              <w:bottom w:val="single" w:sz="4" w:space="0" w:color="auto"/>
              <w:right w:val="nil"/>
            </w:tcBorders>
            <w:shd w:val="clear" w:color="auto" w:fill="auto"/>
            <w:noWrap/>
            <w:vAlign w:val="center"/>
          </w:tcPr>
          <w:p w14:paraId="404762AB" w14:textId="6C0AE843" w:rsidR="00ED76D2" w:rsidRPr="00ED76D2" w:rsidRDefault="00ED76D2" w:rsidP="00ED76D2">
            <w:pPr>
              <w:jc w:val="center"/>
              <w:rPr>
                <w:rFonts w:ascii="Arial" w:hAnsi="Arial" w:cs="Arial"/>
                <w:sz w:val="22"/>
                <w:szCs w:val="22"/>
              </w:rPr>
            </w:pPr>
            <w:r w:rsidRPr="00ED76D2">
              <w:rPr>
                <w:rFonts w:ascii="Arial" w:hAnsi="Arial" w:cs="Arial"/>
                <w:b/>
                <w:bCs/>
                <w:sz w:val="22"/>
                <w:szCs w:val="22"/>
              </w:rPr>
              <w:t>GSF</w:t>
            </w:r>
          </w:p>
        </w:tc>
        <w:tc>
          <w:tcPr>
            <w:tcW w:w="1296" w:type="dxa"/>
            <w:tcBorders>
              <w:top w:val="nil"/>
              <w:left w:val="nil"/>
              <w:bottom w:val="single" w:sz="4" w:space="0" w:color="auto"/>
              <w:right w:val="nil"/>
            </w:tcBorders>
            <w:shd w:val="clear" w:color="auto" w:fill="auto"/>
            <w:noWrap/>
            <w:vAlign w:val="center"/>
          </w:tcPr>
          <w:p w14:paraId="0DA107E7" w14:textId="797D376A" w:rsidR="00ED76D2" w:rsidRPr="00ED76D2" w:rsidRDefault="00ED76D2" w:rsidP="00ED76D2">
            <w:pPr>
              <w:jc w:val="right"/>
              <w:rPr>
                <w:rFonts w:ascii="Arial" w:hAnsi="Arial" w:cs="Arial"/>
                <w:sz w:val="22"/>
                <w:szCs w:val="22"/>
              </w:rPr>
            </w:pPr>
            <w:r w:rsidRPr="00ED76D2">
              <w:rPr>
                <w:rFonts w:ascii="Arial" w:hAnsi="Arial" w:cs="Arial"/>
                <w:b/>
                <w:bCs/>
                <w:sz w:val="22"/>
                <w:szCs w:val="22"/>
              </w:rPr>
              <w:t>$0</w:t>
            </w:r>
          </w:p>
        </w:tc>
        <w:tc>
          <w:tcPr>
            <w:tcW w:w="1296" w:type="dxa"/>
            <w:tcBorders>
              <w:top w:val="nil"/>
              <w:left w:val="nil"/>
              <w:bottom w:val="single" w:sz="4" w:space="0" w:color="auto"/>
              <w:right w:val="nil"/>
            </w:tcBorders>
            <w:shd w:val="clear" w:color="auto" w:fill="auto"/>
            <w:noWrap/>
            <w:vAlign w:val="center"/>
          </w:tcPr>
          <w:p w14:paraId="75B8E1DC" w14:textId="53C3DF0F" w:rsidR="00ED76D2" w:rsidRPr="00ED76D2" w:rsidRDefault="00ED76D2" w:rsidP="00ED76D2">
            <w:pPr>
              <w:jc w:val="right"/>
              <w:rPr>
                <w:rFonts w:ascii="Arial" w:hAnsi="Arial" w:cs="Arial"/>
                <w:sz w:val="22"/>
                <w:szCs w:val="22"/>
              </w:rPr>
            </w:pPr>
            <w:r w:rsidRPr="00ED76D2">
              <w:rPr>
                <w:rFonts w:ascii="Arial" w:hAnsi="Arial" w:cs="Arial"/>
                <w:b/>
                <w:bCs/>
                <w:sz w:val="22"/>
                <w:szCs w:val="22"/>
              </w:rPr>
              <w:t>$0</w:t>
            </w:r>
          </w:p>
        </w:tc>
        <w:tc>
          <w:tcPr>
            <w:tcW w:w="1601" w:type="dxa"/>
            <w:tcBorders>
              <w:top w:val="nil"/>
              <w:left w:val="nil"/>
              <w:bottom w:val="single" w:sz="4" w:space="0" w:color="auto"/>
              <w:right w:val="nil"/>
            </w:tcBorders>
            <w:shd w:val="clear" w:color="auto" w:fill="auto"/>
            <w:noWrap/>
            <w:vAlign w:val="center"/>
          </w:tcPr>
          <w:p w14:paraId="50BDB6EC" w14:textId="1C511E8A" w:rsidR="00ED76D2" w:rsidRPr="00ED76D2" w:rsidRDefault="00ED76D2" w:rsidP="00ED76D2">
            <w:pPr>
              <w:jc w:val="right"/>
              <w:rPr>
                <w:rFonts w:ascii="Arial" w:hAnsi="Arial" w:cs="Arial"/>
                <w:sz w:val="22"/>
                <w:szCs w:val="22"/>
              </w:rPr>
            </w:pPr>
            <w:r w:rsidRPr="00ED76D2">
              <w:rPr>
                <w:rFonts w:ascii="Arial" w:hAnsi="Arial" w:cs="Arial"/>
                <w:b/>
                <w:bCs/>
                <w:sz w:val="22"/>
                <w:szCs w:val="22"/>
              </w:rPr>
              <w:t>$9,550,176</w:t>
            </w:r>
          </w:p>
        </w:tc>
        <w:tc>
          <w:tcPr>
            <w:tcW w:w="1256" w:type="dxa"/>
            <w:tcBorders>
              <w:top w:val="nil"/>
              <w:left w:val="nil"/>
              <w:bottom w:val="single" w:sz="4" w:space="0" w:color="auto"/>
              <w:right w:val="nil"/>
            </w:tcBorders>
            <w:shd w:val="clear" w:color="auto" w:fill="auto"/>
            <w:noWrap/>
            <w:vAlign w:val="center"/>
          </w:tcPr>
          <w:p w14:paraId="191F5B45" w14:textId="6F0D50AC" w:rsidR="00ED76D2" w:rsidRPr="00ED76D2" w:rsidRDefault="00ED76D2" w:rsidP="00ED76D2">
            <w:pPr>
              <w:jc w:val="right"/>
              <w:rPr>
                <w:rFonts w:ascii="Arial" w:hAnsi="Arial" w:cs="Arial"/>
                <w:sz w:val="22"/>
                <w:szCs w:val="22"/>
              </w:rPr>
            </w:pPr>
            <w:r w:rsidRPr="00ED76D2">
              <w:rPr>
                <w:rFonts w:ascii="Arial" w:hAnsi="Arial" w:cs="Arial"/>
                <w:b/>
                <w:bCs/>
                <w:sz w:val="22"/>
                <w:szCs w:val="22"/>
              </w:rPr>
              <w:t>$239.91</w:t>
            </w:r>
          </w:p>
        </w:tc>
        <w:tc>
          <w:tcPr>
            <w:tcW w:w="1256" w:type="dxa"/>
            <w:tcBorders>
              <w:top w:val="nil"/>
              <w:left w:val="nil"/>
              <w:bottom w:val="single" w:sz="4" w:space="0" w:color="auto"/>
              <w:right w:val="nil"/>
            </w:tcBorders>
            <w:shd w:val="clear" w:color="auto" w:fill="auto"/>
            <w:noWrap/>
            <w:vAlign w:val="center"/>
          </w:tcPr>
          <w:p w14:paraId="62FD303E" w14:textId="6CDCCDB1" w:rsidR="00ED76D2" w:rsidRPr="00ED76D2" w:rsidRDefault="00ED76D2" w:rsidP="00ED76D2">
            <w:pPr>
              <w:jc w:val="right"/>
              <w:rPr>
                <w:rFonts w:ascii="Arial" w:hAnsi="Arial" w:cs="Arial"/>
                <w:sz w:val="22"/>
                <w:szCs w:val="22"/>
              </w:rPr>
            </w:pPr>
            <w:r w:rsidRPr="00ED76D2">
              <w:rPr>
                <w:rFonts w:ascii="Arial" w:hAnsi="Arial" w:cs="Arial"/>
                <w:b/>
                <w:bCs/>
                <w:sz w:val="22"/>
                <w:szCs w:val="22"/>
              </w:rPr>
              <w:t>$239.91</w:t>
            </w:r>
          </w:p>
        </w:tc>
        <w:tc>
          <w:tcPr>
            <w:tcW w:w="1085" w:type="dxa"/>
            <w:tcBorders>
              <w:top w:val="nil"/>
              <w:left w:val="nil"/>
              <w:bottom w:val="single" w:sz="4" w:space="0" w:color="auto"/>
              <w:right w:val="nil"/>
            </w:tcBorders>
            <w:shd w:val="clear" w:color="auto" w:fill="auto"/>
            <w:noWrap/>
            <w:vAlign w:val="center"/>
          </w:tcPr>
          <w:p w14:paraId="2630B3FC" w14:textId="6DCBFF33" w:rsidR="00ED76D2" w:rsidRPr="00ED76D2" w:rsidRDefault="00ED76D2" w:rsidP="00ED76D2">
            <w:pPr>
              <w:jc w:val="right"/>
              <w:rPr>
                <w:rFonts w:ascii="Arial" w:hAnsi="Arial" w:cs="Arial"/>
                <w:sz w:val="22"/>
                <w:szCs w:val="22"/>
              </w:rPr>
            </w:pPr>
            <w:r w:rsidRPr="00ED76D2">
              <w:rPr>
                <w:rFonts w:ascii="Arial" w:hAnsi="Arial" w:cs="Arial"/>
                <w:b/>
                <w:bCs/>
                <w:sz w:val="22"/>
                <w:szCs w:val="22"/>
              </w:rPr>
              <w:t>58.28%</w:t>
            </w:r>
          </w:p>
        </w:tc>
      </w:tr>
      <w:tr w:rsidR="00ED76D2" w:rsidRPr="00ED76D2" w14:paraId="556BB061" w14:textId="77777777" w:rsidTr="006B56BC">
        <w:trPr>
          <w:trHeight w:val="454"/>
        </w:trPr>
        <w:tc>
          <w:tcPr>
            <w:tcW w:w="876" w:type="dxa"/>
            <w:tcBorders>
              <w:top w:val="nil"/>
              <w:left w:val="nil"/>
              <w:bottom w:val="nil"/>
              <w:right w:val="nil"/>
            </w:tcBorders>
            <w:shd w:val="clear" w:color="auto" w:fill="auto"/>
            <w:noWrap/>
            <w:vAlign w:val="bottom"/>
            <w:hideMark/>
          </w:tcPr>
          <w:p w14:paraId="605E9DBB" w14:textId="77777777" w:rsidR="00ED76D2" w:rsidRPr="00ED76D2" w:rsidRDefault="00ED76D2" w:rsidP="006B56BC">
            <w:pPr>
              <w:ind w:right="38"/>
              <w:rPr>
                <w:rFonts w:ascii="Arial" w:hAnsi="Arial" w:cs="Arial"/>
                <w:b/>
                <w:bCs/>
                <w:sz w:val="22"/>
                <w:szCs w:val="22"/>
              </w:rPr>
            </w:pPr>
            <w:r w:rsidRPr="00ED76D2">
              <w:rPr>
                <w:rFonts w:ascii="Arial" w:hAnsi="Arial" w:cs="Arial"/>
                <w:b/>
                <w:bCs/>
                <w:sz w:val="22"/>
                <w:szCs w:val="22"/>
              </w:rPr>
              <w:t>12</w:t>
            </w:r>
          </w:p>
        </w:tc>
        <w:tc>
          <w:tcPr>
            <w:tcW w:w="3444" w:type="dxa"/>
            <w:tcBorders>
              <w:top w:val="nil"/>
              <w:left w:val="nil"/>
              <w:bottom w:val="nil"/>
              <w:right w:val="nil"/>
            </w:tcBorders>
            <w:shd w:val="clear" w:color="auto" w:fill="auto"/>
            <w:noWrap/>
            <w:vAlign w:val="bottom"/>
            <w:hideMark/>
          </w:tcPr>
          <w:p w14:paraId="28D5FAFB" w14:textId="77777777" w:rsidR="00ED76D2" w:rsidRPr="00ED76D2" w:rsidRDefault="00ED76D2" w:rsidP="00ED76D2">
            <w:pPr>
              <w:rPr>
                <w:rFonts w:ascii="Arial" w:hAnsi="Arial" w:cs="Arial"/>
                <w:b/>
                <w:bCs/>
                <w:sz w:val="22"/>
                <w:szCs w:val="22"/>
              </w:rPr>
            </w:pPr>
            <w:r w:rsidRPr="00ED76D2">
              <w:rPr>
                <w:rFonts w:ascii="Arial" w:hAnsi="Arial" w:cs="Arial"/>
                <w:b/>
                <w:bCs/>
                <w:sz w:val="22"/>
                <w:szCs w:val="22"/>
              </w:rPr>
              <w:t>GENERAL CONDITIONS</w:t>
            </w:r>
          </w:p>
        </w:tc>
        <w:tc>
          <w:tcPr>
            <w:tcW w:w="1440" w:type="dxa"/>
            <w:tcBorders>
              <w:top w:val="nil"/>
              <w:left w:val="nil"/>
              <w:bottom w:val="nil"/>
              <w:right w:val="nil"/>
            </w:tcBorders>
            <w:shd w:val="clear" w:color="auto" w:fill="auto"/>
            <w:noWrap/>
            <w:vAlign w:val="bottom"/>
            <w:hideMark/>
          </w:tcPr>
          <w:p w14:paraId="340A462D" w14:textId="77777777" w:rsidR="00ED76D2" w:rsidRPr="00ED76D2" w:rsidRDefault="00ED76D2" w:rsidP="00ED76D2">
            <w:pPr>
              <w:jc w:val="center"/>
              <w:rPr>
                <w:rFonts w:ascii="Arial" w:hAnsi="Arial" w:cs="Arial"/>
                <w:b/>
                <w:bCs/>
                <w:sz w:val="22"/>
                <w:szCs w:val="22"/>
              </w:rPr>
            </w:pPr>
            <w:r w:rsidRPr="00ED76D2">
              <w:rPr>
                <w:rFonts w:ascii="Arial" w:hAnsi="Arial" w:cs="Arial"/>
                <w:b/>
                <w:bCs/>
                <w:sz w:val="22"/>
                <w:szCs w:val="22"/>
              </w:rPr>
              <w:t>21</w:t>
            </w:r>
          </w:p>
        </w:tc>
        <w:tc>
          <w:tcPr>
            <w:tcW w:w="976" w:type="dxa"/>
            <w:tcBorders>
              <w:top w:val="nil"/>
              <w:left w:val="nil"/>
              <w:bottom w:val="nil"/>
              <w:right w:val="nil"/>
            </w:tcBorders>
            <w:shd w:val="clear" w:color="auto" w:fill="auto"/>
            <w:noWrap/>
            <w:vAlign w:val="bottom"/>
            <w:hideMark/>
          </w:tcPr>
          <w:p w14:paraId="093301C5" w14:textId="77777777" w:rsidR="00ED76D2" w:rsidRPr="00ED76D2" w:rsidRDefault="00ED76D2" w:rsidP="00ED76D2">
            <w:pPr>
              <w:jc w:val="center"/>
              <w:rPr>
                <w:rFonts w:ascii="Arial" w:hAnsi="Arial" w:cs="Arial"/>
                <w:b/>
                <w:bCs/>
                <w:sz w:val="22"/>
                <w:szCs w:val="22"/>
              </w:rPr>
            </w:pPr>
            <w:r w:rsidRPr="00ED76D2">
              <w:rPr>
                <w:rFonts w:ascii="Arial" w:hAnsi="Arial" w:cs="Arial"/>
                <w:b/>
                <w:bCs/>
                <w:sz w:val="22"/>
                <w:szCs w:val="22"/>
              </w:rPr>
              <w:t>MO</w:t>
            </w:r>
          </w:p>
        </w:tc>
        <w:tc>
          <w:tcPr>
            <w:tcW w:w="1296" w:type="dxa"/>
            <w:tcBorders>
              <w:top w:val="nil"/>
              <w:left w:val="nil"/>
              <w:bottom w:val="nil"/>
              <w:right w:val="nil"/>
            </w:tcBorders>
            <w:shd w:val="clear" w:color="auto" w:fill="auto"/>
            <w:noWrap/>
            <w:vAlign w:val="bottom"/>
            <w:hideMark/>
          </w:tcPr>
          <w:p w14:paraId="04D798BE"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w:t>
            </w:r>
          </w:p>
        </w:tc>
        <w:tc>
          <w:tcPr>
            <w:tcW w:w="1296" w:type="dxa"/>
            <w:tcBorders>
              <w:top w:val="nil"/>
              <w:left w:val="nil"/>
              <w:bottom w:val="nil"/>
              <w:right w:val="nil"/>
            </w:tcBorders>
            <w:shd w:val="clear" w:color="auto" w:fill="auto"/>
            <w:noWrap/>
            <w:vAlign w:val="bottom"/>
            <w:hideMark/>
          </w:tcPr>
          <w:p w14:paraId="5E0B7103"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$0</w:t>
            </w:r>
          </w:p>
        </w:tc>
        <w:tc>
          <w:tcPr>
            <w:tcW w:w="1601" w:type="dxa"/>
            <w:tcBorders>
              <w:top w:val="nil"/>
              <w:left w:val="nil"/>
              <w:bottom w:val="nil"/>
              <w:right w:val="nil"/>
            </w:tcBorders>
            <w:shd w:val="clear" w:color="auto" w:fill="auto"/>
            <w:noWrap/>
            <w:vAlign w:val="bottom"/>
            <w:hideMark/>
          </w:tcPr>
          <w:p w14:paraId="77FB5E92"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$6,538,932</w:t>
            </w:r>
          </w:p>
        </w:tc>
        <w:tc>
          <w:tcPr>
            <w:tcW w:w="1256" w:type="dxa"/>
            <w:tcBorders>
              <w:top w:val="nil"/>
              <w:left w:val="nil"/>
              <w:bottom w:val="nil"/>
              <w:right w:val="nil"/>
            </w:tcBorders>
            <w:shd w:val="clear" w:color="auto" w:fill="auto"/>
            <w:noWrap/>
            <w:vAlign w:val="bottom"/>
            <w:hideMark/>
          </w:tcPr>
          <w:p w14:paraId="0168091E"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$311,378</w:t>
            </w:r>
          </w:p>
        </w:tc>
        <w:tc>
          <w:tcPr>
            <w:tcW w:w="1256" w:type="dxa"/>
            <w:tcBorders>
              <w:top w:val="nil"/>
              <w:left w:val="nil"/>
              <w:bottom w:val="nil"/>
              <w:right w:val="nil"/>
            </w:tcBorders>
            <w:shd w:val="clear" w:color="auto" w:fill="auto"/>
            <w:noWrap/>
            <w:vAlign w:val="bottom"/>
            <w:hideMark/>
          </w:tcPr>
          <w:p w14:paraId="0F3283F7"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$164.27</w:t>
            </w:r>
          </w:p>
        </w:tc>
        <w:tc>
          <w:tcPr>
            <w:tcW w:w="1085" w:type="dxa"/>
            <w:tcBorders>
              <w:top w:val="nil"/>
              <w:left w:val="nil"/>
              <w:bottom w:val="nil"/>
              <w:right w:val="nil"/>
            </w:tcBorders>
            <w:shd w:val="clear" w:color="auto" w:fill="auto"/>
            <w:noWrap/>
            <w:vAlign w:val="bottom"/>
            <w:hideMark/>
          </w:tcPr>
          <w:p w14:paraId="1FFD59D3" w14:textId="77777777" w:rsidR="00ED76D2" w:rsidRPr="00ED76D2" w:rsidRDefault="00ED76D2" w:rsidP="00ED76D2">
            <w:pPr>
              <w:jc w:val="right"/>
              <w:rPr>
                <w:rFonts w:ascii="Arial" w:hAnsi="Arial" w:cs="Arial"/>
                <w:b/>
                <w:bCs/>
                <w:sz w:val="22"/>
                <w:szCs w:val="22"/>
              </w:rPr>
            </w:pPr>
            <w:r w:rsidRPr="00ED76D2">
              <w:rPr>
                <w:rFonts w:ascii="Arial" w:hAnsi="Arial" w:cs="Arial"/>
                <w:b/>
                <w:bCs/>
                <w:sz w:val="22"/>
                <w:szCs w:val="22"/>
              </w:rPr>
              <w:t>39.91%</w:t>
            </w:r>
          </w:p>
        </w:tc>
      </w:tr>
      <w:tr w:rsidR="00ED76D2" w:rsidRPr="00ED76D2" w14:paraId="7BF6BF7C" w14:textId="77777777" w:rsidTr="006B56BC">
        <w:trPr>
          <w:trHeight w:val="285"/>
        </w:trPr>
        <w:tc>
          <w:tcPr>
            <w:tcW w:w="876" w:type="dxa"/>
            <w:tcBorders>
              <w:top w:val="nil"/>
              <w:left w:val="nil"/>
              <w:bottom w:val="nil"/>
              <w:right w:val="nil"/>
            </w:tcBorders>
            <w:shd w:val="clear" w:color="auto" w:fill="auto"/>
            <w:noWrap/>
            <w:hideMark/>
          </w:tcPr>
          <w:p w14:paraId="1F5A6EB1"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121</w:t>
            </w:r>
          </w:p>
        </w:tc>
        <w:tc>
          <w:tcPr>
            <w:tcW w:w="3444" w:type="dxa"/>
            <w:tcBorders>
              <w:top w:val="nil"/>
              <w:left w:val="nil"/>
              <w:bottom w:val="nil"/>
              <w:right w:val="nil"/>
            </w:tcBorders>
            <w:shd w:val="clear" w:color="auto" w:fill="auto"/>
            <w:hideMark/>
          </w:tcPr>
          <w:p w14:paraId="6B55383E" w14:textId="77777777" w:rsidR="00ED76D2" w:rsidRPr="00ED76D2" w:rsidRDefault="00ED76D2" w:rsidP="00ED76D2">
            <w:pPr>
              <w:rPr>
                <w:rFonts w:ascii="Arial" w:hAnsi="Arial" w:cs="Arial"/>
                <w:sz w:val="22"/>
                <w:szCs w:val="22"/>
              </w:rPr>
            </w:pPr>
            <w:r w:rsidRPr="00ED76D2">
              <w:rPr>
                <w:rFonts w:ascii="Arial" w:hAnsi="Arial" w:cs="Arial"/>
                <w:sz w:val="22"/>
                <w:szCs w:val="22"/>
              </w:rPr>
              <w:t>Mobilization and Demobilization</w:t>
            </w:r>
          </w:p>
        </w:tc>
        <w:tc>
          <w:tcPr>
            <w:tcW w:w="1440" w:type="dxa"/>
            <w:tcBorders>
              <w:top w:val="nil"/>
              <w:left w:val="nil"/>
              <w:bottom w:val="nil"/>
              <w:right w:val="nil"/>
            </w:tcBorders>
            <w:shd w:val="clear" w:color="auto" w:fill="auto"/>
            <w:hideMark/>
          </w:tcPr>
          <w:p w14:paraId="3F5B885A"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3,255</w:t>
            </w:r>
          </w:p>
        </w:tc>
        <w:tc>
          <w:tcPr>
            <w:tcW w:w="976" w:type="dxa"/>
            <w:tcBorders>
              <w:top w:val="nil"/>
              <w:left w:val="nil"/>
              <w:bottom w:val="nil"/>
              <w:right w:val="nil"/>
            </w:tcBorders>
            <w:shd w:val="clear" w:color="auto" w:fill="auto"/>
            <w:noWrap/>
            <w:hideMark/>
          </w:tcPr>
          <w:p w14:paraId="358AB8D7"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TONS</w:t>
            </w:r>
          </w:p>
        </w:tc>
        <w:tc>
          <w:tcPr>
            <w:tcW w:w="1296" w:type="dxa"/>
            <w:tcBorders>
              <w:top w:val="nil"/>
              <w:left w:val="nil"/>
              <w:bottom w:val="nil"/>
              <w:right w:val="nil"/>
            </w:tcBorders>
            <w:shd w:val="clear" w:color="auto" w:fill="auto"/>
            <w:noWrap/>
            <w:hideMark/>
          </w:tcPr>
          <w:p w14:paraId="25E1E946"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66BEDBBF"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43012CDE"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$2,410,305</w:t>
            </w:r>
          </w:p>
        </w:tc>
        <w:tc>
          <w:tcPr>
            <w:tcW w:w="1256" w:type="dxa"/>
            <w:tcBorders>
              <w:top w:val="nil"/>
              <w:left w:val="nil"/>
              <w:bottom w:val="nil"/>
              <w:right w:val="nil"/>
            </w:tcBorders>
            <w:shd w:val="clear" w:color="auto" w:fill="auto"/>
            <w:noWrap/>
            <w:hideMark/>
          </w:tcPr>
          <w:p w14:paraId="1F230B81"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$740</w:t>
            </w:r>
          </w:p>
        </w:tc>
        <w:tc>
          <w:tcPr>
            <w:tcW w:w="1256" w:type="dxa"/>
            <w:tcBorders>
              <w:top w:val="nil"/>
              <w:left w:val="nil"/>
              <w:bottom w:val="nil"/>
              <w:right w:val="nil"/>
            </w:tcBorders>
            <w:shd w:val="clear" w:color="auto" w:fill="auto"/>
            <w:noWrap/>
            <w:hideMark/>
          </w:tcPr>
          <w:p w14:paraId="1E7D18F3"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$60.55</w:t>
            </w:r>
          </w:p>
        </w:tc>
        <w:tc>
          <w:tcPr>
            <w:tcW w:w="1085" w:type="dxa"/>
            <w:tcBorders>
              <w:top w:val="nil"/>
              <w:left w:val="nil"/>
              <w:bottom w:val="nil"/>
              <w:right w:val="nil"/>
            </w:tcBorders>
            <w:shd w:val="clear" w:color="auto" w:fill="auto"/>
            <w:noWrap/>
            <w:hideMark/>
          </w:tcPr>
          <w:p w14:paraId="4032E7E3"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14.71%</w:t>
            </w:r>
          </w:p>
        </w:tc>
      </w:tr>
      <w:tr w:rsidR="00ED76D2" w:rsidRPr="00ED76D2" w14:paraId="744D05B0" w14:textId="77777777" w:rsidTr="006B56BC">
        <w:trPr>
          <w:trHeight w:val="285"/>
        </w:trPr>
        <w:tc>
          <w:tcPr>
            <w:tcW w:w="876" w:type="dxa"/>
            <w:tcBorders>
              <w:top w:val="nil"/>
              <w:left w:val="nil"/>
              <w:bottom w:val="nil"/>
              <w:right w:val="nil"/>
            </w:tcBorders>
            <w:shd w:val="clear" w:color="auto" w:fill="auto"/>
            <w:noWrap/>
            <w:hideMark/>
          </w:tcPr>
          <w:p w14:paraId="441CF7F3"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122</w:t>
            </w:r>
          </w:p>
        </w:tc>
        <w:tc>
          <w:tcPr>
            <w:tcW w:w="3444" w:type="dxa"/>
            <w:tcBorders>
              <w:top w:val="nil"/>
              <w:left w:val="nil"/>
              <w:bottom w:val="nil"/>
              <w:right w:val="nil"/>
            </w:tcBorders>
            <w:shd w:val="clear" w:color="auto" w:fill="auto"/>
            <w:hideMark/>
          </w:tcPr>
          <w:p w14:paraId="26610184" w14:textId="77777777" w:rsidR="00ED76D2" w:rsidRPr="00ED76D2" w:rsidRDefault="00ED76D2" w:rsidP="00ED76D2">
            <w:pPr>
              <w:rPr>
                <w:rFonts w:ascii="Arial" w:hAnsi="Arial" w:cs="Arial"/>
                <w:sz w:val="22"/>
                <w:szCs w:val="22"/>
              </w:rPr>
            </w:pPr>
            <w:r w:rsidRPr="00ED76D2">
              <w:rPr>
                <w:rFonts w:ascii="Arial" w:hAnsi="Arial" w:cs="Arial"/>
                <w:sz w:val="22"/>
                <w:szCs w:val="22"/>
              </w:rPr>
              <w:t>Site Staff</w:t>
            </w:r>
          </w:p>
        </w:tc>
        <w:tc>
          <w:tcPr>
            <w:tcW w:w="1440" w:type="dxa"/>
            <w:tcBorders>
              <w:top w:val="nil"/>
              <w:left w:val="nil"/>
              <w:bottom w:val="nil"/>
              <w:right w:val="nil"/>
            </w:tcBorders>
            <w:shd w:val="clear" w:color="auto" w:fill="auto"/>
            <w:hideMark/>
          </w:tcPr>
          <w:p w14:paraId="7283EF6E"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21</w:t>
            </w:r>
          </w:p>
        </w:tc>
        <w:tc>
          <w:tcPr>
            <w:tcW w:w="976" w:type="dxa"/>
            <w:tcBorders>
              <w:top w:val="nil"/>
              <w:left w:val="nil"/>
              <w:bottom w:val="nil"/>
              <w:right w:val="nil"/>
            </w:tcBorders>
            <w:shd w:val="clear" w:color="auto" w:fill="auto"/>
            <w:noWrap/>
            <w:hideMark/>
          </w:tcPr>
          <w:p w14:paraId="4A853DEE"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MO</w:t>
            </w:r>
          </w:p>
        </w:tc>
        <w:tc>
          <w:tcPr>
            <w:tcW w:w="1296" w:type="dxa"/>
            <w:tcBorders>
              <w:top w:val="nil"/>
              <w:left w:val="nil"/>
              <w:bottom w:val="nil"/>
              <w:right w:val="nil"/>
            </w:tcBorders>
            <w:shd w:val="clear" w:color="auto" w:fill="auto"/>
            <w:noWrap/>
            <w:hideMark/>
          </w:tcPr>
          <w:p w14:paraId="74A5ADBF"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130773DF"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1FF4F2AD"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$527,000</w:t>
            </w:r>
          </w:p>
        </w:tc>
        <w:tc>
          <w:tcPr>
            <w:tcW w:w="1256" w:type="dxa"/>
            <w:tcBorders>
              <w:top w:val="nil"/>
              <w:left w:val="nil"/>
              <w:bottom w:val="nil"/>
              <w:right w:val="nil"/>
            </w:tcBorders>
            <w:shd w:val="clear" w:color="auto" w:fill="auto"/>
            <w:noWrap/>
            <w:hideMark/>
          </w:tcPr>
          <w:p w14:paraId="130EA753"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$25,095</w:t>
            </w:r>
          </w:p>
        </w:tc>
        <w:tc>
          <w:tcPr>
            <w:tcW w:w="1256" w:type="dxa"/>
            <w:tcBorders>
              <w:top w:val="nil"/>
              <w:left w:val="nil"/>
              <w:bottom w:val="nil"/>
              <w:right w:val="nil"/>
            </w:tcBorders>
            <w:shd w:val="clear" w:color="auto" w:fill="auto"/>
            <w:noWrap/>
            <w:hideMark/>
          </w:tcPr>
          <w:p w14:paraId="3435D1C7"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$13.24</w:t>
            </w:r>
          </w:p>
        </w:tc>
        <w:tc>
          <w:tcPr>
            <w:tcW w:w="1085" w:type="dxa"/>
            <w:tcBorders>
              <w:top w:val="nil"/>
              <w:left w:val="nil"/>
              <w:bottom w:val="nil"/>
              <w:right w:val="nil"/>
            </w:tcBorders>
            <w:shd w:val="clear" w:color="auto" w:fill="auto"/>
            <w:noWrap/>
            <w:hideMark/>
          </w:tcPr>
          <w:p w14:paraId="0FBD82BB"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3.22%</w:t>
            </w:r>
          </w:p>
        </w:tc>
      </w:tr>
      <w:tr w:rsidR="00ED76D2" w:rsidRPr="00ED76D2" w14:paraId="155C56E5" w14:textId="77777777" w:rsidTr="006B56BC">
        <w:trPr>
          <w:trHeight w:val="285"/>
        </w:trPr>
        <w:tc>
          <w:tcPr>
            <w:tcW w:w="876" w:type="dxa"/>
            <w:tcBorders>
              <w:top w:val="nil"/>
              <w:left w:val="nil"/>
              <w:bottom w:val="nil"/>
              <w:right w:val="nil"/>
            </w:tcBorders>
            <w:shd w:val="clear" w:color="auto" w:fill="auto"/>
            <w:noWrap/>
            <w:hideMark/>
          </w:tcPr>
          <w:p w14:paraId="49E03543"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123</w:t>
            </w:r>
          </w:p>
        </w:tc>
        <w:tc>
          <w:tcPr>
            <w:tcW w:w="3444" w:type="dxa"/>
            <w:tcBorders>
              <w:top w:val="nil"/>
              <w:left w:val="nil"/>
              <w:bottom w:val="nil"/>
              <w:right w:val="nil"/>
            </w:tcBorders>
            <w:shd w:val="clear" w:color="auto" w:fill="auto"/>
            <w:hideMark/>
          </w:tcPr>
          <w:p w14:paraId="39681CCA" w14:textId="77777777" w:rsidR="00ED76D2" w:rsidRPr="00ED76D2" w:rsidRDefault="00ED76D2" w:rsidP="00ED76D2">
            <w:pPr>
              <w:rPr>
                <w:rFonts w:ascii="Arial" w:hAnsi="Arial" w:cs="Arial"/>
                <w:sz w:val="22"/>
                <w:szCs w:val="22"/>
              </w:rPr>
            </w:pPr>
            <w:r w:rsidRPr="00ED76D2">
              <w:rPr>
                <w:rFonts w:ascii="Arial" w:hAnsi="Arial" w:cs="Arial"/>
                <w:sz w:val="22"/>
                <w:szCs w:val="22"/>
              </w:rPr>
              <w:t>Temporary Construction</w:t>
            </w:r>
          </w:p>
        </w:tc>
        <w:tc>
          <w:tcPr>
            <w:tcW w:w="1440" w:type="dxa"/>
            <w:tcBorders>
              <w:top w:val="nil"/>
              <w:left w:val="nil"/>
              <w:bottom w:val="nil"/>
              <w:right w:val="nil"/>
            </w:tcBorders>
            <w:shd w:val="clear" w:color="auto" w:fill="auto"/>
            <w:hideMark/>
          </w:tcPr>
          <w:p w14:paraId="6A2535DD"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21</w:t>
            </w:r>
          </w:p>
        </w:tc>
        <w:tc>
          <w:tcPr>
            <w:tcW w:w="976" w:type="dxa"/>
            <w:tcBorders>
              <w:top w:val="nil"/>
              <w:left w:val="nil"/>
              <w:bottom w:val="nil"/>
              <w:right w:val="nil"/>
            </w:tcBorders>
            <w:shd w:val="clear" w:color="auto" w:fill="auto"/>
            <w:noWrap/>
            <w:hideMark/>
          </w:tcPr>
          <w:p w14:paraId="3090603D"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MO</w:t>
            </w:r>
          </w:p>
        </w:tc>
        <w:tc>
          <w:tcPr>
            <w:tcW w:w="1296" w:type="dxa"/>
            <w:tcBorders>
              <w:top w:val="nil"/>
              <w:left w:val="nil"/>
              <w:bottom w:val="nil"/>
              <w:right w:val="nil"/>
            </w:tcBorders>
            <w:shd w:val="clear" w:color="auto" w:fill="auto"/>
            <w:noWrap/>
            <w:hideMark/>
          </w:tcPr>
          <w:p w14:paraId="2DC8CECA"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0BB1F1EE"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449AE312"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$156,900</w:t>
            </w:r>
          </w:p>
        </w:tc>
        <w:tc>
          <w:tcPr>
            <w:tcW w:w="1256" w:type="dxa"/>
            <w:tcBorders>
              <w:top w:val="nil"/>
              <w:left w:val="nil"/>
              <w:bottom w:val="nil"/>
              <w:right w:val="nil"/>
            </w:tcBorders>
            <w:shd w:val="clear" w:color="auto" w:fill="auto"/>
            <w:noWrap/>
            <w:hideMark/>
          </w:tcPr>
          <w:p w14:paraId="0505F871"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$7,471</w:t>
            </w:r>
          </w:p>
        </w:tc>
        <w:tc>
          <w:tcPr>
            <w:tcW w:w="1256" w:type="dxa"/>
            <w:tcBorders>
              <w:top w:val="nil"/>
              <w:left w:val="nil"/>
              <w:bottom w:val="nil"/>
              <w:right w:val="nil"/>
            </w:tcBorders>
            <w:shd w:val="clear" w:color="auto" w:fill="auto"/>
            <w:noWrap/>
            <w:hideMark/>
          </w:tcPr>
          <w:p w14:paraId="5118C4CA"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$3.94</w:t>
            </w:r>
          </w:p>
        </w:tc>
        <w:tc>
          <w:tcPr>
            <w:tcW w:w="1085" w:type="dxa"/>
            <w:tcBorders>
              <w:top w:val="nil"/>
              <w:left w:val="nil"/>
              <w:bottom w:val="nil"/>
              <w:right w:val="nil"/>
            </w:tcBorders>
            <w:shd w:val="clear" w:color="auto" w:fill="auto"/>
            <w:noWrap/>
            <w:hideMark/>
          </w:tcPr>
          <w:p w14:paraId="3E426CFF"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0.96%</w:t>
            </w:r>
          </w:p>
        </w:tc>
      </w:tr>
      <w:tr w:rsidR="00ED76D2" w:rsidRPr="00ED76D2" w14:paraId="5FD93615" w14:textId="77777777" w:rsidTr="006B56BC">
        <w:trPr>
          <w:trHeight w:val="285"/>
        </w:trPr>
        <w:tc>
          <w:tcPr>
            <w:tcW w:w="876" w:type="dxa"/>
            <w:tcBorders>
              <w:top w:val="nil"/>
              <w:left w:val="nil"/>
              <w:bottom w:val="nil"/>
              <w:right w:val="nil"/>
            </w:tcBorders>
            <w:shd w:val="clear" w:color="auto" w:fill="auto"/>
            <w:noWrap/>
            <w:hideMark/>
          </w:tcPr>
          <w:p w14:paraId="127E4405"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124</w:t>
            </w:r>
          </w:p>
        </w:tc>
        <w:tc>
          <w:tcPr>
            <w:tcW w:w="3444" w:type="dxa"/>
            <w:tcBorders>
              <w:top w:val="nil"/>
              <w:left w:val="nil"/>
              <w:bottom w:val="nil"/>
              <w:right w:val="nil"/>
            </w:tcBorders>
            <w:shd w:val="clear" w:color="auto" w:fill="auto"/>
            <w:hideMark/>
          </w:tcPr>
          <w:p w14:paraId="11042978" w14:textId="77777777" w:rsidR="00ED76D2" w:rsidRPr="00ED76D2" w:rsidRDefault="00ED76D2" w:rsidP="00ED76D2">
            <w:pPr>
              <w:rPr>
                <w:rFonts w:ascii="Arial" w:hAnsi="Arial" w:cs="Arial"/>
                <w:sz w:val="22"/>
                <w:szCs w:val="22"/>
              </w:rPr>
            </w:pPr>
            <w:r w:rsidRPr="00ED76D2">
              <w:rPr>
                <w:rFonts w:ascii="Arial" w:hAnsi="Arial" w:cs="Arial"/>
                <w:sz w:val="22"/>
                <w:szCs w:val="22"/>
              </w:rPr>
              <w:t>Equipment and Tools</w:t>
            </w:r>
          </w:p>
        </w:tc>
        <w:tc>
          <w:tcPr>
            <w:tcW w:w="1440" w:type="dxa"/>
            <w:tcBorders>
              <w:top w:val="nil"/>
              <w:left w:val="nil"/>
              <w:bottom w:val="nil"/>
              <w:right w:val="nil"/>
            </w:tcBorders>
            <w:shd w:val="clear" w:color="auto" w:fill="auto"/>
            <w:hideMark/>
          </w:tcPr>
          <w:p w14:paraId="67B7962A"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21</w:t>
            </w:r>
          </w:p>
        </w:tc>
        <w:tc>
          <w:tcPr>
            <w:tcW w:w="976" w:type="dxa"/>
            <w:tcBorders>
              <w:top w:val="nil"/>
              <w:left w:val="nil"/>
              <w:bottom w:val="nil"/>
              <w:right w:val="nil"/>
            </w:tcBorders>
            <w:shd w:val="clear" w:color="auto" w:fill="auto"/>
            <w:noWrap/>
            <w:hideMark/>
          </w:tcPr>
          <w:p w14:paraId="0908C498"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MO</w:t>
            </w:r>
          </w:p>
        </w:tc>
        <w:tc>
          <w:tcPr>
            <w:tcW w:w="1296" w:type="dxa"/>
            <w:tcBorders>
              <w:top w:val="nil"/>
              <w:left w:val="nil"/>
              <w:bottom w:val="nil"/>
              <w:right w:val="nil"/>
            </w:tcBorders>
            <w:shd w:val="clear" w:color="auto" w:fill="auto"/>
            <w:noWrap/>
            <w:hideMark/>
          </w:tcPr>
          <w:p w14:paraId="306AADF2"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079FF5A2"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1E9EFDBA"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$166,350</w:t>
            </w:r>
          </w:p>
        </w:tc>
        <w:tc>
          <w:tcPr>
            <w:tcW w:w="1256" w:type="dxa"/>
            <w:tcBorders>
              <w:top w:val="nil"/>
              <w:left w:val="nil"/>
              <w:bottom w:val="nil"/>
              <w:right w:val="nil"/>
            </w:tcBorders>
            <w:shd w:val="clear" w:color="auto" w:fill="auto"/>
            <w:noWrap/>
            <w:hideMark/>
          </w:tcPr>
          <w:p w14:paraId="5478930C"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$7,921</w:t>
            </w:r>
          </w:p>
        </w:tc>
        <w:tc>
          <w:tcPr>
            <w:tcW w:w="1256" w:type="dxa"/>
            <w:tcBorders>
              <w:top w:val="nil"/>
              <w:left w:val="nil"/>
              <w:bottom w:val="nil"/>
              <w:right w:val="nil"/>
            </w:tcBorders>
            <w:shd w:val="clear" w:color="auto" w:fill="auto"/>
            <w:noWrap/>
            <w:hideMark/>
          </w:tcPr>
          <w:p w14:paraId="30AE2254"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$4.18</w:t>
            </w:r>
          </w:p>
        </w:tc>
        <w:tc>
          <w:tcPr>
            <w:tcW w:w="1085" w:type="dxa"/>
            <w:tcBorders>
              <w:top w:val="nil"/>
              <w:left w:val="nil"/>
              <w:bottom w:val="nil"/>
              <w:right w:val="nil"/>
            </w:tcBorders>
            <w:shd w:val="clear" w:color="auto" w:fill="auto"/>
            <w:noWrap/>
            <w:hideMark/>
          </w:tcPr>
          <w:p w14:paraId="2367CABB"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1.02%</w:t>
            </w:r>
          </w:p>
        </w:tc>
      </w:tr>
      <w:tr w:rsidR="00ED76D2" w:rsidRPr="00ED76D2" w14:paraId="25C80617" w14:textId="77777777" w:rsidTr="006B56BC">
        <w:trPr>
          <w:trHeight w:val="285"/>
        </w:trPr>
        <w:tc>
          <w:tcPr>
            <w:tcW w:w="876" w:type="dxa"/>
            <w:tcBorders>
              <w:top w:val="nil"/>
              <w:left w:val="nil"/>
              <w:bottom w:val="nil"/>
              <w:right w:val="nil"/>
            </w:tcBorders>
            <w:shd w:val="clear" w:color="auto" w:fill="auto"/>
            <w:noWrap/>
            <w:hideMark/>
          </w:tcPr>
          <w:p w14:paraId="2AFCAEC7"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125</w:t>
            </w:r>
          </w:p>
        </w:tc>
        <w:tc>
          <w:tcPr>
            <w:tcW w:w="3444" w:type="dxa"/>
            <w:tcBorders>
              <w:top w:val="nil"/>
              <w:left w:val="nil"/>
              <w:bottom w:val="nil"/>
              <w:right w:val="nil"/>
            </w:tcBorders>
            <w:shd w:val="clear" w:color="auto" w:fill="auto"/>
            <w:hideMark/>
          </w:tcPr>
          <w:p w14:paraId="3AC9D864" w14:textId="77777777" w:rsidR="00ED76D2" w:rsidRPr="00ED76D2" w:rsidRDefault="00ED76D2" w:rsidP="00ED76D2">
            <w:pPr>
              <w:rPr>
                <w:rFonts w:ascii="Arial" w:hAnsi="Arial" w:cs="Arial"/>
                <w:sz w:val="22"/>
                <w:szCs w:val="22"/>
              </w:rPr>
            </w:pPr>
            <w:r w:rsidRPr="00ED76D2">
              <w:rPr>
                <w:rFonts w:ascii="Arial" w:hAnsi="Arial" w:cs="Arial"/>
                <w:sz w:val="22"/>
                <w:szCs w:val="22"/>
              </w:rPr>
              <w:t>Miscellaneous</w:t>
            </w:r>
          </w:p>
        </w:tc>
        <w:tc>
          <w:tcPr>
            <w:tcW w:w="1440" w:type="dxa"/>
            <w:tcBorders>
              <w:top w:val="nil"/>
              <w:left w:val="nil"/>
              <w:bottom w:val="nil"/>
              <w:right w:val="nil"/>
            </w:tcBorders>
            <w:shd w:val="clear" w:color="auto" w:fill="auto"/>
            <w:hideMark/>
          </w:tcPr>
          <w:p w14:paraId="6C7F54D5"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21</w:t>
            </w:r>
          </w:p>
        </w:tc>
        <w:tc>
          <w:tcPr>
            <w:tcW w:w="976" w:type="dxa"/>
            <w:tcBorders>
              <w:top w:val="nil"/>
              <w:left w:val="nil"/>
              <w:bottom w:val="nil"/>
              <w:right w:val="nil"/>
            </w:tcBorders>
            <w:shd w:val="clear" w:color="auto" w:fill="auto"/>
            <w:noWrap/>
            <w:hideMark/>
          </w:tcPr>
          <w:p w14:paraId="6BE66DC8"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MO</w:t>
            </w:r>
          </w:p>
        </w:tc>
        <w:tc>
          <w:tcPr>
            <w:tcW w:w="1296" w:type="dxa"/>
            <w:tcBorders>
              <w:top w:val="nil"/>
              <w:left w:val="nil"/>
              <w:bottom w:val="nil"/>
              <w:right w:val="nil"/>
            </w:tcBorders>
            <w:shd w:val="clear" w:color="auto" w:fill="auto"/>
            <w:noWrap/>
            <w:hideMark/>
          </w:tcPr>
          <w:p w14:paraId="020E7BFC"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00B71C70"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0BCA9669"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$47,605</w:t>
            </w:r>
          </w:p>
        </w:tc>
        <w:tc>
          <w:tcPr>
            <w:tcW w:w="1256" w:type="dxa"/>
            <w:tcBorders>
              <w:top w:val="nil"/>
              <w:left w:val="nil"/>
              <w:bottom w:val="nil"/>
              <w:right w:val="nil"/>
            </w:tcBorders>
            <w:shd w:val="clear" w:color="auto" w:fill="auto"/>
            <w:noWrap/>
            <w:hideMark/>
          </w:tcPr>
          <w:p w14:paraId="75F8FA93"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$2,267</w:t>
            </w:r>
          </w:p>
        </w:tc>
        <w:tc>
          <w:tcPr>
            <w:tcW w:w="1256" w:type="dxa"/>
            <w:tcBorders>
              <w:top w:val="nil"/>
              <w:left w:val="nil"/>
              <w:bottom w:val="nil"/>
              <w:right w:val="nil"/>
            </w:tcBorders>
            <w:shd w:val="clear" w:color="auto" w:fill="auto"/>
            <w:noWrap/>
            <w:hideMark/>
          </w:tcPr>
          <w:p w14:paraId="6BB1CE92"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$1.20</w:t>
            </w:r>
          </w:p>
        </w:tc>
        <w:tc>
          <w:tcPr>
            <w:tcW w:w="1085" w:type="dxa"/>
            <w:tcBorders>
              <w:top w:val="nil"/>
              <w:left w:val="nil"/>
              <w:bottom w:val="nil"/>
              <w:right w:val="nil"/>
            </w:tcBorders>
            <w:shd w:val="clear" w:color="auto" w:fill="auto"/>
            <w:noWrap/>
            <w:hideMark/>
          </w:tcPr>
          <w:p w14:paraId="1F4E9C1F"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0.29%</w:t>
            </w:r>
          </w:p>
        </w:tc>
      </w:tr>
      <w:tr w:rsidR="00ED76D2" w:rsidRPr="00ED76D2" w14:paraId="6E6FF160" w14:textId="77777777" w:rsidTr="006B56BC">
        <w:trPr>
          <w:trHeight w:val="285"/>
        </w:trPr>
        <w:tc>
          <w:tcPr>
            <w:tcW w:w="876" w:type="dxa"/>
            <w:tcBorders>
              <w:top w:val="nil"/>
              <w:left w:val="nil"/>
              <w:bottom w:val="nil"/>
              <w:right w:val="nil"/>
            </w:tcBorders>
            <w:shd w:val="clear" w:color="auto" w:fill="auto"/>
            <w:noWrap/>
            <w:hideMark/>
          </w:tcPr>
          <w:p w14:paraId="059E5602"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126</w:t>
            </w:r>
          </w:p>
        </w:tc>
        <w:tc>
          <w:tcPr>
            <w:tcW w:w="3444" w:type="dxa"/>
            <w:tcBorders>
              <w:top w:val="nil"/>
              <w:left w:val="nil"/>
              <w:bottom w:val="nil"/>
              <w:right w:val="nil"/>
            </w:tcBorders>
            <w:shd w:val="clear" w:color="auto" w:fill="auto"/>
            <w:hideMark/>
          </w:tcPr>
          <w:p w14:paraId="2656404D" w14:textId="77777777" w:rsidR="00ED76D2" w:rsidRPr="00ED76D2" w:rsidRDefault="00ED76D2" w:rsidP="00ED76D2">
            <w:pPr>
              <w:rPr>
                <w:rFonts w:ascii="Arial" w:hAnsi="Arial" w:cs="Arial"/>
                <w:sz w:val="22"/>
                <w:szCs w:val="22"/>
              </w:rPr>
            </w:pPr>
            <w:r w:rsidRPr="00ED76D2">
              <w:rPr>
                <w:rFonts w:ascii="Arial" w:hAnsi="Arial" w:cs="Arial"/>
                <w:sz w:val="22"/>
                <w:szCs w:val="22"/>
              </w:rPr>
              <w:t>Labor Employment Costs</w:t>
            </w:r>
          </w:p>
        </w:tc>
        <w:tc>
          <w:tcPr>
            <w:tcW w:w="1440" w:type="dxa"/>
            <w:tcBorders>
              <w:top w:val="nil"/>
              <w:left w:val="nil"/>
              <w:bottom w:val="nil"/>
              <w:right w:val="nil"/>
            </w:tcBorders>
            <w:shd w:val="clear" w:color="auto" w:fill="auto"/>
            <w:hideMark/>
          </w:tcPr>
          <w:p w14:paraId="55ED9EF1"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8,175</w:t>
            </w:r>
          </w:p>
        </w:tc>
        <w:tc>
          <w:tcPr>
            <w:tcW w:w="976" w:type="dxa"/>
            <w:tcBorders>
              <w:top w:val="nil"/>
              <w:left w:val="nil"/>
              <w:bottom w:val="nil"/>
              <w:right w:val="nil"/>
            </w:tcBorders>
            <w:shd w:val="clear" w:color="auto" w:fill="auto"/>
            <w:noWrap/>
            <w:hideMark/>
          </w:tcPr>
          <w:p w14:paraId="17F75CA5"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DAYS</w:t>
            </w:r>
          </w:p>
        </w:tc>
        <w:tc>
          <w:tcPr>
            <w:tcW w:w="1296" w:type="dxa"/>
            <w:tcBorders>
              <w:top w:val="nil"/>
              <w:left w:val="nil"/>
              <w:bottom w:val="nil"/>
              <w:right w:val="nil"/>
            </w:tcBorders>
            <w:shd w:val="clear" w:color="auto" w:fill="auto"/>
            <w:noWrap/>
            <w:hideMark/>
          </w:tcPr>
          <w:p w14:paraId="07A9D84C"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19DB917C"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17690C87"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$1,408,420</w:t>
            </w:r>
          </w:p>
        </w:tc>
        <w:tc>
          <w:tcPr>
            <w:tcW w:w="1256" w:type="dxa"/>
            <w:tcBorders>
              <w:top w:val="nil"/>
              <w:left w:val="nil"/>
              <w:bottom w:val="nil"/>
              <w:right w:val="nil"/>
            </w:tcBorders>
            <w:shd w:val="clear" w:color="auto" w:fill="auto"/>
            <w:noWrap/>
            <w:hideMark/>
          </w:tcPr>
          <w:p w14:paraId="34125FA6"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$172</w:t>
            </w:r>
          </w:p>
        </w:tc>
        <w:tc>
          <w:tcPr>
            <w:tcW w:w="1256" w:type="dxa"/>
            <w:tcBorders>
              <w:top w:val="nil"/>
              <w:left w:val="nil"/>
              <w:bottom w:val="nil"/>
              <w:right w:val="nil"/>
            </w:tcBorders>
            <w:shd w:val="clear" w:color="auto" w:fill="auto"/>
            <w:noWrap/>
            <w:hideMark/>
          </w:tcPr>
          <w:p w14:paraId="3FEC3D85"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$35.38</w:t>
            </w:r>
          </w:p>
        </w:tc>
        <w:tc>
          <w:tcPr>
            <w:tcW w:w="1085" w:type="dxa"/>
            <w:tcBorders>
              <w:top w:val="nil"/>
              <w:left w:val="nil"/>
              <w:bottom w:val="nil"/>
              <w:right w:val="nil"/>
            </w:tcBorders>
            <w:shd w:val="clear" w:color="auto" w:fill="auto"/>
            <w:noWrap/>
            <w:hideMark/>
          </w:tcPr>
          <w:p w14:paraId="6500E577"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8.60%</w:t>
            </w:r>
          </w:p>
        </w:tc>
      </w:tr>
      <w:tr w:rsidR="00ED76D2" w:rsidRPr="00ED76D2" w14:paraId="4501B5E6" w14:textId="77777777" w:rsidTr="006B56BC">
        <w:trPr>
          <w:trHeight w:val="432"/>
        </w:trPr>
        <w:tc>
          <w:tcPr>
            <w:tcW w:w="876" w:type="dxa"/>
            <w:tcBorders>
              <w:top w:val="nil"/>
              <w:left w:val="nil"/>
              <w:bottom w:val="single" w:sz="4" w:space="0" w:color="auto"/>
              <w:right w:val="nil"/>
            </w:tcBorders>
            <w:shd w:val="clear" w:color="auto" w:fill="auto"/>
            <w:noWrap/>
            <w:hideMark/>
          </w:tcPr>
          <w:p w14:paraId="578BE656" w14:textId="77777777" w:rsidR="00ED76D2" w:rsidRPr="00ED76D2" w:rsidRDefault="00ED76D2" w:rsidP="006B56BC">
            <w:pPr>
              <w:ind w:right="38"/>
              <w:rPr>
                <w:rFonts w:ascii="Arial" w:hAnsi="Arial" w:cs="Arial"/>
                <w:sz w:val="22"/>
                <w:szCs w:val="22"/>
              </w:rPr>
            </w:pPr>
            <w:r w:rsidRPr="00ED76D2">
              <w:rPr>
                <w:rFonts w:ascii="Arial" w:hAnsi="Arial" w:cs="Arial"/>
                <w:sz w:val="22"/>
                <w:szCs w:val="22"/>
              </w:rPr>
              <w:t>127</w:t>
            </w:r>
          </w:p>
        </w:tc>
        <w:tc>
          <w:tcPr>
            <w:tcW w:w="3444" w:type="dxa"/>
            <w:tcBorders>
              <w:top w:val="nil"/>
              <w:left w:val="nil"/>
              <w:bottom w:val="single" w:sz="4" w:space="0" w:color="auto"/>
              <w:right w:val="nil"/>
            </w:tcBorders>
            <w:shd w:val="clear" w:color="auto" w:fill="auto"/>
            <w:hideMark/>
          </w:tcPr>
          <w:p w14:paraId="2D1051D4" w14:textId="77777777" w:rsidR="00ED76D2" w:rsidRPr="00ED76D2" w:rsidRDefault="00ED76D2" w:rsidP="00ED76D2">
            <w:pPr>
              <w:rPr>
                <w:rFonts w:ascii="Arial" w:hAnsi="Arial" w:cs="Arial"/>
                <w:sz w:val="22"/>
                <w:szCs w:val="22"/>
              </w:rPr>
            </w:pPr>
            <w:r w:rsidRPr="00ED76D2">
              <w:rPr>
                <w:rFonts w:ascii="Arial" w:hAnsi="Arial" w:cs="Arial"/>
                <w:sz w:val="22"/>
                <w:szCs w:val="22"/>
              </w:rPr>
              <w:t>Mark-Ups</w:t>
            </w:r>
          </w:p>
        </w:tc>
        <w:tc>
          <w:tcPr>
            <w:tcW w:w="1440" w:type="dxa"/>
            <w:tcBorders>
              <w:top w:val="nil"/>
              <w:left w:val="nil"/>
              <w:bottom w:val="single" w:sz="4" w:space="0" w:color="auto"/>
              <w:right w:val="nil"/>
            </w:tcBorders>
            <w:shd w:val="clear" w:color="auto" w:fill="auto"/>
            <w:hideMark/>
          </w:tcPr>
          <w:p w14:paraId="661FEAA9"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19.08</w:t>
            </w:r>
          </w:p>
        </w:tc>
        <w:tc>
          <w:tcPr>
            <w:tcW w:w="976" w:type="dxa"/>
            <w:tcBorders>
              <w:top w:val="nil"/>
              <w:left w:val="nil"/>
              <w:bottom w:val="single" w:sz="4" w:space="0" w:color="auto"/>
              <w:right w:val="nil"/>
            </w:tcBorders>
            <w:shd w:val="clear" w:color="auto" w:fill="auto"/>
            <w:noWrap/>
            <w:hideMark/>
          </w:tcPr>
          <w:p w14:paraId="717A3B85" w14:textId="77777777" w:rsidR="00ED76D2" w:rsidRPr="00ED76D2" w:rsidRDefault="00ED76D2" w:rsidP="00ED76D2">
            <w:pPr>
              <w:jc w:val="center"/>
              <w:rPr>
                <w:rFonts w:ascii="Arial" w:hAnsi="Arial" w:cs="Arial"/>
                <w:sz w:val="22"/>
                <w:szCs w:val="22"/>
              </w:rPr>
            </w:pPr>
            <w:r w:rsidRPr="00ED76D2">
              <w:rPr>
                <w:rFonts w:ascii="Arial" w:hAnsi="Arial" w:cs="Arial"/>
                <w:sz w:val="22"/>
                <w:szCs w:val="22"/>
              </w:rPr>
              <w:t>MU%</w:t>
            </w:r>
          </w:p>
        </w:tc>
        <w:tc>
          <w:tcPr>
            <w:tcW w:w="1296" w:type="dxa"/>
            <w:tcBorders>
              <w:top w:val="nil"/>
              <w:left w:val="nil"/>
              <w:bottom w:val="single" w:sz="4" w:space="0" w:color="auto"/>
              <w:right w:val="nil"/>
            </w:tcBorders>
            <w:shd w:val="clear" w:color="auto" w:fill="auto"/>
            <w:noWrap/>
            <w:hideMark/>
          </w:tcPr>
          <w:p w14:paraId="794A4D42"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single" w:sz="4" w:space="0" w:color="auto"/>
              <w:right w:val="nil"/>
            </w:tcBorders>
            <w:shd w:val="clear" w:color="auto" w:fill="auto"/>
            <w:noWrap/>
            <w:hideMark/>
          </w:tcPr>
          <w:p w14:paraId="3282C534"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single" w:sz="4" w:space="0" w:color="auto"/>
              <w:right w:val="nil"/>
            </w:tcBorders>
            <w:shd w:val="clear" w:color="auto" w:fill="auto"/>
            <w:noWrap/>
            <w:hideMark/>
          </w:tcPr>
          <w:p w14:paraId="5DD428D7"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$1,822,352</w:t>
            </w:r>
          </w:p>
        </w:tc>
        <w:tc>
          <w:tcPr>
            <w:tcW w:w="1256" w:type="dxa"/>
            <w:tcBorders>
              <w:top w:val="nil"/>
              <w:left w:val="nil"/>
              <w:bottom w:val="single" w:sz="4" w:space="0" w:color="auto"/>
              <w:right w:val="nil"/>
            </w:tcBorders>
            <w:shd w:val="clear" w:color="auto" w:fill="auto"/>
            <w:noWrap/>
            <w:hideMark/>
          </w:tcPr>
          <w:p w14:paraId="2F2FAEDA"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$95,511</w:t>
            </w:r>
          </w:p>
        </w:tc>
        <w:tc>
          <w:tcPr>
            <w:tcW w:w="1256" w:type="dxa"/>
            <w:tcBorders>
              <w:top w:val="nil"/>
              <w:left w:val="nil"/>
              <w:bottom w:val="single" w:sz="4" w:space="0" w:color="auto"/>
              <w:right w:val="nil"/>
            </w:tcBorders>
            <w:shd w:val="clear" w:color="auto" w:fill="auto"/>
            <w:noWrap/>
            <w:hideMark/>
          </w:tcPr>
          <w:p w14:paraId="5353A681"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$45.78</w:t>
            </w:r>
          </w:p>
        </w:tc>
        <w:tc>
          <w:tcPr>
            <w:tcW w:w="1085" w:type="dxa"/>
            <w:tcBorders>
              <w:top w:val="nil"/>
              <w:left w:val="nil"/>
              <w:bottom w:val="single" w:sz="4" w:space="0" w:color="auto"/>
              <w:right w:val="nil"/>
            </w:tcBorders>
            <w:shd w:val="clear" w:color="auto" w:fill="auto"/>
            <w:noWrap/>
            <w:hideMark/>
          </w:tcPr>
          <w:p w14:paraId="4B277D60" w14:textId="77777777" w:rsidR="00ED76D2" w:rsidRPr="00ED76D2" w:rsidRDefault="00ED76D2" w:rsidP="00ED76D2">
            <w:pPr>
              <w:jc w:val="right"/>
              <w:rPr>
                <w:rFonts w:ascii="Arial" w:hAnsi="Arial" w:cs="Arial"/>
                <w:sz w:val="22"/>
                <w:szCs w:val="22"/>
              </w:rPr>
            </w:pPr>
            <w:r w:rsidRPr="00ED76D2">
              <w:rPr>
                <w:rFonts w:ascii="Arial" w:hAnsi="Arial" w:cs="Arial"/>
                <w:sz w:val="22"/>
                <w:szCs w:val="22"/>
              </w:rPr>
              <w:t>11.12%</w:t>
            </w:r>
          </w:p>
        </w:tc>
      </w:tr>
      <w:tr w:rsidR="005B0D29" w:rsidRPr="00ED76D2" w14:paraId="0586DDDD" w14:textId="77777777" w:rsidTr="005B0D29">
        <w:trPr>
          <w:trHeight w:val="648"/>
        </w:trPr>
        <w:tc>
          <w:tcPr>
            <w:tcW w:w="876" w:type="dxa"/>
            <w:tcBorders>
              <w:top w:val="nil"/>
              <w:left w:val="nil"/>
              <w:bottom w:val="single" w:sz="4" w:space="0" w:color="auto"/>
              <w:right w:val="nil"/>
            </w:tcBorders>
            <w:shd w:val="clear" w:color="auto" w:fill="auto"/>
            <w:noWrap/>
            <w:vAlign w:val="center"/>
          </w:tcPr>
          <w:p w14:paraId="0BB33BB8" w14:textId="4B0D3AF0" w:rsidR="005B0D29" w:rsidRPr="00ED76D2" w:rsidRDefault="005B0D29" w:rsidP="005B0D29">
            <w:pPr>
              <w:ind w:right="38"/>
              <w:rPr>
                <w:rFonts w:ascii="Arial" w:hAnsi="Arial" w:cs="Arial"/>
                <w:sz w:val="22"/>
                <w:szCs w:val="22"/>
              </w:rPr>
            </w:pPr>
            <w:r w:rsidRPr="005B0D29">
              <w:rPr>
                <w:rFonts w:ascii="Arial" w:hAnsi="Arial" w:cs="Arial"/>
                <w:color w:val="FFFFFF" w:themeColor="background1"/>
                <w:sz w:val="22"/>
                <w:szCs w:val="22"/>
              </w:rPr>
              <w:t>n/a</w:t>
            </w:r>
          </w:p>
        </w:tc>
        <w:tc>
          <w:tcPr>
            <w:tcW w:w="3444" w:type="dxa"/>
            <w:tcBorders>
              <w:top w:val="nil"/>
              <w:left w:val="nil"/>
              <w:bottom w:val="single" w:sz="4" w:space="0" w:color="auto"/>
              <w:right w:val="nil"/>
            </w:tcBorders>
            <w:shd w:val="clear" w:color="auto" w:fill="auto"/>
            <w:vAlign w:val="center"/>
          </w:tcPr>
          <w:p w14:paraId="7606BB29" w14:textId="1085D7AC" w:rsidR="005B0D29" w:rsidRPr="00ED76D2" w:rsidRDefault="005B0D29" w:rsidP="005B0D29">
            <w:pPr>
              <w:rPr>
                <w:rFonts w:ascii="Arial" w:hAnsi="Arial" w:cs="Arial"/>
                <w:sz w:val="22"/>
                <w:szCs w:val="22"/>
              </w:rPr>
            </w:pPr>
            <w:r w:rsidRPr="00ED76D2">
              <w:rPr>
                <w:rFonts w:ascii="Arial" w:hAnsi="Arial" w:cs="Arial"/>
                <w:b/>
                <w:bCs/>
                <w:sz w:val="22"/>
                <w:szCs w:val="22"/>
              </w:rPr>
              <w:t>SUBTOTAL PROJECT COSTS</w:t>
            </w:r>
          </w:p>
        </w:tc>
        <w:tc>
          <w:tcPr>
            <w:tcW w:w="1440" w:type="dxa"/>
            <w:tcBorders>
              <w:top w:val="nil"/>
              <w:left w:val="nil"/>
              <w:bottom w:val="single" w:sz="4" w:space="0" w:color="auto"/>
              <w:right w:val="nil"/>
            </w:tcBorders>
            <w:shd w:val="clear" w:color="auto" w:fill="auto"/>
            <w:vAlign w:val="center"/>
          </w:tcPr>
          <w:p w14:paraId="7B47125F" w14:textId="21FEC047" w:rsidR="005B0D29" w:rsidRPr="00ED76D2" w:rsidRDefault="005B0D29" w:rsidP="005B0D29">
            <w:pPr>
              <w:jc w:val="center"/>
              <w:rPr>
                <w:rFonts w:ascii="Arial" w:hAnsi="Arial" w:cs="Arial"/>
                <w:sz w:val="22"/>
                <w:szCs w:val="22"/>
              </w:rPr>
            </w:pPr>
            <w:r w:rsidRPr="00ED76D2">
              <w:rPr>
                <w:rFonts w:ascii="Arial" w:hAnsi="Arial" w:cs="Arial"/>
                <w:b/>
                <w:bCs/>
                <w:sz w:val="22"/>
                <w:szCs w:val="22"/>
              </w:rPr>
              <w:t>21</w:t>
            </w:r>
          </w:p>
        </w:tc>
        <w:tc>
          <w:tcPr>
            <w:tcW w:w="976" w:type="dxa"/>
            <w:tcBorders>
              <w:top w:val="nil"/>
              <w:left w:val="nil"/>
              <w:bottom w:val="single" w:sz="4" w:space="0" w:color="auto"/>
              <w:right w:val="nil"/>
            </w:tcBorders>
            <w:shd w:val="clear" w:color="auto" w:fill="auto"/>
            <w:noWrap/>
            <w:vAlign w:val="center"/>
          </w:tcPr>
          <w:p w14:paraId="7098B7BA" w14:textId="45232C66" w:rsidR="005B0D29" w:rsidRPr="00ED76D2" w:rsidRDefault="005B0D29" w:rsidP="005B0D29">
            <w:pPr>
              <w:jc w:val="center"/>
              <w:rPr>
                <w:rFonts w:ascii="Arial" w:hAnsi="Arial" w:cs="Arial"/>
                <w:sz w:val="22"/>
                <w:szCs w:val="22"/>
              </w:rPr>
            </w:pPr>
            <w:r w:rsidRPr="00ED76D2">
              <w:rPr>
                <w:rFonts w:ascii="Arial" w:hAnsi="Arial" w:cs="Arial"/>
                <w:b/>
                <w:bCs/>
                <w:sz w:val="22"/>
                <w:szCs w:val="22"/>
              </w:rPr>
              <w:t>MO</w:t>
            </w:r>
          </w:p>
        </w:tc>
        <w:tc>
          <w:tcPr>
            <w:tcW w:w="1296" w:type="dxa"/>
            <w:tcBorders>
              <w:top w:val="nil"/>
              <w:left w:val="nil"/>
              <w:bottom w:val="single" w:sz="4" w:space="0" w:color="auto"/>
              <w:right w:val="nil"/>
            </w:tcBorders>
            <w:shd w:val="clear" w:color="auto" w:fill="auto"/>
            <w:noWrap/>
            <w:vAlign w:val="center"/>
          </w:tcPr>
          <w:p w14:paraId="2DCD4618" w14:textId="716B1F44" w:rsidR="005B0D29" w:rsidRPr="00ED76D2" w:rsidRDefault="005B0D29" w:rsidP="005B0D29">
            <w:pPr>
              <w:jc w:val="right"/>
              <w:rPr>
                <w:rFonts w:ascii="Arial" w:hAnsi="Arial" w:cs="Arial"/>
                <w:sz w:val="22"/>
                <w:szCs w:val="22"/>
              </w:rPr>
            </w:pPr>
            <w:r w:rsidRPr="00ED76D2">
              <w:rPr>
                <w:rFonts w:ascii="Arial" w:hAnsi="Arial" w:cs="Arial"/>
                <w:b/>
                <w:bCs/>
                <w:sz w:val="22"/>
                <w:szCs w:val="22"/>
              </w:rPr>
              <w:t>$0</w:t>
            </w:r>
          </w:p>
        </w:tc>
        <w:tc>
          <w:tcPr>
            <w:tcW w:w="1296" w:type="dxa"/>
            <w:tcBorders>
              <w:top w:val="nil"/>
              <w:left w:val="nil"/>
              <w:bottom w:val="single" w:sz="4" w:space="0" w:color="auto"/>
              <w:right w:val="nil"/>
            </w:tcBorders>
            <w:shd w:val="clear" w:color="auto" w:fill="auto"/>
            <w:noWrap/>
            <w:vAlign w:val="center"/>
          </w:tcPr>
          <w:p w14:paraId="3706D35F" w14:textId="359B6838" w:rsidR="005B0D29" w:rsidRPr="00ED76D2" w:rsidRDefault="005B0D29" w:rsidP="005B0D29">
            <w:pPr>
              <w:jc w:val="right"/>
              <w:rPr>
                <w:rFonts w:ascii="Arial" w:hAnsi="Arial" w:cs="Arial"/>
                <w:sz w:val="22"/>
                <w:szCs w:val="22"/>
              </w:rPr>
            </w:pPr>
            <w:r w:rsidRPr="00ED76D2">
              <w:rPr>
                <w:rFonts w:ascii="Arial" w:hAnsi="Arial" w:cs="Arial"/>
                <w:b/>
                <w:bCs/>
                <w:sz w:val="22"/>
                <w:szCs w:val="22"/>
              </w:rPr>
              <w:t>$0</w:t>
            </w:r>
          </w:p>
        </w:tc>
        <w:tc>
          <w:tcPr>
            <w:tcW w:w="1601" w:type="dxa"/>
            <w:tcBorders>
              <w:top w:val="nil"/>
              <w:left w:val="nil"/>
              <w:bottom w:val="single" w:sz="4" w:space="0" w:color="auto"/>
              <w:right w:val="nil"/>
            </w:tcBorders>
            <w:shd w:val="clear" w:color="auto" w:fill="auto"/>
            <w:noWrap/>
            <w:vAlign w:val="center"/>
          </w:tcPr>
          <w:p w14:paraId="1BE7B663" w14:textId="25F9F134" w:rsidR="005B0D29" w:rsidRPr="00ED76D2" w:rsidRDefault="005B0D29" w:rsidP="005B0D29">
            <w:pPr>
              <w:jc w:val="right"/>
              <w:rPr>
                <w:rFonts w:ascii="Arial" w:hAnsi="Arial" w:cs="Arial"/>
                <w:sz w:val="22"/>
                <w:szCs w:val="22"/>
              </w:rPr>
            </w:pPr>
            <w:r w:rsidRPr="00ED76D2">
              <w:rPr>
                <w:rFonts w:ascii="Arial" w:hAnsi="Arial" w:cs="Arial"/>
                <w:b/>
                <w:bCs/>
                <w:sz w:val="22"/>
                <w:szCs w:val="22"/>
              </w:rPr>
              <w:t>$6,538,932</w:t>
            </w:r>
          </w:p>
        </w:tc>
        <w:tc>
          <w:tcPr>
            <w:tcW w:w="1256" w:type="dxa"/>
            <w:tcBorders>
              <w:top w:val="nil"/>
              <w:left w:val="nil"/>
              <w:bottom w:val="single" w:sz="4" w:space="0" w:color="auto"/>
              <w:right w:val="nil"/>
            </w:tcBorders>
            <w:shd w:val="clear" w:color="auto" w:fill="auto"/>
            <w:noWrap/>
            <w:vAlign w:val="center"/>
          </w:tcPr>
          <w:p w14:paraId="234CA366" w14:textId="00A72EF6" w:rsidR="005B0D29" w:rsidRPr="00ED76D2" w:rsidRDefault="005B0D29" w:rsidP="005B0D29">
            <w:pPr>
              <w:jc w:val="right"/>
              <w:rPr>
                <w:rFonts w:ascii="Arial" w:hAnsi="Arial" w:cs="Arial"/>
                <w:sz w:val="22"/>
                <w:szCs w:val="22"/>
              </w:rPr>
            </w:pPr>
            <w:r w:rsidRPr="00ED76D2">
              <w:rPr>
                <w:rFonts w:ascii="Arial" w:hAnsi="Arial" w:cs="Arial"/>
                <w:b/>
                <w:bCs/>
                <w:sz w:val="22"/>
                <w:szCs w:val="22"/>
              </w:rPr>
              <w:t>$311,378</w:t>
            </w:r>
          </w:p>
        </w:tc>
        <w:tc>
          <w:tcPr>
            <w:tcW w:w="1256" w:type="dxa"/>
            <w:tcBorders>
              <w:top w:val="nil"/>
              <w:left w:val="nil"/>
              <w:bottom w:val="single" w:sz="4" w:space="0" w:color="auto"/>
              <w:right w:val="nil"/>
            </w:tcBorders>
            <w:shd w:val="clear" w:color="auto" w:fill="auto"/>
            <w:noWrap/>
            <w:vAlign w:val="center"/>
          </w:tcPr>
          <w:p w14:paraId="4E2532B5" w14:textId="28C14964" w:rsidR="005B0D29" w:rsidRPr="00ED76D2" w:rsidRDefault="005B0D29" w:rsidP="005B0D29">
            <w:pPr>
              <w:jc w:val="right"/>
              <w:rPr>
                <w:rFonts w:ascii="Arial" w:hAnsi="Arial" w:cs="Arial"/>
                <w:sz w:val="22"/>
                <w:szCs w:val="22"/>
              </w:rPr>
            </w:pPr>
            <w:r w:rsidRPr="00ED76D2">
              <w:rPr>
                <w:rFonts w:ascii="Arial" w:hAnsi="Arial" w:cs="Arial"/>
                <w:b/>
                <w:bCs/>
                <w:sz w:val="22"/>
                <w:szCs w:val="22"/>
              </w:rPr>
              <w:t>$164.27</w:t>
            </w:r>
          </w:p>
        </w:tc>
        <w:tc>
          <w:tcPr>
            <w:tcW w:w="1085" w:type="dxa"/>
            <w:tcBorders>
              <w:top w:val="nil"/>
              <w:left w:val="nil"/>
              <w:bottom w:val="single" w:sz="4" w:space="0" w:color="auto"/>
              <w:right w:val="nil"/>
            </w:tcBorders>
            <w:shd w:val="clear" w:color="auto" w:fill="auto"/>
            <w:noWrap/>
            <w:vAlign w:val="center"/>
          </w:tcPr>
          <w:p w14:paraId="04171B81" w14:textId="1A2959BF" w:rsidR="005B0D29" w:rsidRPr="00ED76D2" w:rsidRDefault="005B0D29" w:rsidP="005B0D29">
            <w:pPr>
              <w:jc w:val="right"/>
              <w:rPr>
                <w:rFonts w:ascii="Arial" w:hAnsi="Arial" w:cs="Arial"/>
                <w:sz w:val="22"/>
                <w:szCs w:val="22"/>
              </w:rPr>
            </w:pPr>
            <w:r w:rsidRPr="00ED76D2">
              <w:rPr>
                <w:rFonts w:ascii="Arial" w:hAnsi="Arial" w:cs="Arial"/>
                <w:b/>
                <w:bCs/>
                <w:sz w:val="22"/>
                <w:szCs w:val="22"/>
              </w:rPr>
              <w:t>39.91%</w:t>
            </w:r>
          </w:p>
        </w:tc>
      </w:tr>
      <w:tr w:rsidR="005B0D29" w:rsidRPr="00ED76D2" w14:paraId="4F0241C3" w14:textId="77777777" w:rsidTr="006B56BC">
        <w:trPr>
          <w:trHeight w:val="454"/>
        </w:trPr>
        <w:tc>
          <w:tcPr>
            <w:tcW w:w="876" w:type="dxa"/>
            <w:tcBorders>
              <w:top w:val="single" w:sz="4" w:space="0" w:color="auto"/>
              <w:left w:val="nil"/>
              <w:bottom w:val="nil"/>
              <w:right w:val="nil"/>
            </w:tcBorders>
            <w:shd w:val="clear" w:color="auto" w:fill="auto"/>
            <w:noWrap/>
            <w:vAlign w:val="bottom"/>
            <w:hideMark/>
          </w:tcPr>
          <w:p w14:paraId="11078801" w14:textId="77777777" w:rsidR="005B0D29" w:rsidRPr="00ED76D2" w:rsidRDefault="005B0D29" w:rsidP="005B0D29">
            <w:pPr>
              <w:ind w:right="38"/>
              <w:rPr>
                <w:rFonts w:ascii="Arial" w:hAnsi="Arial" w:cs="Arial"/>
                <w:b/>
                <w:bCs/>
                <w:sz w:val="22"/>
                <w:szCs w:val="22"/>
              </w:rPr>
            </w:pPr>
            <w:r w:rsidRPr="00ED76D2">
              <w:rPr>
                <w:rFonts w:ascii="Arial" w:hAnsi="Arial" w:cs="Arial"/>
                <w:b/>
                <w:bCs/>
                <w:sz w:val="22"/>
                <w:szCs w:val="22"/>
              </w:rPr>
              <w:t>13</w:t>
            </w:r>
          </w:p>
        </w:tc>
        <w:tc>
          <w:tcPr>
            <w:tcW w:w="3444" w:type="dxa"/>
            <w:tcBorders>
              <w:top w:val="single" w:sz="4" w:space="0" w:color="auto"/>
              <w:left w:val="nil"/>
              <w:bottom w:val="nil"/>
              <w:right w:val="nil"/>
            </w:tcBorders>
            <w:shd w:val="clear" w:color="auto" w:fill="auto"/>
            <w:noWrap/>
            <w:vAlign w:val="bottom"/>
            <w:hideMark/>
          </w:tcPr>
          <w:p w14:paraId="68F958FD" w14:textId="77777777" w:rsidR="005B0D29" w:rsidRPr="00ED76D2" w:rsidRDefault="005B0D29" w:rsidP="005B0D29">
            <w:pPr>
              <w:rPr>
                <w:rFonts w:ascii="Arial" w:hAnsi="Arial" w:cs="Arial"/>
                <w:b/>
                <w:bCs/>
                <w:sz w:val="22"/>
                <w:szCs w:val="22"/>
              </w:rPr>
            </w:pPr>
            <w:r w:rsidRPr="00ED76D2">
              <w:rPr>
                <w:rFonts w:ascii="Arial" w:hAnsi="Arial" w:cs="Arial"/>
                <w:b/>
                <w:bCs/>
                <w:sz w:val="22"/>
                <w:szCs w:val="22"/>
              </w:rPr>
              <w:t>CONTINGENCIES</w:t>
            </w:r>
          </w:p>
        </w:tc>
        <w:tc>
          <w:tcPr>
            <w:tcW w:w="1440" w:type="dxa"/>
            <w:tcBorders>
              <w:top w:val="single" w:sz="4" w:space="0" w:color="auto"/>
              <w:left w:val="nil"/>
              <w:bottom w:val="nil"/>
              <w:right w:val="nil"/>
            </w:tcBorders>
            <w:shd w:val="clear" w:color="auto" w:fill="auto"/>
            <w:vAlign w:val="bottom"/>
            <w:hideMark/>
          </w:tcPr>
          <w:p w14:paraId="40D7DED1" w14:textId="77777777" w:rsidR="005B0D29" w:rsidRPr="00ED76D2" w:rsidRDefault="005B0D29" w:rsidP="005B0D29">
            <w:pPr>
              <w:jc w:val="center"/>
              <w:rPr>
                <w:rFonts w:ascii="Arial" w:hAnsi="Arial" w:cs="Arial"/>
                <w:b/>
                <w:bCs/>
                <w:sz w:val="22"/>
                <w:szCs w:val="22"/>
              </w:rPr>
            </w:pPr>
            <w:r w:rsidRPr="00ED76D2">
              <w:rPr>
                <w:rFonts w:ascii="Arial" w:hAnsi="Arial" w:cs="Arial"/>
                <w:b/>
                <w:bCs/>
                <w:sz w:val="22"/>
                <w:szCs w:val="22"/>
              </w:rPr>
              <w:t>$16,089,108</w:t>
            </w:r>
          </w:p>
        </w:tc>
        <w:tc>
          <w:tcPr>
            <w:tcW w:w="976" w:type="dxa"/>
            <w:tcBorders>
              <w:top w:val="single" w:sz="4" w:space="0" w:color="auto"/>
              <w:left w:val="nil"/>
              <w:bottom w:val="nil"/>
              <w:right w:val="nil"/>
            </w:tcBorders>
            <w:shd w:val="clear" w:color="auto" w:fill="auto"/>
            <w:noWrap/>
            <w:vAlign w:val="bottom"/>
            <w:hideMark/>
          </w:tcPr>
          <w:p w14:paraId="348BC9E6" w14:textId="77777777" w:rsidR="005B0D29" w:rsidRPr="00ED76D2" w:rsidRDefault="005B0D29" w:rsidP="005B0D29">
            <w:pPr>
              <w:jc w:val="center"/>
              <w:rPr>
                <w:rFonts w:ascii="Arial" w:hAnsi="Arial" w:cs="Arial"/>
                <w:b/>
                <w:bCs/>
                <w:sz w:val="22"/>
                <w:szCs w:val="22"/>
              </w:rPr>
            </w:pPr>
            <w:r w:rsidRPr="00ED76D2">
              <w:rPr>
                <w:rFonts w:ascii="Arial" w:hAnsi="Arial" w:cs="Arial"/>
                <w:b/>
                <w:bCs/>
                <w:sz w:val="22"/>
                <w:szCs w:val="22"/>
              </w:rPr>
              <w:t>TC%</w:t>
            </w:r>
          </w:p>
        </w:tc>
        <w:tc>
          <w:tcPr>
            <w:tcW w:w="1296" w:type="dxa"/>
            <w:tcBorders>
              <w:top w:val="single" w:sz="4" w:space="0" w:color="auto"/>
              <w:left w:val="nil"/>
              <w:bottom w:val="nil"/>
              <w:right w:val="nil"/>
            </w:tcBorders>
            <w:shd w:val="clear" w:color="auto" w:fill="auto"/>
            <w:noWrap/>
            <w:vAlign w:val="bottom"/>
            <w:hideMark/>
          </w:tcPr>
          <w:p w14:paraId="71CD4B74" w14:textId="77777777" w:rsidR="005B0D29" w:rsidRPr="00ED76D2" w:rsidRDefault="005B0D29" w:rsidP="005B0D29">
            <w:pPr>
              <w:jc w:val="right"/>
              <w:rPr>
                <w:rFonts w:ascii="Arial" w:hAnsi="Arial" w:cs="Arial"/>
                <w:b/>
                <w:bCs/>
                <w:sz w:val="22"/>
                <w:szCs w:val="22"/>
              </w:rPr>
            </w:pPr>
            <w:r w:rsidRPr="00ED76D2">
              <w:rPr>
                <w:rFonts w:ascii="Arial" w:hAnsi="Arial" w:cs="Arial"/>
                <w:b/>
                <w:bCs/>
                <w:sz w:val="22"/>
                <w:szCs w:val="22"/>
              </w:rPr>
              <w:t>$0</w:t>
            </w:r>
          </w:p>
        </w:tc>
        <w:tc>
          <w:tcPr>
            <w:tcW w:w="1296" w:type="dxa"/>
            <w:tcBorders>
              <w:top w:val="single" w:sz="4" w:space="0" w:color="auto"/>
              <w:left w:val="nil"/>
              <w:bottom w:val="nil"/>
              <w:right w:val="nil"/>
            </w:tcBorders>
            <w:shd w:val="clear" w:color="auto" w:fill="auto"/>
            <w:noWrap/>
            <w:vAlign w:val="bottom"/>
            <w:hideMark/>
          </w:tcPr>
          <w:p w14:paraId="6BD4853E" w14:textId="77777777" w:rsidR="005B0D29" w:rsidRPr="00ED76D2" w:rsidRDefault="005B0D29" w:rsidP="005B0D29">
            <w:pPr>
              <w:jc w:val="right"/>
              <w:rPr>
                <w:rFonts w:ascii="Arial" w:hAnsi="Arial" w:cs="Arial"/>
                <w:b/>
                <w:bCs/>
                <w:sz w:val="22"/>
                <w:szCs w:val="22"/>
              </w:rPr>
            </w:pPr>
            <w:r w:rsidRPr="00ED76D2">
              <w:rPr>
                <w:rFonts w:ascii="Arial" w:hAnsi="Arial" w:cs="Arial"/>
                <w:b/>
                <w:bCs/>
                <w:sz w:val="22"/>
                <w:szCs w:val="22"/>
              </w:rPr>
              <w:t>$0</w:t>
            </w:r>
          </w:p>
        </w:tc>
        <w:tc>
          <w:tcPr>
            <w:tcW w:w="1601" w:type="dxa"/>
            <w:tcBorders>
              <w:top w:val="single" w:sz="4" w:space="0" w:color="auto"/>
              <w:left w:val="nil"/>
              <w:bottom w:val="nil"/>
              <w:right w:val="nil"/>
            </w:tcBorders>
            <w:shd w:val="clear" w:color="auto" w:fill="auto"/>
            <w:noWrap/>
            <w:vAlign w:val="bottom"/>
            <w:hideMark/>
          </w:tcPr>
          <w:p w14:paraId="53088F23" w14:textId="77777777" w:rsidR="005B0D29" w:rsidRPr="00ED76D2" w:rsidRDefault="005B0D29" w:rsidP="005B0D29">
            <w:pPr>
              <w:jc w:val="right"/>
              <w:rPr>
                <w:rFonts w:ascii="Arial" w:hAnsi="Arial" w:cs="Arial"/>
                <w:b/>
                <w:bCs/>
                <w:sz w:val="22"/>
                <w:szCs w:val="22"/>
              </w:rPr>
            </w:pPr>
            <w:r w:rsidRPr="00ED76D2">
              <w:rPr>
                <w:rFonts w:ascii="Arial" w:hAnsi="Arial" w:cs="Arial"/>
                <w:b/>
                <w:bCs/>
                <w:sz w:val="22"/>
                <w:szCs w:val="22"/>
              </w:rPr>
              <w:t>$296,366</w:t>
            </w:r>
          </w:p>
        </w:tc>
        <w:tc>
          <w:tcPr>
            <w:tcW w:w="1256" w:type="dxa"/>
            <w:tcBorders>
              <w:top w:val="single" w:sz="4" w:space="0" w:color="auto"/>
              <w:left w:val="nil"/>
              <w:bottom w:val="nil"/>
              <w:right w:val="nil"/>
            </w:tcBorders>
            <w:shd w:val="clear" w:color="auto" w:fill="auto"/>
            <w:noWrap/>
            <w:vAlign w:val="bottom"/>
            <w:hideMark/>
          </w:tcPr>
          <w:p w14:paraId="0A68160C" w14:textId="77777777" w:rsidR="005B0D29" w:rsidRPr="00ED76D2" w:rsidRDefault="005B0D29" w:rsidP="005B0D29">
            <w:pPr>
              <w:jc w:val="right"/>
              <w:rPr>
                <w:rFonts w:ascii="Arial" w:hAnsi="Arial" w:cs="Arial"/>
                <w:b/>
                <w:bCs/>
                <w:sz w:val="22"/>
                <w:szCs w:val="22"/>
              </w:rPr>
            </w:pPr>
            <w:r w:rsidRPr="00ED76D2">
              <w:rPr>
                <w:rFonts w:ascii="Arial" w:hAnsi="Arial" w:cs="Arial"/>
                <w:b/>
                <w:bCs/>
                <w:sz w:val="22"/>
                <w:szCs w:val="22"/>
              </w:rPr>
              <w:t>1.84%</w:t>
            </w:r>
          </w:p>
        </w:tc>
        <w:tc>
          <w:tcPr>
            <w:tcW w:w="1256" w:type="dxa"/>
            <w:tcBorders>
              <w:top w:val="single" w:sz="4" w:space="0" w:color="auto"/>
              <w:left w:val="nil"/>
              <w:bottom w:val="nil"/>
              <w:right w:val="nil"/>
            </w:tcBorders>
            <w:shd w:val="clear" w:color="auto" w:fill="auto"/>
            <w:noWrap/>
            <w:vAlign w:val="bottom"/>
            <w:hideMark/>
          </w:tcPr>
          <w:p w14:paraId="56228627" w14:textId="77777777" w:rsidR="005B0D29" w:rsidRPr="00ED76D2" w:rsidRDefault="005B0D29" w:rsidP="005B0D29">
            <w:pPr>
              <w:jc w:val="right"/>
              <w:rPr>
                <w:rFonts w:ascii="Arial" w:hAnsi="Arial" w:cs="Arial"/>
                <w:b/>
                <w:bCs/>
                <w:sz w:val="22"/>
                <w:szCs w:val="22"/>
              </w:rPr>
            </w:pPr>
            <w:r w:rsidRPr="00ED76D2">
              <w:rPr>
                <w:rFonts w:ascii="Arial" w:hAnsi="Arial" w:cs="Arial"/>
                <w:b/>
                <w:bCs/>
                <w:sz w:val="22"/>
                <w:szCs w:val="22"/>
              </w:rPr>
              <w:t>$7.45</w:t>
            </w:r>
          </w:p>
        </w:tc>
        <w:tc>
          <w:tcPr>
            <w:tcW w:w="1085" w:type="dxa"/>
            <w:tcBorders>
              <w:top w:val="single" w:sz="4" w:space="0" w:color="auto"/>
              <w:left w:val="nil"/>
              <w:bottom w:val="nil"/>
              <w:right w:val="nil"/>
            </w:tcBorders>
            <w:shd w:val="clear" w:color="auto" w:fill="auto"/>
            <w:noWrap/>
            <w:vAlign w:val="bottom"/>
            <w:hideMark/>
          </w:tcPr>
          <w:p w14:paraId="05815E10" w14:textId="77777777" w:rsidR="005B0D29" w:rsidRPr="00ED76D2" w:rsidRDefault="005B0D29" w:rsidP="005B0D29">
            <w:pPr>
              <w:jc w:val="right"/>
              <w:rPr>
                <w:rFonts w:ascii="Arial" w:hAnsi="Arial" w:cs="Arial"/>
                <w:b/>
                <w:bCs/>
                <w:sz w:val="22"/>
                <w:szCs w:val="22"/>
              </w:rPr>
            </w:pPr>
            <w:r w:rsidRPr="00ED76D2">
              <w:rPr>
                <w:rFonts w:ascii="Arial" w:hAnsi="Arial" w:cs="Arial"/>
                <w:b/>
                <w:bCs/>
                <w:sz w:val="22"/>
                <w:szCs w:val="22"/>
              </w:rPr>
              <w:t>1.81%</w:t>
            </w:r>
          </w:p>
        </w:tc>
      </w:tr>
      <w:tr w:rsidR="005B0D29" w:rsidRPr="00ED76D2" w14:paraId="6ADBE2B7" w14:textId="77777777" w:rsidTr="006B56BC">
        <w:trPr>
          <w:trHeight w:val="285"/>
        </w:trPr>
        <w:tc>
          <w:tcPr>
            <w:tcW w:w="876" w:type="dxa"/>
            <w:tcBorders>
              <w:top w:val="nil"/>
              <w:left w:val="nil"/>
              <w:bottom w:val="nil"/>
              <w:right w:val="nil"/>
            </w:tcBorders>
            <w:shd w:val="clear" w:color="auto" w:fill="auto"/>
            <w:noWrap/>
            <w:hideMark/>
          </w:tcPr>
          <w:p w14:paraId="24A1A74A" w14:textId="77777777" w:rsidR="005B0D29" w:rsidRPr="00ED76D2" w:rsidRDefault="005B0D29" w:rsidP="005B0D29">
            <w:pPr>
              <w:ind w:right="38"/>
              <w:rPr>
                <w:rFonts w:ascii="Arial" w:hAnsi="Arial" w:cs="Arial"/>
                <w:sz w:val="22"/>
                <w:szCs w:val="22"/>
              </w:rPr>
            </w:pPr>
            <w:r w:rsidRPr="00ED76D2">
              <w:rPr>
                <w:rFonts w:ascii="Arial" w:hAnsi="Arial" w:cs="Arial"/>
                <w:sz w:val="22"/>
                <w:szCs w:val="22"/>
              </w:rPr>
              <w:t>131</w:t>
            </w:r>
          </w:p>
        </w:tc>
        <w:tc>
          <w:tcPr>
            <w:tcW w:w="3444" w:type="dxa"/>
            <w:tcBorders>
              <w:top w:val="nil"/>
              <w:left w:val="nil"/>
              <w:bottom w:val="nil"/>
              <w:right w:val="nil"/>
            </w:tcBorders>
            <w:shd w:val="clear" w:color="auto" w:fill="auto"/>
            <w:hideMark/>
          </w:tcPr>
          <w:p w14:paraId="689B865D" w14:textId="77777777" w:rsidR="005B0D29" w:rsidRPr="00ED76D2" w:rsidRDefault="005B0D29" w:rsidP="005B0D29">
            <w:pPr>
              <w:rPr>
                <w:rFonts w:ascii="Arial" w:hAnsi="Arial" w:cs="Arial"/>
                <w:sz w:val="22"/>
                <w:szCs w:val="22"/>
              </w:rPr>
            </w:pPr>
            <w:r w:rsidRPr="00ED76D2">
              <w:rPr>
                <w:rFonts w:ascii="Arial" w:hAnsi="Arial" w:cs="Arial"/>
                <w:sz w:val="22"/>
                <w:szCs w:val="22"/>
              </w:rPr>
              <w:t>Estimate Contingency</w:t>
            </w:r>
          </w:p>
        </w:tc>
        <w:tc>
          <w:tcPr>
            <w:tcW w:w="1440" w:type="dxa"/>
            <w:tcBorders>
              <w:top w:val="nil"/>
              <w:left w:val="nil"/>
              <w:bottom w:val="nil"/>
              <w:right w:val="nil"/>
            </w:tcBorders>
            <w:shd w:val="clear" w:color="auto" w:fill="auto"/>
            <w:hideMark/>
          </w:tcPr>
          <w:p w14:paraId="317E9EBD" w14:textId="77777777" w:rsidR="005B0D29" w:rsidRPr="00ED76D2" w:rsidRDefault="005B0D29" w:rsidP="005B0D29">
            <w:pPr>
              <w:jc w:val="center"/>
              <w:rPr>
                <w:rFonts w:ascii="Arial" w:hAnsi="Arial" w:cs="Arial"/>
                <w:sz w:val="22"/>
                <w:szCs w:val="22"/>
              </w:rPr>
            </w:pPr>
            <w:r w:rsidRPr="00ED76D2">
              <w:rPr>
                <w:rFonts w:ascii="Arial" w:hAnsi="Arial" w:cs="Arial"/>
                <w:sz w:val="22"/>
                <w:szCs w:val="22"/>
              </w:rPr>
              <w:t>$16,089,108</w:t>
            </w:r>
          </w:p>
        </w:tc>
        <w:tc>
          <w:tcPr>
            <w:tcW w:w="976" w:type="dxa"/>
            <w:tcBorders>
              <w:top w:val="nil"/>
              <w:left w:val="nil"/>
              <w:bottom w:val="nil"/>
              <w:right w:val="nil"/>
            </w:tcBorders>
            <w:shd w:val="clear" w:color="auto" w:fill="auto"/>
            <w:noWrap/>
            <w:hideMark/>
          </w:tcPr>
          <w:p w14:paraId="619C8349" w14:textId="77777777" w:rsidR="005B0D29" w:rsidRPr="00ED76D2" w:rsidRDefault="005B0D29" w:rsidP="005B0D29">
            <w:pPr>
              <w:jc w:val="center"/>
              <w:rPr>
                <w:rFonts w:ascii="Arial" w:hAnsi="Arial" w:cs="Arial"/>
                <w:sz w:val="22"/>
                <w:szCs w:val="22"/>
              </w:rPr>
            </w:pPr>
            <w:r w:rsidRPr="00ED76D2">
              <w:rPr>
                <w:rFonts w:ascii="Arial" w:hAnsi="Arial" w:cs="Arial"/>
                <w:sz w:val="22"/>
                <w:szCs w:val="22"/>
              </w:rPr>
              <w:t>EST%</w:t>
            </w:r>
          </w:p>
        </w:tc>
        <w:tc>
          <w:tcPr>
            <w:tcW w:w="1296" w:type="dxa"/>
            <w:tcBorders>
              <w:top w:val="nil"/>
              <w:left w:val="nil"/>
              <w:bottom w:val="nil"/>
              <w:right w:val="nil"/>
            </w:tcBorders>
            <w:shd w:val="clear" w:color="auto" w:fill="auto"/>
            <w:noWrap/>
            <w:hideMark/>
          </w:tcPr>
          <w:p w14:paraId="4C65846D" w14:textId="77777777" w:rsidR="005B0D29" w:rsidRPr="00ED76D2" w:rsidRDefault="005B0D29" w:rsidP="005B0D29">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nil"/>
              <w:right w:val="nil"/>
            </w:tcBorders>
            <w:shd w:val="clear" w:color="auto" w:fill="auto"/>
            <w:noWrap/>
            <w:hideMark/>
          </w:tcPr>
          <w:p w14:paraId="6D961B91" w14:textId="77777777" w:rsidR="005B0D29" w:rsidRPr="00ED76D2" w:rsidRDefault="005B0D29" w:rsidP="005B0D29">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nil"/>
              <w:right w:val="nil"/>
            </w:tcBorders>
            <w:shd w:val="clear" w:color="auto" w:fill="auto"/>
            <w:noWrap/>
            <w:hideMark/>
          </w:tcPr>
          <w:p w14:paraId="32AC7EF1" w14:textId="77777777" w:rsidR="005B0D29" w:rsidRPr="00ED76D2" w:rsidRDefault="005B0D29" w:rsidP="005B0D29">
            <w:pPr>
              <w:jc w:val="right"/>
              <w:rPr>
                <w:rFonts w:ascii="Arial" w:hAnsi="Arial" w:cs="Arial"/>
                <w:sz w:val="22"/>
                <w:szCs w:val="22"/>
              </w:rPr>
            </w:pPr>
            <w:r w:rsidRPr="00ED76D2">
              <w:rPr>
                <w:rFonts w:ascii="Arial" w:hAnsi="Arial" w:cs="Arial"/>
                <w:sz w:val="22"/>
                <w:szCs w:val="22"/>
              </w:rPr>
              <w:t>$100,000</w:t>
            </w:r>
          </w:p>
        </w:tc>
        <w:tc>
          <w:tcPr>
            <w:tcW w:w="1256" w:type="dxa"/>
            <w:tcBorders>
              <w:top w:val="nil"/>
              <w:left w:val="nil"/>
              <w:bottom w:val="nil"/>
              <w:right w:val="nil"/>
            </w:tcBorders>
            <w:shd w:val="clear" w:color="auto" w:fill="auto"/>
            <w:noWrap/>
            <w:hideMark/>
          </w:tcPr>
          <w:p w14:paraId="1E8EA15E" w14:textId="77777777" w:rsidR="005B0D29" w:rsidRPr="00ED76D2" w:rsidRDefault="005B0D29" w:rsidP="005B0D29">
            <w:pPr>
              <w:jc w:val="right"/>
              <w:rPr>
                <w:rFonts w:ascii="Arial" w:hAnsi="Arial" w:cs="Arial"/>
                <w:sz w:val="22"/>
                <w:szCs w:val="22"/>
              </w:rPr>
            </w:pPr>
            <w:r w:rsidRPr="00ED76D2">
              <w:rPr>
                <w:rFonts w:ascii="Arial" w:hAnsi="Arial" w:cs="Arial"/>
                <w:sz w:val="22"/>
                <w:szCs w:val="22"/>
              </w:rPr>
              <w:t>0.62%</w:t>
            </w:r>
          </w:p>
        </w:tc>
        <w:tc>
          <w:tcPr>
            <w:tcW w:w="1256" w:type="dxa"/>
            <w:tcBorders>
              <w:top w:val="nil"/>
              <w:left w:val="nil"/>
              <w:bottom w:val="nil"/>
              <w:right w:val="nil"/>
            </w:tcBorders>
            <w:shd w:val="clear" w:color="auto" w:fill="auto"/>
            <w:noWrap/>
            <w:hideMark/>
          </w:tcPr>
          <w:p w14:paraId="60D1675E" w14:textId="77777777" w:rsidR="005B0D29" w:rsidRPr="00ED76D2" w:rsidRDefault="005B0D29" w:rsidP="005B0D29">
            <w:pPr>
              <w:jc w:val="right"/>
              <w:rPr>
                <w:rFonts w:ascii="Arial" w:hAnsi="Arial" w:cs="Arial"/>
                <w:sz w:val="22"/>
                <w:szCs w:val="22"/>
              </w:rPr>
            </w:pPr>
            <w:r w:rsidRPr="00ED76D2">
              <w:rPr>
                <w:rFonts w:ascii="Arial" w:hAnsi="Arial" w:cs="Arial"/>
                <w:sz w:val="22"/>
                <w:szCs w:val="22"/>
              </w:rPr>
              <w:t>$2.51</w:t>
            </w:r>
          </w:p>
        </w:tc>
        <w:tc>
          <w:tcPr>
            <w:tcW w:w="1085" w:type="dxa"/>
            <w:tcBorders>
              <w:top w:val="nil"/>
              <w:left w:val="nil"/>
              <w:bottom w:val="nil"/>
              <w:right w:val="nil"/>
            </w:tcBorders>
            <w:shd w:val="clear" w:color="auto" w:fill="auto"/>
            <w:noWrap/>
            <w:hideMark/>
          </w:tcPr>
          <w:p w14:paraId="5C776148" w14:textId="77777777" w:rsidR="005B0D29" w:rsidRPr="00ED76D2" w:rsidRDefault="005B0D29" w:rsidP="005B0D29">
            <w:pPr>
              <w:jc w:val="right"/>
              <w:rPr>
                <w:rFonts w:ascii="Arial" w:hAnsi="Arial" w:cs="Arial"/>
                <w:sz w:val="22"/>
                <w:szCs w:val="22"/>
              </w:rPr>
            </w:pPr>
            <w:r w:rsidRPr="00ED76D2">
              <w:rPr>
                <w:rFonts w:ascii="Arial" w:hAnsi="Arial" w:cs="Arial"/>
                <w:sz w:val="22"/>
                <w:szCs w:val="22"/>
              </w:rPr>
              <w:t>0.61%</w:t>
            </w:r>
          </w:p>
        </w:tc>
      </w:tr>
      <w:tr w:rsidR="005B0D29" w:rsidRPr="00ED76D2" w14:paraId="15E4578E" w14:textId="77777777" w:rsidTr="006B56BC">
        <w:trPr>
          <w:trHeight w:val="432"/>
        </w:trPr>
        <w:tc>
          <w:tcPr>
            <w:tcW w:w="876" w:type="dxa"/>
            <w:tcBorders>
              <w:top w:val="nil"/>
              <w:left w:val="nil"/>
              <w:bottom w:val="double" w:sz="4" w:space="0" w:color="auto"/>
              <w:right w:val="nil"/>
            </w:tcBorders>
            <w:shd w:val="clear" w:color="auto" w:fill="auto"/>
            <w:noWrap/>
            <w:hideMark/>
          </w:tcPr>
          <w:p w14:paraId="10958556" w14:textId="77777777" w:rsidR="005B0D29" w:rsidRPr="00ED76D2" w:rsidRDefault="005B0D29" w:rsidP="005B0D29">
            <w:pPr>
              <w:ind w:right="38"/>
              <w:rPr>
                <w:rFonts w:ascii="Arial" w:hAnsi="Arial" w:cs="Arial"/>
                <w:sz w:val="22"/>
                <w:szCs w:val="22"/>
              </w:rPr>
            </w:pPr>
            <w:r w:rsidRPr="00ED76D2">
              <w:rPr>
                <w:rFonts w:ascii="Arial" w:hAnsi="Arial" w:cs="Arial"/>
                <w:sz w:val="22"/>
                <w:szCs w:val="22"/>
              </w:rPr>
              <w:t>132</w:t>
            </w:r>
          </w:p>
        </w:tc>
        <w:tc>
          <w:tcPr>
            <w:tcW w:w="3444" w:type="dxa"/>
            <w:tcBorders>
              <w:top w:val="nil"/>
              <w:left w:val="nil"/>
              <w:bottom w:val="double" w:sz="4" w:space="0" w:color="auto"/>
              <w:right w:val="nil"/>
            </w:tcBorders>
            <w:shd w:val="clear" w:color="auto" w:fill="auto"/>
            <w:hideMark/>
          </w:tcPr>
          <w:p w14:paraId="5328FBA6" w14:textId="77777777" w:rsidR="005B0D29" w:rsidRPr="00ED76D2" w:rsidRDefault="005B0D29" w:rsidP="005B0D29">
            <w:pPr>
              <w:rPr>
                <w:rFonts w:ascii="Arial" w:hAnsi="Arial" w:cs="Arial"/>
                <w:sz w:val="22"/>
                <w:szCs w:val="22"/>
              </w:rPr>
            </w:pPr>
            <w:r w:rsidRPr="00ED76D2">
              <w:rPr>
                <w:rFonts w:ascii="Arial" w:hAnsi="Arial" w:cs="Arial"/>
                <w:sz w:val="22"/>
                <w:szCs w:val="22"/>
              </w:rPr>
              <w:t>Escalation Continency</w:t>
            </w:r>
          </w:p>
        </w:tc>
        <w:tc>
          <w:tcPr>
            <w:tcW w:w="1440" w:type="dxa"/>
            <w:tcBorders>
              <w:top w:val="nil"/>
              <w:left w:val="nil"/>
              <w:bottom w:val="double" w:sz="4" w:space="0" w:color="auto"/>
              <w:right w:val="nil"/>
            </w:tcBorders>
            <w:shd w:val="clear" w:color="auto" w:fill="auto"/>
            <w:hideMark/>
          </w:tcPr>
          <w:p w14:paraId="664AED1D" w14:textId="77777777" w:rsidR="005B0D29" w:rsidRPr="00ED76D2" w:rsidRDefault="005B0D29" w:rsidP="005B0D29">
            <w:pPr>
              <w:jc w:val="center"/>
              <w:rPr>
                <w:rFonts w:ascii="Arial" w:hAnsi="Arial" w:cs="Arial"/>
                <w:sz w:val="22"/>
                <w:szCs w:val="22"/>
              </w:rPr>
            </w:pPr>
            <w:r w:rsidRPr="00ED76D2">
              <w:rPr>
                <w:rFonts w:ascii="Arial" w:hAnsi="Arial" w:cs="Arial"/>
                <w:sz w:val="22"/>
                <w:szCs w:val="22"/>
              </w:rPr>
              <w:t>$16,089,108</w:t>
            </w:r>
          </w:p>
        </w:tc>
        <w:tc>
          <w:tcPr>
            <w:tcW w:w="976" w:type="dxa"/>
            <w:tcBorders>
              <w:top w:val="nil"/>
              <w:left w:val="nil"/>
              <w:bottom w:val="double" w:sz="4" w:space="0" w:color="auto"/>
              <w:right w:val="nil"/>
            </w:tcBorders>
            <w:shd w:val="clear" w:color="auto" w:fill="auto"/>
            <w:noWrap/>
            <w:hideMark/>
          </w:tcPr>
          <w:p w14:paraId="63775B42" w14:textId="77777777" w:rsidR="005B0D29" w:rsidRPr="00ED76D2" w:rsidRDefault="005B0D29" w:rsidP="005B0D29">
            <w:pPr>
              <w:jc w:val="center"/>
              <w:rPr>
                <w:rFonts w:ascii="Arial" w:hAnsi="Arial" w:cs="Arial"/>
                <w:sz w:val="22"/>
                <w:szCs w:val="22"/>
              </w:rPr>
            </w:pPr>
            <w:r w:rsidRPr="00ED76D2">
              <w:rPr>
                <w:rFonts w:ascii="Arial" w:hAnsi="Arial" w:cs="Arial"/>
                <w:sz w:val="22"/>
                <w:szCs w:val="22"/>
              </w:rPr>
              <w:t>ESC%</w:t>
            </w:r>
          </w:p>
        </w:tc>
        <w:tc>
          <w:tcPr>
            <w:tcW w:w="1296" w:type="dxa"/>
            <w:tcBorders>
              <w:top w:val="nil"/>
              <w:left w:val="nil"/>
              <w:bottom w:val="double" w:sz="4" w:space="0" w:color="auto"/>
              <w:right w:val="nil"/>
            </w:tcBorders>
            <w:shd w:val="clear" w:color="auto" w:fill="auto"/>
            <w:noWrap/>
            <w:hideMark/>
          </w:tcPr>
          <w:p w14:paraId="74F4D820" w14:textId="77777777" w:rsidR="005B0D29" w:rsidRPr="00ED76D2" w:rsidRDefault="005B0D29" w:rsidP="005B0D29">
            <w:pPr>
              <w:jc w:val="right"/>
              <w:rPr>
                <w:rFonts w:ascii="Arial" w:hAnsi="Arial" w:cs="Arial"/>
                <w:sz w:val="22"/>
                <w:szCs w:val="22"/>
              </w:rPr>
            </w:pPr>
            <w:r w:rsidRPr="00ED76D2">
              <w:rPr>
                <w:rFonts w:ascii="Arial" w:hAnsi="Arial" w:cs="Arial"/>
                <w:sz w:val="22"/>
                <w:szCs w:val="22"/>
              </w:rPr>
              <w:t>$0</w:t>
            </w:r>
          </w:p>
        </w:tc>
        <w:tc>
          <w:tcPr>
            <w:tcW w:w="1296" w:type="dxa"/>
            <w:tcBorders>
              <w:top w:val="nil"/>
              <w:left w:val="nil"/>
              <w:bottom w:val="double" w:sz="4" w:space="0" w:color="auto"/>
              <w:right w:val="nil"/>
            </w:tcBorders>
            <w:shd w:val="clear" w:color="auto" w:fill="auto"/>
            <w:noWrap/>
            <w:hideMark/>
          </w:tcPr>
          <w:p w14:paraId="70144C11" w14:textId="77777777" w:rsidR="005B0D29" w:rsidRPr="00ED76D2" w:rsidRDefault="005B0D29" w:rsidP="005B0D29">
            <w:pPr>
              <w:jc w:val="right"/>
              <w:rPr>
                <w:rFonts w:ascii="Arial" w:hAnsi="Arial" w:cs="Arial"/>
                <w:sz w:val="22"/>
                <w:szCs w:val="22"/>
              </w:rPr>
            </w:pPr>
            <w:r w:rsidRPr="00ED76D2">
              <w:rPr>
                <w:rFonts w:ascii="Arial" w:hAnsi="Arial" w:cs="Arial"/>
                <w:sz w:val="22"/>
                <w:szCs w:val="22"/>
              </w:rPr>
              <w:t>$0</w:t>
            </w:r>
          </w:p>
        </w:tc>
        <w:tc>
          <w:tcPr>
            <w:tcW w:w="1601" w:type="dxa"/>
            <w:tcBorders>
              <w:top w:val="nil"/>
              <w:left w:val="nil"/>
              <w:bottom w:val="double" w:sz="4" w:space="0" w:color="auto"/>
              <w:right w:val="nil"/>
            </w:tcBorders>
            <w:shd w:val="clear" w:color="auto" w:fill="auto"/>
            <w:noWrap/>
            <w:hideMark/>
          </w:tcPr>
          <w:p w14:paraId="55B71F89" w14:textId="77777777" w:rsidR="005B0D29" w:rsidRPr="00ED76D2" w:rsidRDefault="005B0D29" w:rsidP="005B0D29">
            <w:pPr>
              <w:jc w:val="right"/>
              <w:rPr>
                <w:rFonts w:ascii="Arial" w:hAnsi="Arial" w:cs="Arial"/>
                <w:sz w:val="22"/>
                <w:szCs w:val="22"/>
              </w:rPr>
            </w:pPr>
            <w:r w:rsidRPr="00ED76D2">
              <w:rPr>
                <w:rFonts w:ascii="Arial" w:hAnsi="Arial" w:cs="Arial"/>
                <w:sz w:val="22"/>
                <w:szCs w:val="22"/>
              </w:rPr>
              <w:t>$196,366</w:t>
            </w:r>
          </w:p>
        </w:tc>
        <w:tc>
          <w:tcPr>
            <w:tcW w:w="1256" w:type="dxa"/>
            <w:tcBorders>
              <w:top w:val="nil"/>
              <w:left w:val="nil"/>
              <w:bottom w:val="double" w:sz="4" w:space="0" w:color="auto"/>
              <w:right w:val="nil"/>
            </w:tcBorders>
            <w:shd w:val="clear" w:color="auto" w:fill="auto"/>
            <w:noWrap/>
            <w:hideMark/>
          </w:tcPr>
          <w:p w14:paraId="6D41B23E" w14:textId="77777777" w:rsidR="005B0D29" w:rsidRPr="00ED76D2" w:rsidRDefault="005B0D29" w:rsidP="005B0D29">
            <w:pPr>
              <w:jc w:val="right"/>
              <w:rPr>
                <w:rFonts w:ascii="Arial" w:hAnsi="Arial" w:cs="Arial"/>
                <w:sz w:val="22"/>
                <w:szCs w:val="22"/>
              </w:rPr>
            </w:pPr>
            <w:r w:rsidRPr="00ED76D2">
              <w:rPr>
                <w:rFonts w:ascii="Arial" w:hAnsi="Arial" w:cs="Arial"/>
                <w:sz w:val="22"/>
                <w:szCs w:val="22"/>
              </w:rPr>
              <w:t>1.22%</w:t>
            </w:r>
          </w:p>
        </w:tc>
        <w:tc>
          <w:tcPr>
            <w:tcW w:w="1256" w:type="dxa"/>
            <w:tcBorders>
              <w:top w:val="nil"/>
              <w:left w:val="nil"/>
              <w:bottom w:val="double" w:sz="4" w:space="0" w:color="auto"/>
              <w:right w:val="nil"/>
            </w:tcBorders>
            <w:shd w:val="clear" w:color="auto" w:fill="auto"/>
            <w:noWrap/>
            <w:hideMark/>
          </w:tcPr>
          <w:p w14:paraId="0C5FEECF" w14:textId="77777777" w:rsidR="005B0D29" w:rsidRPr="00ED76D2" w:rsidRDefault="005B0D29" w:rsidP="005B0D29">
            <w:pPr>
              <w:jc w:val="right"/>
              <w:rPr>
                <w:rFonts w:ascii="Arial" w:hAnsi="Arial" w:cs="Arial"/>
                <w:sz w:val="22"/>
                <w:szCs w:val="22"/>
              </w:rPr>
            </w:pPr>
            <w:r w:rsidRPr="00ED76D2">
              <w:rPr>
                <w:rFonts w:ascii="Arial" w:hAnsi="Arial" w:cs="Arial"/>
                <w:sz w:val="22"/>
                <w:szCs w:val="22"/>
              </w:rPr>
              <w:t>$4.93</w:t>
            </w:r>
          </w:p>
        </w:tc>
        <w:tc>
          <w:tcPr>
            <w:tcW w:w="1085" w:type="dxa"/>
            <w:tcBorders>
              <w:top w:val="nil"/>
              <w:left w:val="nil"/>
              <w:bottom w:val="double" w:sz="4" w:space="0" w:color="auto"/>
              <w:right w:val="nil"/>
            </w:tcBorders>
            <w:shd w:val="clear" w:color="auto" w:fill="auto"/>
            <w:noWrap/>
            <w:hideMark/>
          </w:tcPr>
          <w:p w14:paraId="57593F75" w14:textId="77777777" w:rsidR="005B0D29" w:rsidRPr="00ED76D2" w:rsidRDefault="005B0D29" w:rsidP="005B0D29">
            <w:pPr>
              <w:jc w:val="right"/>
              <w:rPr>
                <w:rFonts w:ascii="Arial" w:hAnsi="Arial" w:cs="Arial"/>
                <w:sz w:val="22"/>
                <w:szCs w:val="22"/>
              </w:rPr>
            </w:pPr>
            <w:r w:rsidRPr="00ED76D2">
              <w:rPr>
                <w:rFonts w:ascii="Arial" w:hAnsi="Arial" w:cs="Arial"/>
                <w:sz w:val="22"/>
                <w:szCs w:val="22"/>
              </w:rPr>
              <w:t>1.20%</w:t>
            </w:r>
          </w:p>
        </w:tc>
      </w:tr>
      <w:tr w:rsidR="005B0D29" w:rsidRPr="00ED76D2" w14:paraId="3B477608" w14:textId="77777777" w:rsidTr="006B56BC">
        <w:trPr>
          <w:trHeight w:val="648"/>
        </w:trPr>
        <w:tc>
          <w:tcPr>
            <w:tcW w:w="876" w:type="dxa"/>
            <w:tcBorders>
              <w:top w:val="double" w:sz="4" w:space="0" w:color="auto"/>
              <w:left w:val="nil"/>
              <w:bottom w:val="double" w:sz="4" w:space="0" w:color="auto"/>
              <w:right w:val="nil"/>
            </w:tcBorders>
            <w:shd w:val="clear" w:color="auto" w:fill="auto"/>
            <w:noWrap/>
            <w:vAlign w:val="center"/>
          </w:tcPr>
          <w:p w14:paraId="4EF80E3F" w14:textId="2B002946" w:rsidR="005B0D29" w:rsidRPr="005B0D29" w:rsidRDefault="005B0D29" w:rsidP="005B0D29">
            <w:pPr>
              <w:ind w:right="38"/>
              <w:rPr>
                <w:rFonts w:ascii="Arial" w:hAnsi="Arial" w:cs="Arial"/>
                <w:color w:val="FFFFFF" w:themeColor="background1"/>
                <w:sz w:val="22"/>
                <w:szCs w:val="22"/>
              </w:rPr>
            </w:pPr>
            <w:r w:rsidRPr="005B0D29">
              <w:rPr>
                <w:rFonts w:ascii="Arial" w:hAnsi="Arial" w:cs="Arial"/>
                <w:color w:val="FFFFFF" w:themeColor="background1"/>
                <w:sz w:val="22"/>
                <w:szCs w:val="22"/>
              </w:rPr>
              <w:t>n/a</w:t>
            </w:r>
          </w:p>
        </w:tc>
        <w:tc>
          <w:tcPr>
            <w:tcW w:w="3444" w:type="dxa"/>
            <w:tcBorders>
              <w:top w:val="double" w:sz="4" w:space="0" w:color="auto"/>
              <w:left w:val="nil"/>
              <w:bottom w:val="double" w:sz="4" w:space="0" w:color="auto"/>
              <w:right w:val="nil"/>
            </w:tcBorders>
            <w:shd w:val="clear" w:color="auto" w:fill="auto"/>
            <w:vAlign w:val="center"/>
          </w:tcPr>
          <w:p w14:paraId="1D4774A9" w14:textId="5D794375" w:rsidR="005B0D29" w:rsidRPr="00ED76D2" w:rsidRDefault="005B0D29" w:rsidP="005B0D29">
            <w:pPr>
              <w:ind w:right="-105"/>
              <w:rPr>
                <w:rFonts w:ascii="Arial" w:hAnsi="Arial" w:cs="Arial"/>
                <w:sz w:val="22"/>
                <w:szCs w:val="22"/>
              </w:rPr>
            </w:pPr>
            <w:r w:rsidRPr="00ED76D2">
              <w:rPr>
                <w:rFonts w:ascii="Arial" w:hAnsi="Arial" w:cs="Arial"/>
                <w:b/>
                <w:bCs/>
                <w:sz w:val="22"/>
                <w:szCs w:val="22"/>
              </w:rPr>
              <w:t>TOTAL CONSTRUCTION COST</w:t>
            </w:r>
          </w:p>
        </w:tc>
        <w:tc>
          <w:tcPr>
            <w:tcW w:w="1440" w:type="dxa"/>
            <w:tcBorders>
              <w:top w:val="double" w:sz="4" w:space="0" w:color="auto"/>
              <w:left w:val="nil"/>
              <w:bottom w:val="double" w:sz="4" w:space="0" w:color="auto"/>
              <w:right w:val="nil"/>
            </w:tcBorders>
            <w:shd w:val="clear" w:color="auto" w:fill="auto"/>
            <w:vAlign w:val="center"/>
          </w:tcPr>
          <w:p w14:paraId="59532ED7" w14:textId="1759BAC4" w:rsidR="005B0D29" w:rsidRPr="00ED76D2" w:rsidRDefault="005B0D29" w:rsidP="005B0D29">
            <w:pPr>
              <w:jc w:val="center"/>
              <w:rPr>
                <w:rFonts w:ascii="Arial" w:hAnsi="Arial" w:cs="Arial"/>
                <w:sz w:val="22"/>
                <w:szCs w:val="22"/>
              </w:rPr>
            </w:pPr>
            <w:r w:rsidRPr="00ED76D2">
              <w:rPr>
                <w:rFonts w:ascii="Arial" w:hAnsi="Arial" w:cs="Arial"/>
                <w:b/>
                <w:bCs/>
                <w:sz w:val="22"/>
                <w:szCs w:val="22"/>
              </w:rPr>
              <w:t>39,807</w:t>
            </w:r>
          </w:p>
        </w:tc>
        <w:tc>
          <w:tcPr>
            <w:tcW w:w="976" w:type="dxa"/>
            <w:tcBorders>
              <w:top w:val="double" w:sz="4" w:space="0" w:color="auto"/>
              <w:left w:val="nil"/>
              <w:bottom w:val="double" w:sz="4" w:space="0" w:color="auto"/>
              <w:right w:val="nil"/>
            </w:tcBorders>
            <w:shd w:val="clear" w:color="auto" w:fill="auto"/>
            <w:noWrap/>
            <w:vAlign w:val="center"/>
          </w:tcPr>
          <w:p w14:paraId="6738D7D4" w14:textId="685EA247" w:rsidR="005B0D29" w:rsidRPr="00ED76D2" w:rsidRDefault="005B0D29" w:rsidP="005B0D29">
            <w:pPr>
              <w:jc w:val="center"/>
              <w:rPr>
                <w:rFonts w:ascii="Arial" w:hAnsi="Arial" w:cs="Arial"/>
                <w:sz w:val="22"/>
                <w:szCs w:val="22"/>
              </w:rPr>
            </w:pPr>
            <w:r w:rsidRPr="00ED76D2">
              <w:rPr>
                <w:rFonts w:ascii="Arial" w:hAnsi="Arial" w:cs="Arial"/>
                <w:b/>
                <w:bCs/>
                <w:sz w:val="22"/>
                <w:szCs w:val="22"/>
              </w:rPr>
              <w:t>GSF</w:t>
            </w:r>
          </w:p>
        </w:tc>
        <w:tc>
          <w:tcPr>
            <w:tcW w:w="1296" w:type="dxa"/>
            <w:tcBorders>
              <w:top w:val="double" w:sz="4" w:space="0" w:color="auto"/>
              <w:left w:val="nil"/>
              <w:bottom w:val="double" w:sz="4" w:space="0" w:color="auto"/>
              <w:right w:val="nil"/>
            </w:tcBorders>
            <w:shd w:val="clear" w:color="auto" w:fill="auto"/>
            <w:noWrap/>
            <w:vAlign w:val="center"/>
          </w:tcPr>
          <w:p w14:paraId="0ABCC52C" w14:textId="11847D06" w:rsidR="005B0D29" w:rsidRPr="00ED76D2" w:rsidRDefault="005B0D29" w:rsidP="005B0D29">
            <w:pPr>
              <w:jc w:val="right"/>
              <w:rPr>
                <w:rFonts w:ascii="Arial" w:hAnsi="Arial" w:cs="Arial"/>
                <w:sz w:val="22"/>
                <w:szCs w:val="22"/>
              </w:rPr>
            </w:pPr>
            <w:r w:rsidRPr="00ED76D2">
              <w:rPr>
                <w:rFonts w:ascii="Arial" w:hAnsi="Arial" w:cs="Arial"/>
                <w:b/>
                <w:bCs/>
                <w:sz w:val="22"/>
                <w:szCs w:val="22"/>
              </w:rPr>
              <w:t>$0</w:t>
            </w:r>
          </w:p>
        </w:tc>
        <w:tc>
          <w:tcPr>
            <w:tcW w:w="1296" w:type="dxa"/>
            <w:tcBorders>
              <w:top w:val="double" w:sz="4" w:space="0" w:color="auto"/>
              <w:left w:val="nil"/>
              <w:bottom w:val="double" w:sz="4" w:space="0" w:color="auto"/>
              <w:right w:val="nil"/>
            </w:tcBorders>
            <w:shd w:val="clear" w:color="auto" w:fill="auto"/>
            <w:noWrap/>
            <w:vAlign w:val="center"/>
          </w:tcPr>
          <w:p w14:paraId="06E4E4B5" w14:textId="22BD12FE" w:rsidR="005B0D29" w:rsidRPr="00ED76D2" w:rsidRDefault="005B0D29" w:rsidP="005B0D29">
            <w:pPr>
              <w:jc w:val="right"/>
              <w:rPr>
                <w:rFonts w:ascii="Arial" w:hAnsi="Arial" w:cs="Arial"/>
                <w:sz w:val="22"/>
                <w:szCs w:val="22"/>
              </w:rPr>
            </w:pPr>
            <w:r w:rsidRPr="00ED76D2">
              <w:rPr>
                <w:rFonts w:ascii="Arial" w:hAnsi="Arial" w:cs="Arial"/>
                <w:b/>
                <w:bCs/>
                <w:sz w:val="22"/>
                <w:szCs w:val="22"/>
              </w:rPr>
              <w:t>$0</w:t>
            </w:r>
          </w:p>
        </w:tc>
        <w:tc>
          <w:tcPr>
            <w:tcW w:w="1601" w:type="dxa"/>
            <w:tcBorders>
              <w:top w:val="double" w:sz="4" w:space="0" w:color="auto"/>
              <w:left w:val="nil"/>
              <w:bottom w:val="double" w:sz="4" w:space="0" w:color="auto"/>
              <w:right w:val="nil"/>
            </w:tcBorders>
            <w:shd w:val="clear" w:color="auto" w:fill="auto"/>
            <w:noWrap/>
            <w:vAlign w:val="center"/>
          </w:tcPr>
          <w:p w14:paraId="16269E51" w14:textId="4A8E5C82" w:rsidR="005B0D29" w:rsidRPr="00ED76D2" w:rsidRDefault="005B0D29" w:rsidP="005B0D29">
            <w:pPr>
              <w:jc w:val="right"/>
              <w:rPr>
                <w:rFonts w:ascii="Arial" w:hAnsi="Arial" w:cs="Arial"/>
                <w:sz w:val="22"/>
                <w:szCs w:val="22"/>
              </w:rPr>
            </w:pPr>
            <w:r w:rsidRPr="00ED76D2">
              <w:rPr>
                <w:rFonts w:ascii="Arial" w:hAnsi="Arial" w:cs="Arial"/>
                <w:b/>
                <w:bCs/>
                <w:sz w:val="22"/>
                <w:szCs w:val="22"/>
              </w:rPr>
              <w:t>$16,385,474</w:t>
            </w:r>
          </w:p>
        </w:tc>
        <w:tc>
          <w:tcPr>
            <w:tcW w:w="1256" w:type="dxa"/>
            <w:tcBorders>
              <w:top w:val="double" w:sz="4" w:space="0" w:color="auto"/>
              <w:left w:val="nil"/>
              <w:bottom w:val="double" w:sz="4" w:space="0" w:color="auto"/>
              <w:right w:val="nil"/>
            </w:tcBorders>
            <w:shd w:val="clear" w:color="auto" w:fill="auto"/>
            <w:noWrap/>
            <w:vAlign w:val="center"/>
          </w:tcPr>
          <w:p w14:paraId="6294437E" w14:textId="527FD6F2" w:rsidR="005B0D29" w:rsidRPr="00ED76D2" w:rsidRDefault="005B0D29" w:rsidP="005B0D29">
            <w:pPr>
              <w:jc w:val="right"/>
              <w:rPr>
                <w:rFonts w:ascii="Arial" w:hAnsi="Arial" w:cs="Arial"/>
                <w:sz w:val="22"/>
                <w:szCs w:val="22"/>
              </w:rPr>
            </w:pPr>
            <w:r w:rsidRPr="00ED76D2">
              <w:rPr>
                <w:rFonts w:ascii="Arial" w:hAnsi="Arial" w:cs="Arial"/>
                <w:b/>
                <w:bCs/>
                <w:sz w:val="22"/>
                <w:szCs w:val="22"/>
              </w:rPr>
              <w:t>$411.62</w:t>
            </w:r>
          </w:p>
        </w:tc>
        <w:tc>
          <w:tcPr>
            <w:tcW w:w="1256" w:type="dxa"/>
            <w:tcBorders>
              <w:top w:val="double" w:sz="4" w:space="0" w:color="auto"/>
              <w:left w:val="nil"/>
              <w:bottom w:val="double" w:sz="4" w:space="0" w:color="auto"/>
              <w:right w:val="nil"/>
            </w:tcBorders>
            <w:shd w:val="clear" w:color="auto" w:fill="auto"/>
            <w:noWrap/>
            <w:vAlign w:val="center"/>
          </w:tcPr>
          <w:p w14:paraId="6CEE3035" w14:textId="0D65D516" w:rsidR="005B0D29" w:rsidRPr="00ED76D2" w:rsidRDefault="005B0D29" w:rsidP="005B0D29">
            <w:pPr>
              <w:jc w:val="right"/>
              <w:rPr>
                <w:rFonts w:ascii="Arial" w:hAnsi="Arial" w:cs="Arial"/>
                <w:sz w:val="22"/>
                <w:szCs w:val="22"/>
              </w:rPr>
            </w:pPr>
            <w:r w:rsidRPr="00ED76D2">
              <w:rPr>
                <w:rFonts w:ascii="Arial" w:hAnsi="Arial" w:cs="Arial"/>
                <w:b/>
                <w:bCs/>
                <w:sz w:val="22"/>
                <w:szCs w:val="22"/>
              </w:rPr>
              <w:t>$411.62</w:t>
            </w:r>
          </w:p>
        </w:tc>
        <w:tc>
          <w:tcPr>
            <w:tcW w:w="1085" w:type="dxa"/>
            <w:tcBorders>
              <w:top w:val="double" w:sz="4" w:space="0" w:color="auto"/>
              <w:left w:val="nil"/>
              <w:bottom w:val="double" w:sz="4" w:space="0" w:color="auto"/>
              <w:right w:val="nil"/>
            </w:tcBorders>
            <w:shd w:val="clear" w:color="auto" w:fill="auto"/>
            <w:noWrap/>
            <w:vAlign w:val="center"/>
          </w:tcPr>
          <w:p w14:paraId="08BC4FA1" w14:textId="16AC784C" w:rsidR="005B0D29" w:rsidRPr="00ED76D2" w:rsidRDefault="005B0D29" w:rsidP="005B0D29">
            <w:pPr>
              <w:jc w:val="right"/>
              <w:rPr>
                <w:rFonts w:ascii="Arial" w:hAnsi="Arial" w:cs="Arial"/>
                <w:sz w:val="22"/>
                <w:szCs w:val="22"/>
              </w:rPr>
            </w:pPr>
            <w:r w:rsidRPr="00ED76D2">
              <w:rPr>
                <w:rFonts w:ascii="Arial" w:hAnsi="Arial" w:cs="Arial"/>
                <w:b/>
                <w:bCs/>
                <w:sz w:val="22"/>
                <w:szCs w:val="22"/>
              </w:rPr>
              <w:t>100.00%</w:t>
            </w:r>
          </w:p>
        </w:tc>
      </w:tr>
    </w:tbl>
    <w:p w14:paraId="76A3215F" w14:textId="77777777" w:rsidR="00ED76D2" w:rsidRPr="005D2CDB" w:rsidRDefault="00ED76D2" w:rsidP="0024193D"/>
    <w:sectPr w:rsidR="00ED76D2" w:rsidRPr="005D2CDB" w:rsidSect="0023201F">
      <w:headerReference w:type="default" r:id="rId22"/>
      <w:footerReference w:type="default" r:id="rId23"/>
      <w:footerReference w:type="first" r:id="rId24"/>
      <w:pgSz w:w="15840" w:h="12240" w:orient="landscape" w:code="1"/>
      <w:pgMar w:top="720" w:right="720" w:bottom="720" w:left="720" w:header="720" w:footer="720" w:gutter="0"/>
      <w:cols w:space="28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DEE21" w14:textId="77777777" w:rsidR="004A78EB" w:rsidRDefault="004A78EB">
      <w:r>
        <w:separator/>
      </w:r>
    </w:p>
  </w:endnote>
  <w:endnote w:type="continuationSeparator" w:id="0">
    <w:p w14:paraId="39C518AD" w14:textId="77777777" w:rsidR="004A78EB" w:rsidRDefault="004A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2B30F" w14:textId="77777777" w:rsidR="008D4313" w:rsidRDefault="008D4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C668D" w14:textId="77777777" w:rsidR="004A78EB" w:rsidRDefault="004A78EB">
    <w:pPr>
      <w:pStyle w:val="Footer"/>
      <w:pBdr>
        <w:top w:val="single" w:sz="12" w:space="1" w:color="auto"/>
      </w:pBdr>
      <w:tabs>
        <w:tab w:val="clear" w:pos="8640"/>
        <w:tab w:val="right" w:pos="9720"/>
      </w:tabs>
      <w:rPr>
        <w:sz w:val="16"/>
      </w:rPr>
    </w:pPr>
  </w:p>
  <w:p w14:paraId="4346FA27" w14:textId="77777777" w:rsidR="004A78EB" w:rsidRDefault="004A78EB">
    <w:pPr>
      <w:pStyle w:val="Footer"/>
      <w:tabs>
        <w:tab w:val="clear" w:pos="4320"/>
        <w:tab w:val="clear" w:pos="8640"/>
        <w:tab w:val="right" w:pos="9720"/>
      </w:tabs>
      <w:rPr>
        <w:rFonts w:ascii="Arial" w:hAnsi="Arial"/>
        <w:b/>
      </w:rPr>
    </w:pPr>
    <w:r>
      <w:rPr>
        <w:rFonts w:ascii="Arial" w:hAnsi="Arial"/>
        <w:b/>
      </w:rPr>
      <w:t>State of Alaska - Department of Education</w:t>
    </w:r>
  </w:p>
  <w:p w14:paraId="14F77639" w14:textId="77777777" w:rsidR="004A78EB" w:rsidRDefault="004A78EB">
    <w:pPr>
      <w:pStyle w:val="Footer"/>
      <w:tabs>
        <w:tab w:val="clear" w:pos="8640"/>
        <w:tab w:val="right" w:pos="9720"/>
      </w:tabs>
      <w:ind w:right="360"/>
    </w:pPr>
    <w:r>
      <w:rPr>
        <w:rFonts w:ascii="Arial" w:hAnsi="Arial"/>
        <w:b/>
      </w:rPr>
      <w:t>Guidelines for School Equipment Purchases - 1997 Edition</w:t>
    </w:r>
    <w:r>
      <w:rPr>
        <w:rFonts w:ascii="Arial" w:hAnsi="Arial"/>
        <w:b/>
      </w:rPr>
      <w:tab/>
    </w:r>
    <w:r>
      <w:rPr>
        <w:rStyle w:val="PageNumber"/>
        <w:b/>
        <w:sz w:val="28"/>
      </w:rPr>
      <w:fldChar w:fldCharType="begin"/>
    </w:r>
    <w:r>
      <w:rPr>
        <w:rStyle w:val="PageNumber"/>
        <w:b/>
        <w:sz w:val="28"/>
      </w:rPr>
      <w:instrText xml:space="preserve"> PAGE </w:instrText>
    </w:r>
    <w:r>
      <w:rPr>
        <w:rStyle w:val="PageNumber"/>
        <w:b/>
        <w:sz w:val="28"/>
      </w:rPr>
      <w:fldChar w:fldCharType="separate"/>
    </w:r>
    <w:r>
      <w:rPr>
        <w:rStyle w:val="PageNumber"/>
        <w:b/>
        <w:noProof/>
        <w:sz w:val="28"/>
      </w:rPr>
      <w:t>8</w:t>
    </w:r>
    <w:r>
      <w:rPr>
        <w:rStyle w:val="PageNumber"/>
        <w:b/>
        <w:sz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29090" w14:textId="3864E15D" w:rsidR="004A78EB" w:rsidRPr="00BE0C4A" w:rsidRDefault="004A78EB" w:rsidP="00605776">
    <w:pPr>
      <w:pStyle w:val="Footer"/>
      <w:pBdr>
        <w:top w:val="single" w:sz="12" w:space="1" w:color="auto"/>
      </w:pBdr>
      <w:tabs>
        <w:tab w:val="clear" w:pos="4320"/>
        <w:tab w:val="clear" w:pos="8640"/>
        <w:tab w:val="right" w:pos="9990"/>
      </w:tabs>
      <w:ind w:left="630" w:right="90"/>
      <w:rPr>
        <w:rFonts w:ascii="Arial" w:hAnsi="Arial"/>
        <w:b/>
        <w:sz w:val="22"/>
        <w:szCs w:val="22"/>
      </w:rPr>
    </w:pPr>
    <w:r w:rsidRPr="00BE0C4A">
      <w:rPr>
        <w:rFonts w:ascii="Arial" w:hAnsi="Arial"/>
        <w:b/>
        <w:sz w:val="22"/>
        <w:szCs w:val="22"/>
      </w:rPr>
      <w:t>State of Alaska - Department of Education &amp; Early Development</w:t>
    </w:r>
    <w:r>
      <w:rPr>
        <w:rFonts w:ascii="Arial" w:hAnsi="Arial"/>
        <w:b/>
        <w:sz w:val="22"/>
        <w:szCs w:val="22"/>
      </w:rPr>
      <w:tab/>
    </w:r>
  </w:p>
  <w:p w14:paraId="24F0BA68" w14:textId="3EBCD3C4" w:rsidR="004A78EB" w:rsidRPr="00BE0C4A" w:rsidRDefault="004A78EB" w:rsidP="00605776">
    <w:pPr>
      <w:pStyle w:val="Footer"/>
      <w:tabs>
        <w:tab w:val="clear" w:pos="8640"/>
        <w:tab w:val="right" w:pos="9990"/>
        <w:tab w:val="right" w:pos="13320"/>
      </w:tabs>
      <w:ind w:left="630"/>
      <w:rPr>
        <w:sz w:val="22"/>
        <w:szCs w:val="22"/>
      </w:rPr>
    </w:pPr>
    <w:r>
      <w:rPr>
        <w:rFonts w:ascii="Arial" w:hAnsi="Arial"/>
        <w:b/>
        <w:sz w:val="22"/>
        <w:szCs w:val="22"/>
      </w:rPr>
      <w:t>Finance &amp;</w:t>
    </w:r>
    <w:r w:rsidRPr="00BE0C4A">
      <w:rPr>
        <w:rFonts w:ascii="Arial" w:hAnsi="Arial"/>
        <w:b/>
        <w:sz w:val="22"/>
        <w:szCs w:val="22"/>
      </w:rPr>
      <w:t xml:space="preserve"> Support Services / Facilities</w:t>
    </w:r>
    <w:r w:rsidRPr="00BE0C4A">
      <w:rPr>
        <w:rFonts w:ascii="Arial" w:hAnsi="Arial"/>
        <w:b/>
        <w:sz w:val="22"/>
        <w:szCs w:val="22"/>
      </w:rPr>
      <w:tab/>
    </w:r>
    <w:r>
      <w:rPr>
        <w:rFonts w:ascii="Arial" w:hAnsi="Arial"/>
        <w:b/>
        <w:sz w:val="22"/>
        <w:szCs w:val="22"/>
      </w:rPr>
      <w:t>2020 Edition</w:t>
    </w:r>
  </w:p>
  <w:p w14:paraId="422BF64E" w14:textId="77777777" w:rsidR="004A78EB" w:rsidRDefault="004A78EB" w:rsidP="00605776">
    <w:pPr>
      <w:pStyle w:val="Footer"/>
      <w:tabs>
        <w:tab w:val="right" w:pos="9990"/>
      </w:tabs>
      <w:ind w:left="63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CC03A" w14:textId="77777777" w:rsidR="004A78EB" w:rsidRPr="00DA3294" w:rsidRDefault="004A78EB" w:rsidP="00DA32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65F3" w14:textId="77777777" w:rsidR="004A78EB" w:rsidRPr="00C520AC" w:rsidRDefault="004A78EB" w:rsidP="001B566D">
    <w:pPr>
      <w:pStyle w:val="Footer"/>
      <w:pBdr>
        <w:top w:val="single" w:sz="12" w:space="1" w:color="auto"/>
      </w:pBdr>
      <w:tabs>
        <w:tab w:val="clear" w:pos="4320"/>
        <w:tab w:val="clear" w:pos="8640"/>
        <w:tab w:val="right" w:pos="9630"/>
      </w:tabs>
      <w:rPr>
        <w:rFonts w:ascii="Arial" w:hAnsi="Arial" w:cs="Arial"/>
        <w:sz w:val="18"/>
        <w:szCs w:val="18"/>
      </w:rPr>
    </w:pPr>
    <w:r w:rsidRPr="00C520AC">
      <w:rPr>
        <w:rFonts w:ascii="Arial" w:hAnsi="Arial" w:cs="Arial"/>
        <w:sz w:val="18"/>
        <w:szCs w:val="18"/>
      </w:rPr>
      <w:t>State of Alaska - Department of Education &amp; Early Development</w:t>
    </w:r>
  </w:p>
  <w:p w14:paraId="2800EB87" w14:textId="11074BEB" w:rsidR="004A78EB" w:rsidRPr="00C520AC" w:rsidRDefault="004A78EB" w:rsidP="001B566D">
    <w:pPr>
      <w:pStyle w:val="Footer"/>
      <w:tabs>
        <w:tab w:val="clear" w:pos="8640"/>
        <w:tab w:val="right" w:pos="9360"/>
      </w:tabs>
      <w:rPr>
        <w:rFonts w:ascii="Arial" w:hAnsi="Arial" w:cs="Arial"/>
        <w:sz w:val="18"/>
        <w:szCs w:val="18"/>
      </w:rPr>
    </w:pPr>
    <w:r>
      <w:rPr>
        <w:rFonts w:ascii="Arial" w:hAnsi="Arial" w:cs="Arial"/>
        <w:sz w:val="18"/>
        <w:szCs w:val="18"/>
      </w:rPr>
      <w:t>CostFormat</w:t>
    </w:r>
    <w:r w:rsidRPr="00947B49">
      <w:rPr>
        <w:rFonts w:ascii="Arial" w:hAnsi="Arial" w:cs="Arial"/>
        <w:sz w:val="18"/>
        <w:szCs w:val="18"/>
      </w:rPr>
      <w:t xml:space="preserve"> – </w:t>
    </w:r>
    <w:r>
      <w:rPr>
        <w:rFonts w:ascii="Arial" w:hAnsi="Arial" w:cs="Arial"/>
        <w:sz w:val="18"/>
        <w:szCs w:val="18"/>
      </w:rPr>
      <w:t xml:space="preserve">2020 </w:t>
    </w:r>
    <w:r w:rsidRPr="00947B49">
      <w:rPr>
        <w:rFonts w:ascii="Arial" w:hAnsi="Arial" w:cs="Arial"/>
        <w:sz w:val="18"/>
        <w:szCs w:val="18"/>
      </w:rPr>
      <w:t xml:space="preserve">Edition </w:t>
    </w:r>
    <w:r>
      <w:rPr>
        <w:rFonts w:ascii="Arial" w:hAnsi="Arial" w:cs="Arial"/>
        <w:sz w:val="18"/>
        <w:szCs w:val="18"/>
      </w:rPr>
      <w:tab/>
    </w:r>
    <w:r w:rsidRPr="00C520AC">
      <w:rPr>
        <w:rFonts w:ascii="Arial" w:hAnsi="Arial" w:cs="Arial"/>
        <w:sz w:val="18"/>
        <w:szCs w:val="18"/>
      </w:rPr>
      <w:tab/>
    </w:r>
    <w:r w:rsidRPr="00C520AC">
      <w:rPr>
        <w:rStyle w:val="PageNumber"/>
        <w:rFonts w:ascii="Arial" w:hAnsi="Arial" w:cs="Arial"/>
        <w:b/>
        <w:sz w:val="22"/>
        <w:szCs w:val="18"/>
      </w:rPr>
      <w:fldChar w:fldCharType="begin"/>
    </w:r>
    <w:r w:rsidRPr="00C520AC">
      <w:rPr>
        <w:rStyle w:val="PageNumber"/>
        <w:rFonts w:ascii="Arial" w:hAnsi="Arial" w:cs="Arial"/>
        <w:b/>
        <w:sz w:val="22"/>
        <w:szCs w:val="18"/>
      </w:rPr>
      <w:instrText xml:space="preserve"> PAGE </w:instrText>
    </w:r>
    <w:r w:rsidRPr="00C520AC">
      <w:rPr>
        <w:rStyle w:val="PageNumber"/>
        <w:rFonts w:ascii="Arial" w:hAnsi="Arial" w:cs="Arial"/>
        <w:b/>
        <w:sz w:val="22"/>
        <w:szCs w:val="18"/>
      </w:rPr>
      <w:fldChar w:fldCharType="separate"/>
    </w:r>
    <w:r>
      <w:rPr>
        <w:rStyle w:val="PageNumber"/>
        <w:rFonts w:ascii="Arial" w:hAnsi="Arial" w:cs="Arial"/>
        <w:b/>
        <w:noProof/>
        <w:sz w:val="22"/>
        <w:szCs w:val="18"/>
      </w:rPr>
      <w:t>11</w:t>
    </w:r>
    <w:r w:rsidRPr="00C520AC">
      <w:rPr>
        <w:rStyle w:val="PageNumber"/>
        <w:rFonts w:ascii="Arial" w:hAnsi="Arial" w:cs="Arial"/>
        <w:b/>
        <w:sz w:val="22"/>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4468" w14:textId="77777777" w:rsidR="004A78EB" w:rsidRPr="003038F3" w:rsidRDefault="004A78EB" w:rsidP="00DA3294">
    <w:pPr>
      <w:pStyle w:val="Footer"/>
      <w:ind w:right="360"/>
      <w:rPr>
        <w:sz w:val="20"/>
        <w:szCs w:val="16"/>
      </w:rPr>
    </w:pPr>
  </w:p>
  <w:p w14:paraId="42D214B6" w14:textId="77777777" w:rsidR="004A78EB" w:rsidRPr="00947B49" w:rsidRDefault="004A78EB" w:rsidP="00DA3294">
    <w:pPr>
      <w:pStyle w:val="Footer"/>
      <w:pBdr>
        <w:top w:val="single" w:sz="12" w:space="1" w:color="auto"/>
      </w:pBdr>
      <w:tabs>
        <w:tab w:val="clear" w:pos="4320"/>
        <w:tab w:val="clear" w:pos="8640"/>
        <w:tab w:val="right" w:pos="9630"/>
      </w:tabs>
      <w:rPr>
        <w:rFonts w:ascii="Arial" w:hAnsi="Arial" w:cs="Arial"/>
        <w:sz w:val="18"/>
        <w:szCs w:val="18"/>
      </w:rPr>
    </w:pPr>
    <w:r w:rsidRPr="00947B49">
      <w:rPr>
        <w:rFonts w:ascii="Arial" w:hAnsi="Arial" w:cs="Arial"/>
        <w:sz w:val="18"/>
        <w:szCs w:val="18"/>
      </w:rPr>
      <w:t>State of Alaska - Department of Education &amp; Early Development</w:t>
    </w:r>
  </w:p>
  <w:p w14:paraId="1071562C" w14:textId="1D12E4E4" w:rsidR="004A78EB" w:rsidRPr="00DA3294" w:rsidRDefault="004A78EB" w:rsidP="0023201F">
    <w:pPr>
      <w:pStyle w:val="Footer"/>
      <w:tabs>
        <w:tab w:val="clear" w:pos="4320"/>
        <w:tab w:val="clear" w:pos="8640"/>
        <w:tab w:val="center" w:pos="4680"/>
        <w:tab w:val="right" w:pos="9360"/>
      </w:tabs>
      <w:rPr>
        <w:b/>
        <w:sz w:val="22"/>
      </w:rPr>
    </w:pPr>
    <w:r>
      <w:rPr>
        <w:rFonts w:ascii="Arial" w:hAnsi="Arial" w:cs="Arial"/>
        <w:sz w:val="18"/>
        <w:szCs w:val="18"/>
      </w:rPr>
      <w:t>CostFormat</w:t>
    </w:r>
    <w:r w:rsidRPr="00947B49">
      <w:rPr>
        <w:rFonts w:ascii="Arial" w:hAnsi="Arial" w:cs="Arial"/>
        <w:sz w:val="18"/>
        <w:szCs w:val="18"/>
      </w:rPr>
      <w:t xml:space="preserve"> – </w:t>
    </w:r>
    <w:r>
      <w:rPr>
        <w:rFonts w:ascii="Arial" w:hAnsi="Arial" w:cs="Arial"/>
        <w:sz w:val="18"/>
        <w:szCs w:val="18"/>
      </w:rPr>
      <w:t xml:space="preserve">2020 </w:t>
    </w:r>
    <w:r w:rsidRPr="00947B49">
      <w:rPr>
        <w:rFonts w:ascii="Arial" w:hAnsi="Arial" w:cs="Arial"/>
        <w:sz w:val="18"/>
        <w:szCs w:val="18"/>
      </w:rPr>
      <w:t>Edition</w:t>
    </w:r>
    <w:r>
      <w:rPr>
        <w:rFonts w:ascii="Arial" w:hAnsi="Arial" w:cs="Arial"/>
        <w:sz w:val="18"/>
        <w:szCs w:val="18"/>
      </w:rPr>
      <w:tab/>
    </w:r>
    <w:r>
      <w:rPr>
        <w:rFonts w:ascii="Palatino" w:hAnsi="Palatino"/>
        <w:b/>
        <w:sz w:val="22"/>
      </w:rPr>
      <w:tab/>
    </w:r>
    <w:r w:rsidRPr="00C520AC">
      <w:rPr>
        <w:rStyle w:val="PageNumber"/>
        <w:rFonts w:ascii="Arial" w:hAnsi="Arial" w:cs="Arial"/>
        <w:b/>
        <w:sz w:val="22"/>
        <w:szCs w:val="22"/>
      </w:rPr>
      <w:fldChar w:fldCharType="begin"/>
    </w:r>
    <w:r w:rsidRPr="00C520AC">
      <w:rPr>
        <w:rStyle w:val="PageNumber"/>
        <w:rFonts w:ascii="Arial" w:hAnsi="Arial" w:cs="Arial"/>
        <w:b/>
        <w:sz w:val="22"/>
        <w:szCs w:val="22"/>
      </w:rPr>
      <w:instrText xml:space="preserve"> PAGE </w:instrText>
    </w:r>
    <w:r w:rsidRPr="00C520AC">
      <w:rPr>
        <w:rStyle w:val="PageNumber"/>
        <w:rFonts w:ascii="Arial" w:hAnsi="Arial" w:cs="Arial"/>
        <w:b/>
        <w:sz w:val="22"/>
        <w:szCs w:val="22"/>
      </w:rPr>
      <w:fldChar w:fldCharType="separate"/>
    </w:r>
    <w:r>
      <w:rPr>
        <w:rStyle w:val="PageNumber"/>
        <w:rFonts w:ascii="Arial" w:hAnsi="Arial" w:cs="Arial"/>
        <w:b/>
        <w:noProof/>
        <w:sz w:val="22"/>
        <w:szCs w:val="22"/>
      </w:rPr>
      <w:t>16</w:t>
    </w:r>
    <w:r w:rsidRPr="00C520AC">
      <w:rPr>
        <w:rStyle w:val="PageNumber"/>
        <w:rFonts w:ascii="Arial" w:hAnsi="Arial" w:cs="Arial"/>
        <w:b/>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23922" w14:textId="77777777" w:rsidR="004A78EB" w:rsidRPr="003038F3" w:rsidRDefault="004A78EB" w:rsidP="00DA3294">
    <w:pPr>
      <w:pStyle w:val="Footer"/>
      <w:ind w:right="360"/>
      <w:rPr>
        <w:sz w:val="20"/>
        <w:szCs w:val="16"/>
      </w:rPr>
    </w:pPr>
  </w:p>
  <w:p w14:paraId="5766C83C" w14:textId="77777777" w:rsidR="004A78EB" w:rsidRPr="00947B49" w:rsidRDefault="004A78EB" w:rsidP="00DA3294">
    <w:pPr>
      <w:pStyle w:val="Footer"/>
      <w:pBdr>
        <w:top w:val="single" w:sz="12" w:space="1" w:color="auto"/>
      </w:pBdr>
      <w:tabs>
        <w:tab w:val="clear" w:pos="4320"/>
        <w:tab w:val="clear" w:pos="8640"/>
        <w:tab w:val="right" w:pos="9630"/>
      </w:tabs>
      <w:rPr>
        <w:rFonts w:ascii="Arial" w:hAnsi="Arial" w:cs="Arial"/>
        <w:sz w:val="18"/>
        <w:szCs w:val="18"/>
      </w:rPr>
    </w:pPr>
    <w:r w:rsidRPr="00947B49">
      <w:rPr>
        <w:rFonts w:ascii="Arial" w:hAnsi="Arial" w:cs="Arial"/>
        <w:sz w:val="18"/>
        <w:szCs w:val="18"/>
      </w:rPr>
      <w:t>State of Alaska - Department of Education &amp; Early Development</w:t>
    </w:r>
  </w:p>
  <w:p w14:paraId="1D1C7B71" w14:textId="552A6A41" w:rsidR="004A78EB" w:rsidRPr="00DA3294" w:rsidRDefault="004A78EB" w:rsidP="0023201F">
    <w:pPr>
      <w:pStyle w:val="Footer"/>
      <w:tabs>
        <w:tab w:val="clear" w:pos="4320"/>
        <w:tab w:val="clear" w:pos="8640"/>
        <w:tab w:val="center" w:pos="7200"/>
        <w:tab w:val="right" w:pos="14400"/>
      </w:tabs>
      <w:rPr>
        <w:b/>
        <w:sz w:val="22"/>
      </w:rPr>
    </w:pPr>
    <w:r>
      <w:rPr>
        <w:rFonts w:ascii="Arial" w:hAnsi="Arial" w:cs="Arial"/>
        <w:sz w:val="18"/>
        <w:szCs w:val="18"/>
      </w:rPr>
      <w:t>CostFormat</w:t>
    </w:r>
    <w:r w:rsidRPr="00947B49">
      <w:rPr>
        <w:rFonts w:ascii="Arial" w:hAnsi="Arial" w:cs="Arial"/>
        <w:sz w:val="18"/>
        <w:szCs w:val="18"/>
      </w:rPr>
      <w:t xml:space="preserve"> – </w:t>
    </w:r>
    <w:r>
      <w:rPr>
        <w:rFonts w:ascii="Arial" w:hAnsi="Arial" w:cs="Arial"/>
        <w:sz w:val="18"/>
        <w:szCs w:val="18"/>
      </w:rPr>
      <w:t xml:space="preserve">2020 </w:t>
    </w:r>
    <w:r w:rsidRPr="00947B49">
      <w:rPr>
        <w:rFonts w:ascii="Arial" w:hAnsi="Arial" w:cs="Arial"/>
        <w:sz w:val="18"/>
        <w:szCs w:val="18"/>
      </w:rPr>
      <w:t>Edition</w:t>
    </w:r>
    <w:r>
      <w:rPr>
        <w:rFonts w:ascii="Arial" w:hAnsi="Arial" w:cs="Arial"/>
        <w:sz w:val="18"/>
        <w:szCs w:val="18"/>
      </w:rPr>
      <w:tab/>
    </w:r>
    <w:r>
      <w:rPr>
        <w:rFonts w:ascii="Palatino" w:hAnsi="Palatino"/>
        <w:b/>
        <w:sz w:val="22"/>
      </w:rPr>
      <w:tab/>
    </w:r>
    <w:r w:rsidRPr="00C520AC">
      <w:rPr>
        <w:rStyle w:val="PageNumber"/>
        <w:rFonts w:ascii="Arial" w:hAnsi="Arial" w:cs="Arial"/>
        <w:b/>
        <w:sz w:val="22"/>
        <w:szCs w:val="22"/>
      </w:rPr>
      <w:fldChar w:fldCharType="begin"/>
    </w:r>
    <w:r w:rsidRPr="00C520AC">
      <w:rPr>
        <w:rStyle w:val="PageNumber"/>
        <w:rFonts w:ascii="Arial" w:hAnsi="Arial" w:cs="Arial"/>
        <w:b/>
        <w:sz w:val="22"/>
        <w:szCs w:val="22"/>
      </w:rPr>
      <w:instrText xml:space="preserve"> PAGE </w:instrText>
    </w:r>
    <w:r w:rsidRPr="00C520AC">
      <w:rPr>
        <w:rStyle w:val="PageNumber"/>
        <w:rFonts w:ascii="Arial" w:hAnsi="Arial" w:cs="Arial"/>
        <w:b/>
        <w:sz w:val="22"/>
        <w:szCs w:val="22"/>
      </w:rPr>
      <w:fldChar w:fldCharType="separate"/>
    </w:r>
    <w:r>
      <w:rPr>
        <w:rStyle w:val="PageNumber"/>
        <w:rFonts w:ascii="Arial" w:hAnsi="Arial" w:cs="Arial"/>
        <w:b/>
        <w:noProof/>
        <w:sz w:val="22"/>
        <w:szCs w:val="22"/>
      </w:rPr>
      <w:t>16</w:t>
    </w:r>
    <w:r w:rsidRPr="00C520AC">
      <w:rPr>
        <w:rStyle w:val="PageNumber"/>
        <w:rFonts w:ascii="Arial" w:hAnsi="Arial" w:cs="Arial"/>
        <w:b/>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D9B95" w14:textId="3D0DBB66" w:rsidR="004A78EB" w:rsidRPr="00C520AC" w:rsidRDefault="004A78EB" w:rsidP="001B566D">
    <w:pPr>
      <w:pStyle w:val="Footer"/>
      <w:pBdr>
        <w:top w:val="single" w:sz="12" w:space="1" w:color="auto"/>
      </w:pBdr>
      <w:tabs>
        <w:tab w:val="clear" w:pos="4320"/>
        <w:tab w:val="clear" w:pos="8640"/>
        <w:tab w:val="right" w:pos="9630"/>
      </w:tabs>
      <w:rPr>
        <w:rFonts w:ascii="Arial" w:hAnsi="Arial" w:cs="Arial"/>
        <w:sz w:val="18"/>
        <w:szCs w:val="18"/>
      </w:rPr>
    </w:pPr>
    <w:r w:rsidRPr="00C520AC">
      <w:rPr>
        <w:rFonts w:ascii="Arial" w:hAnsi="Arial" w:cs="Arial"/>
        <w:sz w:val="18"/>
        <w:szCs w:val="18"/>
      </w:rPr>
      <w:t>State of Alaska - Department of Education &amp; Early Development</w:t>
    </w:r>
  </w:p>
  <w:p w14:paraId="09068C2F" w14:textId="78E3C5DB" w:rsidR="004A78EB" w:rsidRPr="00C520AC" w:rsidRDefault="004A78EB" w:rsidP="0023201F">
    <w:pPr>
      <w:pStyle w:val="Footer"/>
      <w:tabs>
        <w:tab w:val="clear" w:pos="4320"/>
        <w:tab w:val="clear" w:pos="8640"/>
        <w:tab w:val="center" w:pos="7200"/>
        <w:tab w:val="right" w:pos="14400"/>
      </w:tabs>
      <w:rPr>
        <w:rFonts w:ascii="Arial" w:hAnsi="Arial" w:cs="Arial"/>
        <w:sz w:val="18"/>
        <w:szCs w:val="18"/>
      </w:rPr>
    </w:pPr>
    <w:r>
      <w:rPr>
        <w:rFonts w:ascii="Arial" w:hAnsi="Arial" w:cs="Arial"/>
        <w:sz w:val="18"/>
        <w:szCs w:val="18"/>
      </w:rPr>
      <w:t>CostFormat</w:t>
    </w:r>
    <w:r w:rsidRPr="00947B49">
      <w:rPr>
        <w:rFonts w:ascii="Arial" w:hAnsi="Arial" w:cs="Arial"/>
        <w:sz w:val="18"/>
        <w:szCs w:val="18"/>
      </w:rPr>
      <w:t xml:space="preserve"> – </w:t>
    </w:r>
    <w:r>
      <w:rPr>
        <w:rFonts w:ascii="Arial" w:hAnsi="Arial" w:cs="Arial"/>
        <w:sz w:val="18"/>
        <w:szCs w:val="18"/>
      </w:rPr>
      <w:t xml:space="preserve">2020 </w:t>
    </w:r>
    <w:r w:rsidRPr="00947B49">
      <w:rPr>
        <w:rFonts w:ascii="Arial" w:hAnsi="Arial" w:cs="Arial"/>
        <w:sz w:val="18"/>
        <w:szCs w:val="18"/>
      </w:rPr>
      <w:t>Edition</w:t>
    </w:r>
    <w:r>
      <w:rPr>
        <w:rFonts w:ascii="Arial" w:hAnsi="Arial" w:cs="Arial"/>
        <w:sz w:val="18"/>
        <w:szCs w:val="18"/>
      </w:rPr>
      <w:tab/>
    </w:r>
    <w:r w:rsidRPr="00C520AC">
      <w:rPr>
        <w:rFonts w:ascii="Arial" w:hAnsi="Arial" w:cs="Arial"/>
        <w:sz w:val="18"/>
        <w:szCs w:val="18"/>
      </w:rPr>
      <w:tab/>
    </w:r>
    <w:r w:rsidRPr="00C520AC">
      <w:rPr>
        <w:rStyle w:val="PageNumber"/>
        <w:rFonts w:ascii="Arial" w:hAnsi="Arial" w:cs="Arial"/>
        <w:b/>
        <w:sz w:val="22"/>
        <w:szCs w:val="18"/>
      </w:rPr>
      <w:fldChar w:fldCharType="begin"/>
    </w:r>
    <w:r w:rsidRPr="00C520AC">
      <w:rPr>
        <w:rStyle w:val="PageNumber"/>
        <w:rFonts w:ascii="Arial" w:hAnsi="Arial" w:cs="Arial"/>
        <w:b/>
        <w:sz w:val="22"/>
        <w:szCs w:val="18"/>
      </w:rPr>
      <w:instrText xml:space="preserve"> PAGE </w:instrText>
    </w:r>
    <w:r w:rsidRPr="00C520AC">
      <w:rPr>
        <w:rStyle w:val="PageNumber"/>
        <w:rFonts w:ascii="Arial" w:hAnsi="Arial" w:cs="Arial"/>
        <w:b/>
        <w:sz w:val="22"/>
        <w:szCs w:val="18"/>
      </w:rPr>
      <w:fldChar w:fldCharType="separate"/>
    </w:r>
    <w:r>
      <w:rPr>
        <w:rStyle w:val="PageNumber"/>
        <w:rFonts w:ascii="Arial" w:hAnsi="Arial" w:cs="Arial"/>
        <w:b/>
        <w:noProof/>
        <w:sz w:val="22"/>
        <w:szCs w:val="18"/>
      </w:rPr>
      <w:t>11</w:t>
    </w:r>
    <w:r w:rsidRPr="00C520AC">
      <w:rPr>
        <w:rStyle w:val="PageNumber"/>
        <w:rFonts w:ascii="Arial" w:hAnsi="Arial" w:cs="Arial"/>
        <w:b/>
        <w:sz w:val="22"/>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90F9D" w14:textId="77777777" w:rsidR="004A78EB" w:rsidRDefault="004A78EB">
      <w:r>
        <w:separator/>
      </w:r>
    </w:p>
  </w:footnote>
  <w:footnote w:type="continuationSeparator" w:id="0">
    <w:p w14:paraId="14FF8039" w14:textId="77777777" w:rsidR="004A78EB" w:rsidRDefault="004A7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C5967" w14:textId="77777777" w:rsidR="008D4313" w:rsidRDefault="008D4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6CFF4" w14:textId="77777777" w:rsidR="008D4313" w:rsidRDefault="008D43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1E7CB" w14:textId="77777777" w:rsidR="008D4313" w:rsidRDefault="008D43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E0973" w14:textId="526FE06A" w:rsidR="004A78EB" w:rsidRPr="003038F3" w:rsidRDefault="004A78EB" w:rsidP="006E076E">
    <w:pPr>
      <w:tabs>
        <w:tab w:val="left" w:pos="360"/>
      </w:tabs>
      <w:rPr>
        <w:sz w:val="20"/>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FCEF5" w14:textId="5FCA6DE4" w:rsidR="004A78EB" w:rsidRPr="00006882" w:rsidRDefault="004A78EB" w:rsidP="00447B21">
    <w:pPr>
      <w:pStyle w:val="Header"/>
      <w:pBdr>
        <w:bottom w:val="single" w:sz="12" w:space="1" w:color="auto"/>
      </w:pBdr>
      <w:spacing w:after="120"/>
      <w:rPr>
        <w:rFonts w:ascii="Arial" w:hAnsi="Arial" w:cs="Arial"/>
        <w:b/>
        <w:sz w:val="28"/>
        <w:szCs w:val="28"/>
      </w:rPr>
    </w:pPr>
    <w:r w:rsidRPr="00006882">
      <w:rPr>
        <w:rFonts w:ascii="Arial" w:hAnsi="Arial" w:cs="Arial"/>
        <w:b/>
        <w:sz w:val="28"/>
        <w:szCs w:val="28"/>
      </w:rPr>
      <w:t>Table of Contents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5868C" w14:textId="00C24625" w:rsidR="004A78EB" w:rsidRDefault="004A78EB" w:rsidP="006F5575">
    <w:pPr>
      <w:pBdr>
        <w:bottom w:val="single" w:sz="4" w:space="1" w:color="auto"/>
      </w:pBdr>
      <w:tabs>
        <w:tab w:val="left" w:pos="360"/>
      </w:tabs>
      <w:jc w:val="right"/>
      <w:outlineLvl w:val="0"/>
      <w:rPr>
        <w:rFonts w:ascii="Arial" w:hAnsi="Arial"/>
        <w:b/>
        <w:sz w:val="28"/>
      </w:rPr>
    </w:pPr>
    <w:r>
      <w:rPr>
        <w:rFonts w:ascii="Arial" w:hAnsi="Arial"/>
        <w:b/>
        <w:sz w:val="28"/>
      </w:rPr>
      <w:t>Legend</w:t>
    </w:r>
  </w:p>
  <w:p w14:paraId="3809A700" w14:textId="77777777" w:rsidR="004A78EB" w:rsidRPr="00FD4452" w:rsidRDefault="004A78EB" w:rsidP="006F5575">
    <w:pPr>
      <w:tabs>
        <w:tab w:val="left" w:pos="360"/>
      </w:tabs>
      <w:jc w:val="right"/>
      <w:outlineLvl w:v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366AE" w14:textId="2D18A026" w:rsidR="004A78EB" w:rsidRDefault="004A78EB" w:rsidP="006F5575">
    <w:pPr>
      <w:pBdr>
        <w:bottom w:val="single" w:sz="4" w:space="1" w:color="auto"/>
      </w:pBdr>
      <w:tabs>
        <w:tab w:val="left" w:pos="360"/>
      </w:tabs>
      <w:jc w:val="right"/>
      <w:outlineLvl w:val="0"/>
      <w:rPr>
        <w:rFonts w:ascii="Arial" w:hAnsi="Arial"/>
        <w:b/>
        <w:sz w:val="28"/>
      </w:rPr>
    </w:pPr>
    <w:r>
      <w:rPr>
        <w:rFonts w:ascii="Arial" w:hAnsi="Arial"/>
        <w:b/>
        <w:sz w:val="28"/>
      </w:rPr>
      <w:t>CostFormat Component Levels</w:t>
    </w:r>
  </w:p>
  <w:p w14:paraId="76770709" w14:textId="77777777" w:rsidR="004A78EB" w:rsidRPr="00FD4452" w:rsidRDefault="004A78EB" w:rsidP="006F5575">
    <w:pPr>
      <w:tabs>
        <w:tab w:val="left" w:pos="360"/>
      </w:tabs>
      <w:jc w:val="right"/>
      <w:outlineLvl w:v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A5690" w14:textId="7B3E2E73" w:rsidR="004A78EB" w:rsidRDefault="004A78EB" w:rsidP="006F5575">
    <w:pPr>
      <w:pBdr>
        <w:bottom w:val="single" w:sz="4" w:space="1" w:color="auto"/>
      </w:pBdr>
      <w:tabs>
        <w:tab w:val="left" w:pos="360"/>
      </w:tabs>
      <w:jc w:val="right"/>
      <w:outlineLvl w:val="0"/>
      <w:rPr>
        <w:rFonts w:ascii="Arial" w:hAnsi="Arial"/>
        <w:b/>
        <w:sz w:val="28"/>
      </w:rPr>
    </w:pPr>
    <w:r>
      <w:rPr>
        <w:rFonts w:ascii="Arial" w:hAnsi="Arial"/>
        <w:b/>
        <w:sz w:val="28"/>
      </w:rPr>
      <w:t>Sample Estimate Summary</w:t>
    </w:r>
  </w:p>
  <w:p w14:paraId="4FF793E0" w14:textId="77777777" w:rsidR="004A78EB" w:rsidRPr="00FD4452" w:rsidRDefault="004A78EB" w:rsidP="006F5575">
    <w:pPr>
      <w:tabs>
        <w:tab w:val="left" w:pos="360"/>
      </w:tabs>
      <w:jc w:val="right"/>
      <w:outlineLv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246F4"/>
    <w:multiLevelType w:val="hybridMultilevel"/>
    <w:tmpl w:val="883E57D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65B1C"/>
    <w:multiLevelType w:val="hybridMultilevel"/>
    <w:tmpl w:val="FD007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815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6785B"/>
    <w:multiLevelType w:val="hybridMultilevel"/>
    <w:tmpl w:val="2BB0493C"/>
    <w:lvl w:ilvl="0" w:tplc="BF12A9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4B2809"/>
    <w:multiLevelType w:val="hybridMultilevel"/>
    <w:tmpl w:val="1684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64FCC"/>
    <w:multiLevelType w:val="hybridMultilevel"/>
    <w:tmpl w:val="9620B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A0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324A9B"/>
    <w:multiLevelType w:val="hybridMultilevel"/>
    <w:tmpl w:val="E2A68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67EAD"/>
    <w:multiLevelType w:val="hybridMultilevel"/>
    <w:tmpl w:val="07386C4A"/>
    <w:lvl w:ilvl="0" w:tplc="47D2D53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2E1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137E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A672BD"/>
    <w:multiLevelType w:val="hybridMultilevel"/>
    <w:tmpl w:val="3D3EE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ED2EA8"/>
    <w:multiLevelType w:val="hybridMultilevel"/>
    <w:tmpl w:val="4B5E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07FB6"/>
    <w:multiLevelType w:val="singleLevel"/>
    <w:tmpl w:val="47D2D53A"/>
    <w:lvl w:ilvl="0">
      <w:start w:val="1"/>
      <w:numFmt w:val="lowerRoman"/>
      <w:lvlText w:val="(%1)"/>
      <w:lvlJc w:val="left"/>
      <w:pPr>
        <w:tabs>
          <w:tab w:val="num" w:pos="720"/>
        </w:tabs>
        <w:ind w:left="720" w:hanging="720"/>
      </w:pPr>
      <w:rPr>
        <w:rFonts w:hint="default"/>
      </w:rPr>
    </w:lvl>
  </w:abstractNum>
  <w:abstractNum w:abstractNumId="15" w15:restartNumberingAfterBreak="0">
    <w:nsid w:val="45C25C25"/>
    <w:multiLevelType w:val="hybridMultilevel"/>
    <w:tmpl w:val="5F84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16F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CE5C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B82B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E70B91"/>
    <w:multiLevelType w:val="hybridMultilevel"/>
    <w:tmpl w:val="D30AB0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D97442E"/>
    <w:multiLevelType w:val="hybridMultilevel"/>
    <w:tmpl w:val="B86EFCCC"/>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1" w15:restartNumberingAfterBreak="0">
    <w:nsid w:val="5EFC3ACC"/>
    <w:multiLevelType w:val="hybridMultilevel"/>
    <w:tmpl w:val="1D908D36"/>
    <w:lvl w:ilvl="0" w:tplc="FB9649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14D25"/>
    <w:multiLevelType w:val="hybridMultilevel"/>
    <w:tmpl w:val="AC80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7C0B57"/>
    <w:multiLevelType w:val="hybridMultilevel"/>
    <w:tmpl w:val="81B463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65F12995"/>
    <w:multiLevelType w:val="singleLevel"/>
    <w:tmpl w:val="E6C0D71A"/>
    <w:lvl w:ilvl="0">
      <w:start w:val="1"/>
      <w:numFmt w:val="upperLetter"/>
      <w:lvlText w:val="(%1)"/>
      <w:lvlJc w:val="left"/>
      <w:pPr>
        <w:tabs>
          <w:tab w:val="num" w:pos="405"/>
        </w:tabs>
        <w:ind w:left="405" w:hanging="405"/>
      </w:pPr>
      <w:rPr>
        <w:rFonts w:hint="default"/>
      </w:rPr>
    </w:lvl>
  </w:abstractNum>
  <w:abstractNum w:abstractNumId="25" w15:restartNumberingAfterBreak="0">
    <w:nsid w:val="69F65E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B143885"/>
    <w:multiLevelType w:val="hybridMultilevel"/>
    <w:tmpl w:val="ACA850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068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54045C"/>
    <w:multiLevelType w:val="hybridMultilevel"/>
    <w:tmpl w:val="BF2A3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8A4FCB"/>
    <w:multiLevelType w:val="hybridMultilevel"/>
    <w:tmpl w:val="D89C6D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EE29BC"/>
    <w:multiLevelType w:val="hybridMultilevel"/>
    <w:tmpl w:val="C19C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3719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24"/>
  </w:num>
  <w:num w:numId="4">
    <w:abstractNumId w:val="14"/>
  </w:num>
  <w:num w:numId="5">
    <w:abstractNumId w:val="7"/>
  </w:num>
  <w:num w:numId="6">
    <w:abstractNumId w:val="18"/>
  </w:num>
  <w:num w:numId="7">
    <w:abstractNumId w:val="23"/>
  </w:num>
  <w:num w:numId="8">
    <w:abstractNumId w:val="3"/>
  </w:num>
  <w:num w:numId="9">
    <w:abstractNumId w:val="19"/>
  </w:num>
  <w:num w:numId="10">
    <w:abstractNumId w:val="13"/>
  </w:num>
  <w:num w:numId="11">
    <w:abstractNumId w:val="11"/>
  </w:num>
  <w:num w:numId="12">
    <w:abstractNumId w:val="26"/>
  </w:num>
  <w:num w:numId="13">
    <w:abstractNumId w:val="17"/>
  </w:num>
  <w:num w:numId="14">
    <w:abstractNumId w:val="27"/>
  </w:num>
  <w:num w:numId="15">
    <w:abstractNumId w:val="31"/>
  </w:num>
  <w:num w:numId="16">
    <w:abstractNumId w:val="16"/>
  </w:num>
  <w:num w:numId="17">
    <w:abstractNumId w:val="10"/>
  </w:num>
  <w:num w:numId="18">
    <w:abstractNumId w:val="1"/>
  </w:num>
  <w:num w:numId="19">
    <w:abstractNumId w:val="15"/>
  </w:num>
  <w:num w:numId="20">
    <w:abstractNumId w:val="29"/>
  </w:num>
  <w:num w:numId="21">
    <w:abstractNumId w:val="28"/>
  </w:num>
  <w:num w:numId="22">
    <w:abstractNumId w:val="20"/>
  </w:num>
  <w:num w:numId="23">
    <w:abstractNumId w:val="12"/>
  </w:num>
  <w:num w:numId="24">
    <w:abstractNumId w:val="21"/>
  </w:num>
  <w:num w:numId="25">
    <w:abstractNumId w:val="5"/>
  </w:num>
  <w:num w:numId="26">
    <w:abstractNumId w:val="4"/>
  </w:num>
  <w:num w:numId="27">
    <w:abstractNumId w:val="9"/>
  </w:num>
  <w:num w:numId="28">
    <w:abstractNumId w:val="22"/>
  </w:num>
  <w:num w:numId="29">
    <w:abstractNumId w:val="6"/>
  </w:num>
  <w:num w:numId="30">
    <w:abstractNumId w:val="30"/>
  </w:num>
  <w:num w:numId="31">
    <w:abstractNumId w:val="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6625">
      <o:colormru v:ext="edit" colors="#a50021,#06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E6"/>
    <w:rsid w:val="00003827"/>
    <w:rsid w:val="00004353"/>
    <w:rsid w:val="00005458"/>
    <w:rsid w:val="00005DFC"/>
    <w:rsid w:val="00006882"/>
    <w:rsid w:val="0001119D"/>
    <w:rsid w:val="00011BB4"/>
    <w:rsid w:val="00014E3F"/>
    <w:rsid w:val="00016EFE"/>
    <w:rsid w:val="000316F6"/>
    <w:rsid w:val="0003269A"/>
    <w:rsid w:val="0004140E"/>
    <w:rsid w:val="000456A6"/>
    <w:rsid w:val="00057684"/>
    <w:rsid w:val="00061D6B"/>
    <w:rsid w:val="00062C4F"/>
    <w:rsid w:val="00072D68"/>
    <w:rsid w:val="00080A7B"/>
    <w:rsid w:val="000843BB"/>
    <w:rsid w:val="00085CD1"/>
    <w:rsid w:val="000A63DA"/>
    <w:rsid w:val="000B09FD"/>
    <w:rsid w:val="000B0D53"/>
    <w:rsid w:val="000D6500"/>
    <w:rsid w:val="000D7EC9"/>
    <w:rsid w:val="000E3CDD"/>
    <w:rsid w:val="000E4DB1"/>
    <w:rsid w:val="000E7251"/>
    <w:rsid w:val="000F110B"/>
    <w:rsid w:val="000F5F3D"/>
    <w:rsid w:val="000F77A0"/>
    <w:rsid w:val="00100DDC"/>
    <w:rsid w:val="00111C78"/>
    <w:rsid w:val="001222B9"/>
    <w:rsid w:val="00136F3C"/>
    <w:rsid w:val="001579DC"/>
    <w:rsid w:val="001654FF"/>
    <w:rsid w:val="001754E7"/>
    <w:rsid w:val="001805A6"/>
    <w:rsid w:val="0018224A"/>
    <w:rsid w:val="00196E92"/>
    <w:rsid w:val="001A360B"/>
    <w:rsid w:val="001A44E6"/>
    <w:rsid w:val="001A7F0E"/>
    <w:rsid w:val="001B0ECF"/>
    <w:rsid w:val="001B2C4F"/>
    <w:rsid w:val="001B566D"/>
    <w:rsid w:val="001B684A"/>
    <w:rsid w:val="001C3B9E"/>
    <w:rsid w:val="001E354F"/>
    <w:rsid w:val="001F40A1"/>
    <w:rsid w:val="002006F6"/>
    <w:rsid w:val="00202717"/>
    <w:rsid w:val="0020310F"/>
    <w:rsid w:val="0020395D"/>
    <w:rsid w:val="00212D68"/>
    <w:rsid w:val="002141DF"/>
    <w:rsid w:val="002215CC"/>
    <w:rsid w:val="00221EC3"/>
    <w:rsid w:val="002251AF"/>
    <w:rsid w:val="0023201F"/>
    <w:rsid w:val="0024193D"/>
    <w:rsid w:val="00242040"/>
    <w:rsid w:val="00242CE1"/>
    <w:rsid w:val="00252C28"/>
    <w:rsid w:val="0025483C"/>
    <w:rsid w:val="00255008"/>
    <w:rsid w:val="002621A7"/>
    <w:rsid w:val="00272060"/>
    <w:rsid w:val="00272426"/>
    <w:rsid w:val="002750CE"/>
    <w:rsid w:val="00277DAE"/>
    <w:rsid w:val="00281328"/>
    <w:rsid w:val="00284AB4"/>
    <w:rsid w:val="00292F25"/>
    <w:rsid w:val="00297490"/>
    <w:rsid w:val="002A13BE"/>
    <w:rsid w:val="002A2062"/>
    <w:rsid w:val="002B0061"/>
    <w:rsid w:val="002B2B37"/>
    <w:rsid w:val="002C716A"/>
    <w:rsid w:val="002C78A0"/>
    <w:rsid w:val="002D2E68"/>
    <w:rsid w:val="002D3300"/>
    <w:rsid w:val="002D3719"/>
    <w:rsid w:val="002E290B"/>
    <w:rsid w:val="002F6FF2"/>
    <w:rsid w:val="003038F3"/>
    <w:rsid w:val="00314FBE"/>
    <w:rsid w:val="003323E2"/>
    <w:rsid w:val="00343E4F"/>
    <w:rsid w:val="00351467"/>
    <w:rsid w:val="00351A1B"/>
    <w:rsid w:val="00351EA2"/>
    <w:rsid w:val="00357E09"/>
    <w:rsid w:val="003605AE"/>
    <w:rsid w:val="00364E2F"/>
    <w:rsid w:val="00375834"/>
    <w:rsid w:val="00383D61"/>
    <w:rsid w:val="00385C26"/>
    <w:rsid w:val="003972F1"/>
    <w:rsid w:val="003C091A"/>
    <w:rsid w:val="003C180A"/>
    <w:rsid w:val="003C1985"/>
    <w:rsid w:val="003D3BF4"/>
    <w:rsid w:val="003D5908"/>
    <w:rsid w:val="003D795A"/>
    <w:rsid w:val="003D7A09"/>
    <w:rsid w:val="003E0229"/>
    <w:rsid w:val="0040253E"/>
    <w:rsid w:val="00403031"/>
    <w:rsid w:val="00420335"/>
    <w:rsid w:val="00426CE2"/>
    <w:rsid w:val="00427238"/>
    <w:rsid w:val="00432CF9"/>
    <w:rsid w:val="00435602"/>
    <w:rsid w:val="0044074D"/>
    <w:rsid w:val="00443350"/>
    <w:rsid w:val="0044725F"/>
    <w:rsid w:val="00447B1C"/>
    <w:rsid w:val="00447B21"/>
    <w:rsid w:val="00455279"/>
    <w:rsid w:val="004743F3"/>
    <w:rsid w:val="00474A61"/>
    <w:rsid w:val="00475CBE"/>
    <w:rsid w:val="004836AE"/>
    <w:rsid w:val="004914C6"/>
    <w:rsid w:val="0049640E"/>
    <w:rsid w:val="004A59B1"/>
    <w:rsid w:val="004A78EB"/>
    <w:rsid w:val="004B26D1"/>
    <w:rsid w:val="004B4FA8"/>
    <w:rsid w:val="004B758E"/>
    <w:rsid w:val="004C08A6"/>
    <w:rsid w:val="004D113D"/>
    <w:rsid w:val="004E2334"/>
    <w:rsid w:val="004E68A0"/>
    <w:rsid w:val="004F4834"/>
    <w:rsid w:val="00504457"/>
    <w:rsid w:val="00504C84"/>
    <w:rsid w:val="00507464"/>
    <w:rsid w:val="005146EA"/>
    <w:rsid w:val="00514F1E"/>
    <w:rsid w:val="00521C83"/>
    <w:rsid w:val="0052208A"/>
    <w:rsid w:val="00531D4B"/>
    <w:rsid w:val="005340D8"/>
    <w:rsid w:val="00534E8C"/>
    <w:rsid w:val="0053767B"/>
    <w:rsid w:val="005410BD"/>
    <w:rsid w:val="005463F3"/>
    <w:rsid w:val="0054689A"/>
    <w:rsid w:val="005478DA"/>
    <w:rsid w:val="005533A2"/>
    <w:rsid w:val="005610C2"/>
    <w:rsid w:val="005613E0"/>
    <w:rsid w:val="00563AE9"/>
    <w:rsid w:val="00563F8A"/>
    <w:rsid w:val="00564003"/>
    <w:rsid w:val="00565465"/>
    <w:rsid w:val="005749FF"/>
    <w:rsid w:val="005868D3"/>
    <w:rsid w:val="00594F7A"/>
    <w:rsid w:val="005A75EF"/>
    <w:rsid w:val="005B0D29"/>
    <w:rsid w:val="005B3EA1"/>
    <w:rsid w:val="005B4526"/>
    <w:rsid w:val="005B622A"/>
    <w:rsid w:val="005B6FB1"/>
    <w:rsid w:val="005C549F"/>
    <w:rsid w:val="005C6043"/>
    <w:rsid w:val="005D2CDB"/>
    <w:rsid w:val="005E0AFC"/>
    <w:rsid w:val="005E1531"/>
    <w:rsid w:val="005E4261"/>
    <w:rsid w:val="005E5B01"/>
    <w:rsid w:val="005F07E2"/>
    <w:rsid w:val="005F36A3"/>
    <w:rsid w:val="005F73DB"/>
    <w:rsid w:val="00605776"/>
    <w:rsid w:val="00610D1B"/>
    <w:rsid w:val="00612586"/>
    <w:rsid w:val="0061389F"/>
    <w:rsid w:val="0061784A"/>
    <w:rsid w:val="0062258D"/>
    <w:rsid w:val="00622C64"/>
    <w:rsid w:val="00623DB7"/>
    <w:rsid w:val="00626751"/>
    <w:rsid w:val="006305DB"/>
    <w:rsid w:val="00631A0C"/>
    <w:rsid w:val="00635FCA"/>
    <w:rsid w:val="00644A55"/>
    <w:rsid w:val="00647CF5"/>
    <w:rsid w:val="00650465"/>
    <w:rsid w:val="00650DFE"/>
    <w:rsid w:val="00651EB7"/>
    <w:rsid w:val="00653722"/>
    <w:rsid w:val="006566CF"/>
    <w:rsid w:val="00667526"/>
    <w:rsid w:val="00667E88"/>
    <w:rsid w:val="00672353"/>
    <w:rsid w:val="00673C31"/>
    <w:rsid w:val="00680F9D"/>
    <w:rsid w:val="00684BB0"/>
    <w:rsid w:val="00690FA8"/>
    <w:rsid w:val="006A15FB"/>
    <w:rsid w:val="006A64EA"/>
    <w:rsid w:val="006B56BC"/>
    <w:rsid w:val="006D0506"/>
    <w:rsid w:val="006E076E"/>
    <w:rsid w:val="006E2A8F"/>
    <w:rsid w:val="006F4393"/>
    <w:rsid w:val="006F5575"/>
    <w:rsid w:val="00700BBA"/>
    <w:rsid w:val="00704674"/>
    <w:rsid w:val="00706179"/>
    <w:rsid w:val="00707C6E"/>
    <w:rsid w:val="00713614"/>
    <w:rsid w:val="007152D8"/>
    <w:rsid w:val="00717C9B"/>
    <w:rsid w:val="00717D5C"/>
    <w:rsid w:val="00721477"/>
    <w:rsid w:val="007311BD"/>
    <w:rsid w:val="00736145"/>
    <w:rsid w:val="00742A74"/>
    <w:rsid w:val="0074578E"/>
    <w:rsid w:val="007505D9"/>
    <w:rsid w:val="007610A4"/>
    <w:rsid w:val="00764D0D"/>
    <w:rsid w:val="0076504A"/>
    <w:rsid w:val="00765F9B"/>
    <w:rsid w:val="007828E4"/>
    <w:rsid w:val="00786571"/>
    <w:rsid w:val="00786B83"/>
    <w:rsid w:val="00793082"/>
    <w:rsid w:val="00795A38"/>
    <w:rsid w:val="007A417A"/>
    <w:rsid w:val="007A5F86"/>
    <w:rsid w:val="007B183A"/>
    <w:rsid w:val="007B5E63"/>
    <w:rsid w:val="007C1E91"/>
    <w:rsid w:val="007C216C"/>
    <w:rsid w:val="007C26FA"/>
    <w:rsid w:val="007E7230"/>
    <w:rsid w:val="007F56D9"/>
    <w:rsid w:val="007F680B"/>
    <w:rsid w:val="00801917"/>
    <w:rsid w:val="00801BF4"/>
    <w:rsid w:val="00804B1C"/>
    <w:rsid w:val="0082480D"/>
    <w:rsid w:val="00825578"/>
    <w:rsid w:val="00832DD9"/>
    <w:rsid w:val="008412B1"/>
    <w:rsid w:val="00842671"/>
    <w:rsid w:val="00844B24"/>
    <w:rsid w:val="00862645"/>
    <w:rsid w:val="00870D2E"/>
    <w:rsid w:val="0087159D"/>
    <w:rsid w:val="008757B7"/>
    <w:rsid w:val="00895438"/>
    <w:rsid w:val="00896B61"/>
    <w:rsid w:val="008A155C"/>
    <w:rsid w:val="008A3E9D"/>
    <w:rsid w:val="008A4464"/>
    <w:rsid w:val="008B4F2D"/>
    <w:rsid w:val="008B51D0"/>
    <w:rsid w:val="008C7562"/>
    <w:rsid w:val="008D4313"/>
    <w:rsid w:val="008E02FF"/>
    <w:rsid w:val="008E2931"/>
    <w:rsid w:val="008F7C49"/>
    <w:rsid w:val="0090153D"/>
    <w:rsid w:val="00901613"/>
    <w:rsid w:val="00911E07"/>
    <w:rsid w:val="009307C5"/>
    <w:rsid w:val="00932A46"/>
    <w:rsid w:val="00941E09"/>
    <w:rsid w:val="00946D07"/>
    <w:rsid w:val="00947B49"/>
    <w:rsid w:val="00963C3A"/>
    <w:rsid w:val="00964A20"/>
    <w:rsid w:val="00965B4F"/>
    <w:rsid w:val="00967930"/>
    <w:rsid w:val="00972845"/>
    <w:rsid w:val="009755F5"/>
    <w:rsid w:val="00976954"/>
    <w:rsid w:val="00980109"/>
    <w:rsid w:val="00984BB0"/>
    <w:rsid w:val="00997412"/>
    <w:rsid w:val="009A0BE7"/>
    <w:rsid w:val="009A5A1C"/>
    <w:rsid w:val="009B05D6"/>
    <w:rsid w:val="009B17DC"/>
    <w:rsid w:val="009B1BB9"/>
    <w:rsid w:val="009B3BAB"/>
    <w:rsid w:val="009C6A39"/>
    <w:rsid w:val="009C7ADE"/>
    <w:rsid w:val="009D2F96"/>
    <w:rsid w:val="009E0B23"/>
    <w:rsid w:val="009E1783"/>
    <w:rsid w:val="009E74FE"/>
    <w:rsid w:val="009F0B39"/>
    <w:rsid w:val="009F0CFA"/>
    <w:rsid w:val="009F7711"/>
    <w:rsid w:val="00A01626"/>
    <w:rsid w:val="00A056B8"/>
    <w:rsid w:val="00A211A0"/>
    <w:rsid w:val="00A2128A"/>
    <w:rsid w:val="00A305AB"/>
    <w:rsid w:val="00A313FB"/>
    <w:rsid w:val="00A31673"/>
    <w:rsid w:val="00A361A6"/>
    <w:rsid w:val="00A43B00"/>
    <w:rsid w:val="00A74902"/>
    <w:rsid w:val="00A85D4E"/>
    <w:rsid w:val="00A8661F"/>
    <w:rsid w:val="00A91644"/>
    <w:rsid w:val="00AA5E88"/>
    <w:rsid w:val="00AB084A"/>
    <w:rsid w:val="00AB67B2"/>
    <w:rsid w:val="00AC0B38"/>
    <w:rsid w:val="00AC2E09"/>
    <w:rsid w:val="00AD3430"/>
    <w:rsid w:val="00AD3DBE"/>
    <w:rsid w:val="00AE0378"/>
    <w:rsid w:val="00AE2A7A"/>
    <w:rsid w:val="00B01628"/>
    <w:rsid w:val="00B01974"/>
    <w:rsid w:val="00B05CB0"/>
    <w:rsid w:val="00B067D3"/>
    <w:rsid w:val="00B15DE4"/>
    <w:rsid w:val="00B26389"/>
    <w:rsid w:val="00B276C1"/>
    <w:rsid w:val="00B357A6"/>
    <w:rsid w:val="00B448CC"/>
    <w:rsid w:val="00B50C06"/>
    <w:rsid w:val="00B61651"/>
    <w:rsid w:val="00B73D5E"/>
    <w:rsid w:val="00B740FF"/>
    <w:rsid w:val="00B751CC"/>
    <w:rsid w:val="00B76921"/>
    <w:rsid w:val="00B77888"/>
    <w:rsid w:val="00B87904"/>
    <w:rsid w:val="00B90743"/>
    <w:rsid w:val="00B95859"/>
    <w:rsid w:val="00B95A7E"/>
    <w:rsid w:val="00BA0A8A"/>
    <w:rsid w:val="00BB1183"/>
    <w:rsid w:val="00BB1713"/>
    <w:rsid w:val="00BB46EE"/>
    <w:rsid w:val="00BC6B78"/>
    <w:rsid w:val="00BD35A1"/>
    <w:rsid w:val="00BE0C4A"/>
    <w:rsid w:val="00BE6205"/>
    <w:rsid w:val="00BF37A3"/>
    <w:rsid w:val="00BF6269"/>
    <w:rsid w:val="00C01AC3"/>
    <w:rsid w:val="00C14AD2"/>
    <w:rsid w:val="00C16F7C"/>
    <w:rsid w:val="00C17BB0"/>
    <w:rsid w:val="00C2442C"/>
    <w:rsid w:val="00C31EBE"/>
    <w:rsid w:val="00C33AD0"/>
    <w:rsid w:val="00C36DB7"/>
    <w:rsid w:val="00C46B51"/>
    <w:rsid w:val="00C520AC"/>
    <w:rsid w:val="00C536E7"/>
    <w:rsid w:val="00C646BB"/>
    <w:rsid w:val="00C66566"/>
    <w:rsid w:val="00C74AF0"/>
    <w:rsid w:val="00C80020"/>
    <w:rsid w:val="00C80DF0"/>
    <w:rsid w:val="00C904BB"/>
    <w:rsid w:val="00CA54FA"/>
    <w:rsid w:val="00CA6DE3"/>
    <w:rsid w:val="00CB3166"/>
    <w:rsid w:val="00CB7CB5"/>
    <w:rsid w:val="00CC27D1"/>
    <w:rsid w:val="00CC32D6"/>
    <w:rsid w:val="00CC7124"/>
    <w:rsid w:val="00CD4C3D"/>
    <w:rsid w:val="00CD4EC7"/>
    <w:rsid w:val="00CE06D2"/>
    <w:rsid w:val="00CE7B41"/>
    <w:rsid w:val="00CF39B1"/>
    <w:rsid w:val="00CF78F1"/>
    <w:rsid w:val="00D007F6"/>
    <w:rsid w:val="00D108BF"/>
    <w:rsid w:val="00D114FA"/>
    <w:rsid w:val="00D1498B"/>
    <w:rsid w:val="00D162D6"/>
    <w:rsid w:val="00D16C6A"/>
    <w:rsid w:val="00D21287"/>
    <w:rsid w:val="00D345B2"/>
    <w:rsid w:val="00D35102"/>
    <w:rsid w:val="00D454F2"/>
    <w:rsid w:val="00D531C5"/>
    <w:rsid w:val="00D56B1E"/>
    <w:rsid w:val="00D61024"/>
    <w:rsid w:val="00D73B7B"/>
    <w:rsid w:val="00D77227"/>
    <w:rsid w:val="00D83239"/>
    <w:rsid w:val="00D869CA"/>
    <w:rsid w:val="00D87ADA"/>
    <w:rsid w:val="00D95072"/>
    <w:rsid w:val="00DA3294"/>
    <w:rsid w:val="00DB0B44"/>
    <w:rsid w:val="00DB4F17"/>
    <w:rsid w:val="00DC366E"/>
    <w:rsid w:val="00DC4170"/>
    <w:rsid w:val="00DC5E68"/>
    <w:rsid w:val="00DD4125"/>
    <w:rsid w:val="00DE39FD"/>
    <w:rsid w:val="00DE6402"/>
    <w:rsid w:val="00DE7AB4"/>
    <w:rsid w:val="00DF2065"/>
    <w:rsid w:val="00E03557"/>
    <w:rsid w:val="00E152E7"/>
    <w:rsid w:val="00E21243"/>
    <w:rsid w:val="00E358DC"/>
    <w:rsid w:val="00E454E6"/>
    <w:rsid w:val="00E6077C"/>
    <w:rsid w:val="00E73E6D"/>
    <w:rsid w:val="00E759E5"/>
    <w:rsid w:val="00E81E6B"/>
    <w:rsid w:val="00E90A5B"/>
    <w:rsid w:val="00EA5E24"/>
    <w:rsid w:val="00EB07CA"/>
    <w:rsid w:val="00EB21E6"/>
    <w:rsid w:val="00EB7E8B"/>
    <w:rsid w:val="00EC038E"/>
    <w:rsid w:val="00EC147F"/>
    <w:rsid w:val="00EC4AD8"/>
    <w:rsid w:val="00ED0666"/>
    <w:rsid w:val="00ED1BF1"/>
    <w:rsid w:val="00ED5280"/>
    <w:rsid w:val="00ED7455"/>
    <w:rsid w:val="00ED76D2"/>
    <w:rsid w:val="00EE1E8C"/>
    <w:rsid w:val="00EE32E8"/>
    <w:rsid w:val="00EE76DB"/>
    <w:rsid w:val="00EF3791"/>
    <w:rsid w:val="00EF3A82"/>
    <w:rsid w:val="00F000B4"/>
    <w:rsid w:val="00F00496"/>
    <w:rsid w:val="00F02B0D"/>
    <w:rsid w:val="00F14B0B"/>
    <w:rsid w:val="00F24BB8"/>
    <w:rsid w:val="00F336BF"/>
    <w:rsid w:val="00F42FF6"/>
    <w:rsid w:val="00F46543"/>
    <w:rsid w:val="00F4675F"/>
    <w:rsid w:val="00F5642E"/>
    <w:rsid w:val="00F66BD3"/>
    <w:rsid w:val="00F75380"/>
    <w:rsid w:val="00F86730"/>
    <w:rsid w:val="00F87BD7"/>
    <w:rsid w:val="00F96630"/>
    <w:rsid w:val="00FA2BB4"/>
    <w:rsid w:val="00FB236B"/>
    <w:rsid w:val="00FC29F0"/>
    <w:rsid w:val="00FC3DE8"/>
    <w:rsid w:val="00FC7119"/>
    <w:rsid w:val="00FD136E"/>
    <w:rsid w:val="00FD4452"/>
    <w:rsid w:val="00FF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a50021,#060"/>
    </o:shapedefaults>
    <o:shapelayout v:ext="edit">
      <o:idmap v:ext="edit" data="1"/>
    </o:shapelayout>
  </w:shapeDefaults>
  <w:decimalSymbol w:val="."/>
  <w:listSeparator w:val=","/>
  <w14:docId w14:val="01797A98"/>
  <w15:chartTrackingRefBased/>
  <w15:docId w15:val="{3483A402-986E-4327-92C2-6717C49D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77C"/>
    <w:rPr>
      <w:sz w:val="24"/>
    </w:rPr>
  </w:style>
  <w:style w:type="paragraph" w:styleId="Heading1">
    <w:name w:val="heading 1"/>
    <w:basedOn w:val="Normal"/>
    <w:next w:val="Normal"/>
    <w:qFormat/>
    <w:rsid w:val="00FC7119"/>
    <w:pPr>
      <w:pBdr>
        <w:bottom w:val="single" w:sz="18" w:space="1" w:color="auto"/>
      </w:pBdr>
      <w:tabs>
        <w:tab w:val="left" w:pos="360"/>
      </w:tabs>
      <w:spacing w:before="120" w:after="240"/>
      <w:outlineLvl w:val="0"/>
    </w:pPr>
    <w:rPr>
      <w:rFonts w:ascii="Arial" w:hAnsi="Arial"/>
      <w:b/>
      <w:sz w:val="36"/>
    </w:rPr>
  </w:style>
  <w:style w:type="paragraph" w:styleId="Heading2">
    <w:name w:val="heading 2"/>
    <w:basedOn w:val="Heading1"/>
    <w:next w:val="Normal"/>
    <w:qFormat/>
    <w:rsid w:val="004743F3"/>
    <w:pPr>
      <w:outlineLvl w:val="1"/>
    </w:pPr>
  </w:style>
  <w:style w:type="paragraph" w:styleId="Heading3">
    <w:name w:val="heading 3"/>
    <w:basedOn w:val="Heading2"/>
    <w:next w:val="Normal"/>
    <w:link w:val="Heading3Char"/>
    <w:qFormat/>
    <w:rsid w:val="00A313FB"/>
    <w:pPr>
      <w:keepNext/>
      <w:pBdr>
        <w:top w:val="single" w:sz="8" w:space="1" w:color="auto"/>
        <w:left w:val="single" w:sz="8" w:space="4" w:color="auto"/>
        <w:bottom w:val="single" w:sz="8" w:space="1" w:color="auto"/>
        <w:right w:val="single" w:sz="8" w:space="4" w:color="auto"/>
      </w:pBdr>
      <w:shd w:val="clear" w:color="auto" w:fill="E7E6E6" w:themeFill="background2"/>
      <w:spacing w:before="360" w:after="120"/>
      <w:outlineLvl w:val="2"/>
    </w:pPr>
    <w:rPr>
      <w:sz w:val="32"/>
    </w:rPr>
  </w:style>
  <w:style w:type="paragraph" w:styleId="Heading4">
    <w:name w:val="heading 4"/>
    <w:basedOn w:val="Heading3"/>
    <w:next w:val="Normal"/>
    <w:qFormat/>
    <w:rsid w:val="003E0229"/>
    <w:pPr>
      <w:pBdr>
        <w:top w:val="none" w:sz="0" w:space="0" w:color="auto"/>
        <w:left w:val="none" w:sz="0" w:space="0" w:color="auto"/>
        <w:bottom w:val="none" w:sz="0" w:space="0" w:color="auto"/>
        <w:right w:val="none" w:sz="0" w:space="0" w:color="auto"/>
      </w:pBdr>
      <w:shd w:val="clear" w:color="auto" w:fill="auto"/>
      <w:tabs>
        <w:tab w:val="clear" w:pos="360"/>
        <w:tab w:val="left" w:pos="180"/>
      </w:tabs>
      <w:spacing w:before="180"/>
      <w:ind w:left="180"/>
      <w:outlineLvl w:val="3"/>
    </w:pPr>
    <w:rPr>
      <w:sz w:val="28"/>
      <w:szCs w:val="28"/>
    </w:rPr>
  </w:style>
  <w:style w:type="paragraph" w:styleId="Heading5">
    <w:name w:val="heading 5"/>
    <w:basedOn w:val="Heading4"/>
    <w:next w:val="Normal"/>
    <w:qFormat/>
    <w:rsid w:val="003E0229"/>
    <w:pPr>
      <w:tabs>
        <w:tab w:val="clear" w:pos="180"/>
        <w:tab w:val="left" w:pos="540"/>
      </w:tabs>
      <w:spacing w:before="120" w:after="0"/>
      <w:ind w:left="540"/>
      <w:outlineLvl w:val="4"/>
    </w:pPr>
    <w:rPr>
      <w:sz w:val="24"/>
    </w:rPr>
  </w:style>
  <w:style w:type="paragraph" w:styleId="Heading6">
    <w:name w:val="heading 6"/>
    <w:basedOn w:val="Heading5"/>
    <w:next w:val="Normal"/>
    <w:qFormat/>
    <w:rsid w:val="003E0229"/>
    <w:pPr>
      <w:ind w:left="1080"/>
      <w:outlineLvl w:val="5"/>
    </w:pPr>
    <w:rPr>
      <w:b w:val="0"/>
    </w:rPr>
  </w:style>
  <w:style w:type="paragraph" w:styleId="Heading7">
    <w:name w:val="heading 7"/>
    <w:basedOn w:val="Normal"/>
    <w:next w:val="Normal"/>
    <w:qFormat/>
    <w:pPr>
      <w:keepNext/>
      <w:tabs>
        <w:tab w:val="left" w:pos="360"/>
      </w:tabs>
      <w:outlineLvl w:val="6"/>
    </w:pPr>
    <w:rPr>
      <w:sz w:val="28"/>
    </w:rPr>
  </w:style>
  <w:style w:type="paragraph" w:styleId="Heading8">
    <w:name w:val="heading 8"/>
    <w:basedOn w:val="Normal"/>
    <w:next w:val="Normal"/>
    <w:qFormat/>
    <w:pPr>
      <w:keepNext/>
      <w:tabs>
        <w:tab w:val="left" w:pos="1080"/>
        <w:tab w:val="left" w:pos="1620"/>
        <w:tab w:val="left" w:pos="2160"/>
        <w:tab w:val="left" w:pos="9270"/>
        <w:tab w:val="right" w:leader="dot" w:pos="9630"/>
      </w:tabs>
      <w:outlineLvl w:val="7"/>
    </w:pPr>
    <w:rPr>
      <w:rFonts w:ascii="Palatino" w:hAnsi="Palatino"/>
    </w:rPr>
  </w:style>
  <w:style w:type="paragraph" w:styleId="Heading9">
    <w:name w:val="heading 9"/>
    <w:basedOn w:val="Normal"/>
    <w:next w:val="Normal"/>
    <w:qFormat/>
    <w:pPr>
      <w:keepNext/>
      <w:jc w:val="center"/>
      <w:outlineLvl w:val="8"/>
    </w:pPr>
    <w:rPr>
      <w:color w:val="00FFFF"/>
      <w:spacing w:val="122"/>
      <w:kern w:val="72"/>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313FB"/>
    <w:rPr>
      <w:rFonts w:ascii="Arial" w:hAnsi="Arial"/>
      <w:b/>
      <w:sz w:val="32"/>
      <w:shd w:val="clear" w:color="auto" w:fill="E7E6E6" w:themeFill="background2"/>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8E02FF"/>
    <w:rPr>
      <w:rFonts w:ascii="Helvetica" w:hAnsi="Helvetic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semiHidden/>
    <w:pPr>
      <w:tabs>
        <w:tab w:val="left" w:pos="2160"/>
      </w:tabs>
    </w:pPr>
    <w:rPr>
      <w:rFonts w:ascii="Times" w:hAnsi="Times"/>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pPr>
      <w:tabs>
        <w:tab w:val="left" w:pos="360"/>
      </w:tabs>
    </w:pPr>
    <w:rPr>
      <w:rFonts w:ascii="Palatino" w:hAnsi="Palatino"/>
      <w:i/>
    </w:rPr>
  </w:style>
  <w:style w:type="paragraph" w:styleId="BodyTextIndent">
    <w:name w:val="Body Text Indent"/>
    <w:basedOn w:val="Normal"/>
    <w:semiHidden/>
    <w:pPr>
      <w:tabs>
        <w:tab w:val="left" w:pos="360"/>
      </w:tabs>
      <w:ind w:left="720"/>
    </w:pPr>
  </w:style>
  <w:style w:type="paragraph" w:styleId="BlockText">
    <w:name w:val="Block Text"/>
    <w:basedOn w:val="Normal"/>
    <w:semiHidden/>
    <w:pPr>
      <w:tabs>
        <w:tab w:val="left" w:pos="360"/>
      </w:tabs>
      <w:ind w:left="720" w:right="1800"/>
    </w:pPr>
    <w:rPr>
      <w:rFonts w:ascii="Palatino" w:hAnsi="Palatino"/>
      <w:i/>
    </w:rPr>
  </w:style>
  <w:style w:type="character" w:styleId="Hyperlink">
    <w:name w:val="Hyperlink"/>
    <w:uiPriority w:val="99"/>
    <w:unhideWhenUsed/>
    <w:rsid w:val="004914C6"/>
    <w:rPr>
      <w:color w:val="631E25"/>
      <w:u w:val="single"/>
    </w:rPr>
  </w:style>
  <w:style w:type="paragraph" w:styleId="NormalWeb">
    <w:name w:val="Normal (Web)"/>
    <w:basedOn w:val="Normal"/>
    <w:uiPriority w:val="99"/>
    <w:unhideWhenUsed/>
    <w:rsid w:val="004914C6"/>
    <w:pPr>
      <w:spacing w:before="100" w:beforeAutospacing="1" w:after="100" w:afterAutospacing="1"/>
    </w:pPr>
    <w:rPr>
      <w:szCs w:val="24"/>
    </w:rPr>
  </w:style>
  <w:style w:type="table" w:styleId="TableGrid">
    <w:name w:val="Table Grid"/>
    <w:basedOn w:val="TableNormal"/>
    <w:uiPriority w:val="39"/>
    <w:rsid w:val="00C17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E076E"/>
    <w:rPr>
      <w:rFonts w:ascii="Helvetica" w:hAnsi="Helvetica"/>
    </w:rPr>
  </w:style>
  <w:style w:type="paragraph" w:styleId="BalloonText">
    <w:name w:val="Balloon Text"/>
    <w:basedOn w:val="Normal"/>
    <w:link w:val="BalloonTextChar"/>
    <w:uiPriority w:val="99"/>
    <w:semiHidden/>
    <w:unhideWhenUsed/>
    <w:rsid w:val="006E076E"/>
    <w:rPr>
      <w:rFonts w:ascii="Segoe UI" w:hAnsi="Segoe UI" w:cs="Segoe UI"/>
      <w:sz w:val="18"/>
      <w:szCs w:val="18"/>
    </w:rPr>
  </w:style>
  <w:style w:type="character" w:customStyle="1" w:styleId="BalloonTextChar">
    <w:name w:val="Balloon Text Char"/>
    <w:link w:val="BalloonText"/>
    <w:uiPriority w:val="99"/>
    <w:semiHidden/>
    <w:rsid w:val="006E076E"/>
    <w:rPr>
      <w:rFonts w:ascii="Segoe UI" w:hAnsi="Segoe UI" w:cs="Segoe UI"/>
      <w:sz w:val="18"/>
      <w:szCs w:val="18"/>
    </w:rPr>
  </w:style>
  <w:style w:type="character" w:styleId="CommentReference">
    <w:name w:val="annotation reference"/>
    <w:uiPriority w:val="99"/>
    <w:semiHidden/>
    <w:unhideWhenUsed/>
    <w:rsid w:val="007B5E63"/>
    <w:rPr>
      <w:sz w:val="16"/>
      <w:szCs w:val="16"/>
    </w:rPr>
  </w:style>
  <w:style w:type="paragraph" w:styleId="CommentText">
    <w:name w:val="annotation text"/>
    <w:basedOn w:val="Normal"/>
    <w:link w:val="CommentTextChar"/>
    <w:uiPriority w:val="99"/>
    <w:semiHidden/>
    <w:unhideWhenUsed/>
    <w:rsid w:val="007B5E63"/>
    <w:pPr>
      <w:spacing w:after="160"/>
    </w:pPr>
    <w:rPr>
      <w:rFonts w:ascii="Calibri" w:eastAsia="Calibri" w:hAnsi="Calibri"/>
    </w:rPr>
  </w:style>
  <w:style w:type="character" w:customStyle="1" w:styleId="CommentTextChar">
    <w:name w:val="Comment Text Char"/>
    <w:link w:val="CommentText"/>
    <w:uiPriority w:val="99"/>
    <w:semiHidden/>
    <w:rsid w:val="007B5E63"/>
    <w:rPr>
      <w:rFonts w:ascii="Calibri" w:eastAsia="Calibri" w:hAnsi="Calibri"/>
    </w:rPr>
  </w:style>
  <w:style w:type="paragraph" w:styleId="ListParagraph">
    <w:name w:val="List Paragraph"/>
    <w:basedOn w:val="Normal"/>
    <w:uiPriority w:val="34"/>
    <w:qFormat/>
    <w:rsid w:val="00980109"/>
    <w:pPr>
      <w:spacing w:after="160" w:line="259"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semiHidden/>
    <w:unhideWhenUsed/>
    <w:rsid w:val="00443350"/>
  </w:style>
  <w:style w:type="character" w:customStyle="1" w:styleId="FootnoteTextChar">
    <w:name w:val="Footnote Text Char"/>
    <w:link w:val="FootnoteText"/>
    <w:uiPriority w:val="99"/>
    <w:semiHidden/>
    <w:rsid w:val="00443350"/>
    <w:rPr>
      <w:rFonts w:ascii="Helvetica" w:hAnsi="Helvetica"/>
    </w:rPr>
  </w:style>
  <w:style w:type="character" w:styleId="FootnoteReference">
    <w:name w:val="footnote reference"/>
    <w:uiPriority w:val="99"/>
    <w:semiHidden/>
    <w:rsid w:val="00443350"/>
    <w:rPr>
      <w:vertAlign w:val="superscript"/>
    </w:rPr>
  </w:style>
  <w:style w:type="paragraph" w:styleId="CommentSubject">
    <w:name w:val="annotation subject"/>
    <w:basedOn w:val="CommentText"/>
    <w:next w:val="CommentText"/>
    <w:link w:val="CommentSubjectChar"/>
    <w:uiPriority w:val="99"/>
    <w:semiHidden/>
    <w:unhideWhenUsed/>
    <w:rsid w:val="00DC366E"/>
    <w:pPr>
      <w:spacing w:after="0"/>
    </w:pPr>
    <w:rPr>
      <w:rFonts w:ascii="Helvetica" w:eastAsia="Times New Roman" w:hAnsi="Helvetica"/>
      <w:b/>
      <w:bCs/>
    </w:rPr>
  </w:style>
  <w:style w:type="character" w:customStyle="1" w:styleId="CommentSubjectChar">
    <w:name w:val="Comment Subject Char"/>
    <w:link w:val="CommentSubject"/>
    <w:uiPriority w:val="99"/>
    <w:semiHidden/>
    <w:rsid w:val="00DC366E"/>
    <w:rPr>
      <w:rFonts w:ascii="Helvetica" w:eastAsia="Calibri" w:hAnsi="Helvetica"/>
      <w:b/>
      <w:bCs/>
    </w:rPr>
  </w:style>
  <w:style w:type="paragraph" w:styleId="Title">
    <w:name w:val="Title"/>
    <w:basedOn w:val="Normal"/>
    <w:next w:val="Normal"/>
    <w:link w:val="TitleChar"/>
    <w:uiPriority w:val="10"/>
    <w:qFormat/>
    <w:rsid w:val="00700BBA"/>
    <w:pPr>
      <w:tabs>
        <w:tab w:val="left" w:pos="360"/>
        <w:tab w:val="left" w:pos="2160"/>
      </w:tabs>
      <w:spacing w:line="276" w:lineRule="auto"/>
      <w:ind w:left="1800" w:right="86"/>
      <w:jc w:val="right"/>
      <w:outlineLvl w:val="0"/>
    </w:pPr>
    <w:rPr>
      <w:rFonts w:ascii="Arial" w:hAnsi="Arial"/>
      <w:b/>
      <w:spacing w:val="-40"/>
      <w:sz w:val="88"/>
      <w:szCs w:val="88"/>
    </w:rPr>
  </w:style>
  <w:style w:type="character" w:customStyle="1" w:styleId="TitleChar">
    <w:name w:val="Title Char"/>
    <w:link w:val="Title"/>
    <w:uiPriority w:val="10"/>
    <w:rsid w:val="00700BBA"/>
    <w:rPr>
      <w:rFonts w:ascii="Arial" w:hAnsi="Arial"/>
      <w:b/>
      <w:spacing w:val="-40"/>
      <w:sz w:val="88"/>
      <w:szCs w:val="88"/>
    </w:rPr>
  </w:style>
  <w:style w:type="character" w:styleId="BookTitle">
    <w:name w:val="Book Title"/>
    <w:uiPriority w:val="33"/>
    <w:qFormat/>
    <w:rsid w:val="00967930"/>
    <w:rPr>
      <w:b w:val="0"/>
      <w:bCs/>
      <w:i/>
      <w:iCs/>
      <w:spacing w:val="5"/>
    </w:rPr>
  </w:style>
  <w:style w:type="table" w:styleId="ListTable1Light-Accent3">
    <w:name w:val="List Table 1 Light Accent 3"/>
    <w:basedOn w:val="TableNormal"/>
    <w:uiPriority w:val="46"/>
    <w:rsid w:val="002A2062"/>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Quote">
    <w:name w:val="Quote"/>
    <w:basedOn w:val="Normal"/>
    <w:next w:val="Normal"/>
    <w:link w:val="QuoteChar"/>
    <w:uiPriority w:val="29"/>
    <w:qFormat/>
    <w:rsid w:val="00A91644"/>
    <w:pPr>
      <w:pBdr>
        <w:top w:val="single" w:sz="12" w:space="9" w:color="767171" w:themeColor="background2" w:themeShade="80" w:shadow="1"/>
        <w:left w:val="single" w:sz="12" w:space="9" w:color="767171" w:themeColor="background2" w:themeShade="80" w:shadow="1"/>
        <w:bottom w:val="single" w:sz="12" w:space="9" w:color="767171" w:themeColor="background2" w:themeShade="80" w:shadow="1"/>
        <w:right w:val="single" w:sz="12" w:space="9" w:color="767171" w:themeColor="background2" w:themeShade="80" w:shadow="1"/>
      </w:pBdr>
      <w:shd w:val="clear" w:color="auto" w:fill="FFF2CC" w:themeFill="accent4" w:themeFillTint="33"/>
      <w:spacing w:before="120"/>
      <w:ind w:left="1440"/>
      <w:jc w:val="both"/>
    </w:pPr>
    <w:rPr>
      <w:rFonts w:cs="Helvetica"/>
    </w:rPr>
  </w:style>
  <w:style w:type="character" w:customStyle="1" w:styleId="QuoteChar">
    <w:name w:val="Quote Char"/>
    <w:basedOn w:val="DefaultParagraphFont"/>
    <w:link w:val="Quote"/>
    <w:uiPriority w:val="29"/>
    <w:rsid w:val="00A91644"/>
    <w:rPr>
      <w:rFonts w:cs="Helvetica"/>
      <w:sz w:val="24"/>
      <w:shd w:val="clear" w:color="auto" w:fill="FFF2CC" w:themeFill="accent4" w:themeFillTint="33"/>
    </w:rPr>
  </w:style>
  <w:style w:type="paragraph" w:customStyle="1" w:styleId="QuoteTitle">
    <w:name w:val="Quote Title"/>
    <w:basedOn w:val="Quote"/>
    <w:link w:val="QuoteTitleChar"/>
    <w:qFormat/>
    <w:rsid w:val="00B73D5E"/>
    <w:pPr>
      <w:ind w:left="720" w:right="720"/>
      <w:jc w:val="center"/>
    </w:pPr>
    <w:rPr>
      <w:rFonts w:ascii="Arial" w:hAnsi="Arial" w:cs="Arial"/>
      <w:b/>
      <w:sz w:val="22"/>
      <w:szCs w:val="22"/>
    </w:rPr>
  </w:style>
  <w:style w:type="character" w:customStyle="1" w:styleId="QuoteTitleChar">
    <w:name w:val="Quote Title Char"/>
    <w:basedOn w:val="QuoteChar"/>
    <w:link w:val="QuoteTitle"/>
    <w:rsid w:val="00B73D5E"/>
    <w:rPr>
      <w:rFonts w:ascii="Arial" w:hAnsi="Arial" w:cs="Arial"/>
      <w:b/>
      <w:sz w:val="22"/>
      <w:szCs w:val="22"/>
      <w:shd w:val="clear" w:color="auto" w:fill="FFF2CC" w:themeFill="accent4" w:themeFillTint="33"/>
    </w:rPr>
  </w:style>
  <w:style w:type="paragraph" w:styleId="TOC1">
    <w:name w:val="toc 1"/>
    <w:basedOn w:val="Normal"/>
    <w:next w:val="Normal"/>
    <w:autoRedefine/>
    <w:uiPriority w:val="39"/>
    <w:unhideWhenUsed/>
    <w:rsid w:val="00005DFC"/>
    <w:pPr>
      <w:spacing w:before="160" w:after="60"/>
      <w:ind w:left="720"/>
    </w:pPr>
    <w:rPr>
      <w:rFonts w:ascii="Arial" w:hAnsi="Arial"/>
      <w:b/>
    </w:rPr>
  </w:style>
  <w:style w:type="paragraph" w:styleId="TOC2">
    <w:name w:val="toc 2"/>
    <w:basedOn w:val="Normal"/>
    <w:next w:val="Normal"/>
    <w:autoRedefine/>
    <w:uiPriority w:val="39"/>
    <w:unhideWhenUsed/>
    <w:rsid w:val="00C74AF0"/>
    <w:pPr>
      <w:tabs>
        <w:tab w:val="right" w:leader="dot" w:pos="9350"/>
      </w:tabs>
      <w:spacing w:before="120" w:after="60"/>
      <w:ind w:left="720"/>
    </w:pPr>
    <w:rPr>
      <w:rFonts w:ascii="Arial" w:hAnsi="Arial" w:cs="Arial"/>
      <w:noProof/>
    </w:rPr>
  </w:style>
  <w:style w:type="paragraph" w:styleId="TOC3">
    <w:name w:val="toc 3"/>
    <w:basedOn w:val="Normal"/>
    <w:next w:val="Normal"/>
    <w:autoRedefine/>
    <w:uiPriority w:val="39"/>
    <w:unhideWhenUsed/>
    <w:rsid w:val="006305DB"/>
    <w:pPr>
      <w:tabs>
        <w:tab w:val="right" w:leader="dot" w:pos="9350"/>
      </w:tabs>
      <w:spacing w:after="60"/>
      <w:ind w:left="1440"/>
    </w:pPr>
    <w:rPr>
      <w:rFonts w:ascii="Arial" w:hAnsi="Arial" w:cs="Arial"/>
      <w:noProof/>
      <w:sz w:val="22"/>
      <w:szCs w:val="18"/>
    </w:rPr>
  </w:style>
  <w:style w:type="paragraph" w:styleId="TOC4">
    <w:name w:val="toc 4"/>
    <w:basedOn w:val="Normal"/>
    <w:next w:val="Normal"/>
    <w:autoRedefine/>
    <w:uiPriority w:val="39"/>
    <w:unhideWhenUsed/>
    <w:rsid w:val="006305DB"/>
    <w:pPr>
      <w:tabs>
        <w:tab w:val="right" w:leader="dot" w:pos="9350"/>
      </w:tabs>
      <w:spacing w:after="100" w:line="259" w:lineRule="auto"/>
      <w:ind w:left="21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BF37A3"/>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F37A3"/>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F37A3"/>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F37A3"/>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F37A3"/>
    <w:pPr>
      <w:spacing w:after="100" w:line="259" w:lineRule="auto"/>
      <w:ind w:left="1760"/>
    </w:pPr>
    <w:rPr>
      <w:rFonts w:asciiTheme="minorHAnsi" w:eastAsiaTheme="minorEastAsia" w:hAnsiTheme="minorHAnsi" w:cstheme="minorBidi"/>
      <w:sz w:val="22"/>
      <w:szCs w:val="22"/>
    </w:rPr>
  </w:style>
  <w:style w:type="character" w:styleId="Strong">
    <w:name w:val="Strong"/>
    <w:basedOn w:val="DefaultParagraphFont"/>
    <w:uiPriority w:val="22"/>
    <w:qFormat/>
    <w:rsid w:val="00ED0666"/>
    <w:rPr>
      <w:b/>
      <w:bCs/>
    </w:rPr>
  </w:style>
  <w:style w:type="paragraph" w:customStyle="1" w:styleId="Lvl4Comp">
    <w:name w:val="Lvl4Comp"/>
    <w:basedOn w:val="Normal"/>
    <w:qFormat/>
    <w:rsid w:val="00C31EBE"/>
    <w:pPr>
      <w:keepLines/>
      <w:tabs>
        <w:tab w:val="left" w:pos="2880"/>
      </w:tabs>
      <w:spacing w:after="120"/>
      <w:ind w:left="1800" w:hanging="360"/>
      <w:contextualSpacing/>
    </w:pPr>
  </w:style>
  <w:style w:type="paragraph" w:customStyle="1" w:styleId="Lvl1Comp">
    <w:name w:val="Lvl1Comp"/>
    <w:basedOn w:val="Normal"/>
    <w:qFormat/>
    <w:rsid w:val="00997412"/>
    <w:pPr>
      <w:spacing w:after="120"/>
      <w:ind w:left="1080"/>
      <w:contextualSpacing/>
    </w:pPr>
  </w:style>
  <w:style w:type="paragraph" w:customStyle="1" w:styleId="Lvl2Comp">
    <w:name w:val="Lvl2Comp"/>
    <w:basedOn w:val="Normal"/>
    <w:qFormat/>
    <w:rsid w:val="003E0229"/>
    <w:pPr>
      <w:spacing w:after="120"/>
      <w:ind w:left="81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2706">
      <w:bodyDiv w:val="1"/>
      <w:marLeft w:val="0"/>
      <w:marRight w:val="0"/>
      <w:marTop w:val="0"/>
      <w:marBottom w:val="0"/>
      <w:divBdr>
        <w:top w:val="none" w:sz="0" w:space="0" w:color="auto"/>
        <w:left w:val="none" w:sz="0" w:space="0" w:color="auto"/>
        <w:bottom w:val="none" w:sz="0" w:space="0" w:color="auto"/>
        <w:right w:val="none" w:sz="0" w:space="0" w:color="auto"/>
      </w:divBdr>
    </w:div>
    <w:div w:id="30955828">
      <w:bodyDiv w:val="1"/>
      <w:marLeft w:val="0"/>
      <w:marRight w:val="0"/>
      <w:marTop w:val="0"/>
      <w:marBottom w:val="0"/>
      <w:divBdr>
        <w:top w:val="none" w:sz="0" w:space="0" w:color="auto"/>
        <w:left w:val="none" w:sz="0" w:space="0" w:color="auto"/>
        <w:bottom w:val="none" w:sz="0" w:space="0" w:color="auto"/>
        <w:right w:val="none" w:sz="0" w:space="0" w:color="auto"/>
      </w:divBdr>
    </w:div>
    <w:div w:id="93474760">
      <w:bodyDiv w:val="1"/>
      <w:marLeft w:val="0"/>
      <w:marRight w:val="0"/>
      <w:marTop w:val="0"/>
      <w:marBottom w:val="0"/>
      <w:divBdr>
        <w:top w:val="none" w:sz="0" w:space="0" w:color="auto"/>
        <w:left w:val="none" w:sz="0" w:space="0" w:color="auto"/>
        <w:bottom w:val="none" w:sz="0" w:space="0" w:color="auto"/>
        <w:right w:val="none" w:sz="0" w:space="0" w:color="auto"/>
      </w:divBdr>
    </w:div>
    <w:div w:id="267811583">
      <w:bodyDiv w:val="1"/>
      <w:marLeft w:val="0"/>
      <w:marRight w:val="0"/>
      <w:marTop w:val="0"/>
      <w:marBottom w:val="0"/>
      <w:divBdr>
        <w:top w:val="none" w:sz="0" w:space="0" w:color="auto"/>
        <w:left w:val="none" w:sz="0" w:space="0" w:color="auto"/>
        <w:bottom w:val="none" w:sz="0" w:space="0" w:color="auto"/>
        <w:right w:val="none" w:sz="0" w:space="0" w:color="auto"/>
      </w:divBdr>
    </w:div>
    <w:div w:id="331643246">
      <w:bodyDiv w:val="1"/>
      <w:marLeft w:val="0"/>
      <w:marRight w:val="0"/>
      <w:marTop w:val="0"/>
      <w:marBottom w:val="0"/>
      <w:divBdr>
        <w:top w:val="none" w:sz="0" w:space="0" w:color="auto"/>
        <w:left w:val="none" w:sz="0" w:space="0" w:color="auto"/>
        <w:bottom w:val="none" w:sz="0" w:space="0" w:color="auto"/>
        <w:right w:val="none" w:sz="0" w:space="0" w:color="auto"/>
      </w:divBdr>
    </w:div>
    <w:div w:id="455952492">
      <w:bodyDiv w:val="1"/>
      <w:marLeft w:val="0"/>
      <w:marRight w:val="0"/>
      <w:marTop w:val="0"/>
      <w:marBottom w:val="0"/>
      <w:divBdr>
        <w:top w:val="none" w:sz="0" w:space="0" w:color="auto"/>
        <w:left w:val="none" w:sz="0" w:space="0" w:color="auto"/>
        <w:bottom w:val="none" w:sz="0" w:space="0" w:color="auto"/>
        <w:right w:val="none" w:sz="0" w:space="0" w:color="auto"/>
      </w:divBdr>
    </w:div>
    <w:div w:id="621618853">
      <w:bodyDiv w:val="1"/>
      <w:marLeft w:val="0"/>
      <w:marRight w:val="0"/>
      <w:marTop w:val="0"/>
      <w:marBottom w:val="0"/>
      <w:divBdr>
        <w:top w:val="none" w:sz="0" w:space="0" w:color="auto"/>
        <w:left w:val="none" w:sz="0" w:space="0" w:color="auto"/>
        <w:bottom w:val="none" w:sz="0" w:space="0" w:color="auto"/>
        <w:right w:val="none" w:sz="0" w:space="0" w:color="auto"/>
      </w:divBdr>
    </w:div>
    <w:div w:id="623197271">
      <w:bodyDiv w:val="1"/>
      <w:marLeft w:val="0"/>
      <w:marRight w:val="0"/>
      <w:marTop w:val="0"/>
      <w:marBottom w:val="0"/>
      <w:divBdr>
        <w:top w:val="none" w:sz="0" w:space="0" w:color="auto"/>
        <w:left w:val="none" w:sz="0" w:space="0" w:color="auto"/>
        <w:bottom w:val="none" w:sz="0" w:space="0" w:color="auto"/>
        <w:right w:val="none" w:sz="0" w:space="0" w:color="auto"/>
      </w:divBdr>
    </w:div>
    <w:div w:id="659037359">
      <w:bodyDiv w:val="1"/>
      <w:marLeft w:val="0"/>
      <w:marRight w:val="0"/>
      <w:marTop w:val="0"/>
      <w:marBottom w:val="0"/>
      <w:divBdr>
        <w:top w:val="none" w:sz="0" w:space="0" w:color="auto"/>
        <w:left w:val="none" w:sz="0" w:space="0" w:color="auto"/>
        <w:bottom w:val="none" w:sz="0" w:space="0" w:color="auto"/>
        <w:right w:val="none" w:sz="0" w:space="0" w:color="auto"/>
      </w:divBdr>
    </w:div>
    <w:div w:id="762140892">
      <w:bodyDiv w:val="1"/>
      <w:marLeft w:val="0"/>
      <w:marRight w:val="0"/>
      <w:marTop w:val="0"/>
      <w:marBottom w:val="0"/>
      <w:divBdr>
        <w:top w:val="none" w:sz="0" w:space="0" w:color="auto"/>
        <w:left w:val="none" w:sz="0" w:space="0" w:color="auto"/>
        <w:bottom w:val="none" w:sz="0" w:space="0" w:color="auto"/>
        <w:right w:val="none" w:sz="0" w:space="0" w:color="auto"/>
      </w:divBdr>
    </w:div>
    <w:div w:id="774057516">
      <w:bodyDiv w:val="1"/>
      <w:marLeft w:val="0"/>
      <w:marRight w:val="0"/>
      <w:marTop w:val="0"/>
      <w:marBottom w:val="0"/>
      <w:divBdr>
        <w:top w:val="none" w:sz="0" w:space="0" w:color="auto"/>
        <w:left w:val="none" w:sz="0" w:space="0" w:color="auto"/>
        <w:bottom w:val="none" w:sz="0" w:space="0" w:color="auto"/>
        <w:right w:val="none" w:sz="0" w:space="0" w:color="auto"/>
      </w:divBdr>
    </w:div>
    <w:div w:id="783573431">
      <w:bodyDiv w:val="1"/>
      <w:marLeft w:val="0"/>
      <w:marRight w:val="0"/>
      <w:marTop w:val="0"/>
      <w:marBottom w:val="0"/>
      <w:divBdr>
        <w:top w:val="none" w:sz="0" w:space="0" w:color="auto"/>
        <w:left w:val="none" w:sz="0" w:space="0" w:color="auto"/>
        <w:bottom w:val="none" w:sz="0" w:space="0" w:color="auto"/>
        <w:right w:val="none" w:sz="0" w:space="0" w:color="auto"/>
      </w:divBdr>
    </w:div>
    <w:div w:id="897590807">
      <w:bodyDiv w:val="1"/>
      <w:marLeft w:val="0"/>
      <w:marRight w:val="0"/>
      <w:marTop w:val="0"/>
      <w:marBottom w:val="0"/>
      <w:divBdr>
        <w:top w:val="none" w:sz="0" w:space="0" w:color="auto"/>
        <w:left w:val="none" w:sz="0" w:space="0" w:color="auto"/>
        <w:bottom w:val="none" w:sz="0" w:space="0" w:color="auto"/>
        <w:right w:val="none" w:sz="0" w:space="0" w:color="auto"/>
      </w:divBdr>
    </w:div>
    <w:div w:id="964579956">
      <w:bodyDiv w:val="1"/>
      <w:marLeft w:val="0"/>
      <w:marRight w:val="0"/>
      <w:marTop w:val="0"/>
      <w:marBottom w:val="0"/>
      <w:divBdr>
        <w:top w:val="none" w:sz="0" w:space="0" w:color="auto"/>
        <w:left w:val="none" w:sz="0" w:space="0" w:color="auto"/>
        <w:bottom w:val="none" w:sz="0" w:space="0" w:color="auto"/>
        <w:right w:val="none" w:sz="0" w:space="0" w:color="auto"/>
      </w:divBdr>
    </w:div>
    <w:div w:id="965508028">
      <w:bodyDiv w:val="1"/>
      <w:marLeft w:val="0"/>
      <w:marRight w:val="0"/>
      <w:marTop w:val="0"/>
      <w:marBottom w:val="0"/>
      <w:divBdr>
        <w:top w:val="none" w:sz="0" w:space="0" w:color="auto"/>
        <w:left w:val="none" w:sz="0" w:space="0" w:color="auto"/>
        <w:bottom w:val="none" w:sz="0" w:space="0" w:color="auto"/>
        <w:right w:val="none" w:sz="0" w:space="0" w:color="auto"/>
      </w:divBdr>
    </w:div>
    <w:div w:id="989868024">
      <w:bodyDiv w:val="1"/>
      <w:marLeft w:val="0"/>
      <w:marRight w:val="0"/>
      <w:marTop w:val="0"/>
      <w:marBottom w:val="0"/>
      <w:divBdr>
        <w:top w:val="none" w:sz="0" w:space="0" w:color="auto"/>
        <w:left w:val="none" w:sz="0" w:space="0" w:color="auto"/>
        <w:bottom w:val="none" w:sz="0" w:space="0" w:color="auto"/>
        <w:right w:val="none" w:sz="0" w:space="0" w:color="auto"/>
      </w:divBdr>
    </w:div>
    <w:div w:id="1023215531">
      <w:bodyDiv w:val="1"/>
      <w:marLeft w:val="0"/>
      <w:marRight w:val="0"/>
      <w:marTop w:val="0"/>
      <w:marBottom w:val="0"/>
      <w:divBdr>
        <w:top w:val="none" w:sz="0" w:space="0" w:color="auto"/>
        <w:left w:val="none" w:sz="0" w:space="0" w:color="auto"/>
        <w:bottom w:val="none" w:sz="0" w:space="0" w:color="auto"/>
        <w:right w:val="none" w:sz="0" w:space="0" w:color="auto"/>
      </w:divBdr>
    </w:div>
    <w:div w:id="1160658846">
      <w:bodyDiv w:val="1"/>
      <w:marLeft w:val="0"/>
      <w:marRight w:val="0"/>
      <w:marTop w:val="0"/>
      <w:marBottom w:val="0"/>
      <w:divBdr>
        <w:top w:val="none" w:sz="0" w:space="0" w:color="auto"/>
        <w:left w:val="none" w:sz="0" w:space="0" w:color="auto"/>
        <w:bottom w:val="none" w:sz="0" w:space="0" w:color="auto"/>
        <w:right w:val="none" w:sz="0" w:space="0" w:color="auto"/>
      </w:divBdr>
    </w:div>
    <w:div w:id="1204170298">
      <w:bodyDiv w:val="1"/>
      <w:marLeft w:val="0"/>
      <w:marRight w:val="0"/>
      <w:marTop w:val="0"/>
      <w:marBottom w:val="0"/>
      <w:divBdr>
        <w:top w:val="none" w:sz="0" w:space="0" w:color="auto"/>
        <w:left w:val="none" w:sz="0" w:space="0" w:color="auto"/>
        <w:bottom w:val="none" w:sz="0" w:space="0" w:color="auto"/>
        <w:right w:val="none" w:sz="0" w:space="0" w:color="auto"/>
      </w:divBdr>
    </w:div>
    <w:div w:id="1426727174">
      <w:bodyDiv w:val="1"/>
      <w:marLeft w:val="0"/>
      <w:marRight w:val="0"/>
      <w:marTop w:val="0"/>
      <w:marBottom w:val="0"/>
      <w:divBdr>
        <w:top w:val="none" w:sz="0" w:space="0" w:color="auto"/>
        <w:left w:val="none" w:sz="0" w:space="0" w:color="auto"/>
        <w:bottom w:val="none" w:sz="0" w:space="0" w:color="auto"/>
        <w:right w:val="none" w:sz="0" w:space="0" w:color="auto"/>
      </w:divBdr>
    </w:div>
    <w:div w:id="1490445501">
      <w:bodyDiv w:val="1"/>
      <w:marLeft w:val="0"/>
      <w:marRight w:val="0"/>
      <w:marTop w:val="0"/>
      <w:marBottom w:val="0"/>
      <w:divBdr>
        <w:top w:val="none" w:sz="0" w:space="0" w:color="auto"/>
        <w:left w:val="none" w:sz="0" w:space="0" w:color="auto"/>
        <w:bottom w:val="none" w:sz="0" w:space="0" w:color="auto"/>
        <w:right w:val="none" w:sz="0" w:space="0" w:color="auto"/>
      </w:divBdr>
    </w:div>
    <w:div w:id="1616869922">
      <w:bodyDiv w:val="1"/>
      <w:marLeft w:val="0"/>
      <w:marRight w:val="0"/>
      <w:marTop w:val="0"/>
      <w:marBottom w:val="0"/>
      <w:divBdr>
        <w:top w:val="none" w:sz="0" w:space="0" w:color="auto"/>
        <w:left w:val="none" w:sz="0" w:space="0" w:color="auto"/>
        <w:bottom w:val="none" w:sz="0" w:space="0" w:color="auto"/>
        <w:right w:val="none" w:sz="0" w:space="0" w:color="auto"/>
      </w:divBdr>
    </w:div>
    <w:div w:id="1687756291">
      <w:bodyDiv w:val="1"/>
      <w:marLeft w:val="0"/>
      <w:marRight w:val="0"/>
      <w:marTop w:val="0"/>
      <w:marBottom w:val="0"/>
      <w:divBdr>
        <w:top w:val="none" w:sz="0" w:space="0" w:color="auto"/>
        <w:left w:val="none" w:sz="0" w:space="0" w:color="auto"/>
        <w:bottom w:val="none" w:sz="0" w:space="0" w:color="auto"/>
        <w:right w:val="none" w:sz="0" w:space="0" w:color="auto"/>
      </w:divBdr>
    </w:div>
    <w:div w:id="1771201445">
      <w:bodyDiv w:val="1"/>
      <w:marLeft w:val="0"/>
      <w:marRight w:val="0"/>
      <w:marTop w:val="0"/>
      <w:marBottom w:val="0"/>
      <w:divBdr>
        <w:top w:val="none" w:sz="0" w:space="0" w:color="auto"/>
        <w:left w:val="none" w:sz="0" w:space="0" w:color="auto"/>
        <w:bottom w:val="none" w:sz="0" w:space="0" w:color="auto"/>
        <w:right w:val="none" w:sz="0" w:space="0" w:color="auto"/>
      </w:divBdr>
    </w:div>
    <w:div w:id="181451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A5C6A-A075-429F-AA5C-1C32FD4F7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31</Pages>
  <Words>5384</Words>
  <Characters>34884</Characters>
  <Application>Microsoft Office Word</Application>
  <DocSecurity>0</DocSecurity>
  <Lines>290</Lines>
  <Paragraphs>80</Paragraphs>
  <ScaleCrop>false</ScaleCrop>
  <HeadingPairs>
    <vt:vector size="2" baseType="variant">
      <vt:variant>
        <vt:lpstr>Title</vt:lpstr>
      </vt:variant>
      <vt:variant>
        <vt:i4>1</vt:i4>
      </vt:variant>
    </vt:vector>
  </HeadingPairs>
  <TitlesOfParts>
    <vt:vector size="1" baseType="lpstr">
      <vt:lpstr>Draft DEED Cost Format for Construction Cost Estimates</vt:lpstr>
    </vt:vector>
  </TitlesOfParts>
  <Company>Alaska Department of Education</Company>
  <LinksUpToDate>false</LinksUpToDate>
  <CharactersWithSpaces>40188</CharactersWithSpaces>
  <SharedDoc>false</SharedDoc>
  <HLinks>
    <vt:vector size="24" baseType="variant">
      <vt:variant>
        <vt:i4>8060944</vt:i4>
      </vt:variant>
      <vt:variant>
        <vt:i4>9</vt:i4>
      </vt:variant>
      <vt:variant>
        <vt:i4>0</vt:i4>
      </vt:variant>
      <vt:variant>
        <vt:i4>5</vt:i4>
      </vt:variant>
      <vt:variant>
        <vt:lpwstr>https://nces.ed.gov/forum/pub_2013801.asp</vt:lpwstr>
      </vt:variant>
      <vt:variant>
        <vt:lpwstr/>
      </vt:variant>
      <vt:variant>
        <vt:i4>8257567</vt:i4>
      </vt:variant>
      <vt:variant>
        <vt:i4>6</vt:i4>
      </vt:variant>
      <vt:variant>
        <vt:i4>0</vt:i4>
      </vt:variant>
      <vt:variant>
        <vt:i4>5</vt:i4>
      </vt:variant>
      <vt:variant>
        <vt:lpwstr>https://nces.ed.gov/forum/pub_2017016.asp</vt:lpwstr>
      </vt:variant>
      <vt:variant>
        <vt:lpwstr/>
      </vt:variant>
      <vt:variant>
        <vt:i4>8060944</vt:i4>
      </vt:variant>
      <vt:variant>
        <vt:i4>3</vt:i4>
      </vt:variant>
      <vt:variant>
        <vt:i4>0</vt:i4>
      </vt:variant>
      <vt:variant>
        <vt:i4>5</vt:i4>
      </vt:variant>
      <vt:variant>
        <vt:lpwstr>https://nces.ed.gov/forum/pub_2013801.asp</vt:lpwstr>
      </vt:variant>
      <vt:variant>
        <vt:lpwstr/>
      </vt:variant>
      <vt:variant>
        <vt:i4>8192017</vt:i4>
      </vt:variant>
      <vt:variant>
        <vt:i4>0</vt:i4>
      </vt:variant>
      <vt:variant>
        <vt:i4>0</vt:i4>
      </vt:variant>
      <vt:variant>
        <vt:i4>5</vt:i4>
      </vt:variant>
      <vt:variant>
        <vt:lpwstr>https://nces.ed.gov/forum/pub_2005801.asp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DEED Cost Format for Construction Cost Estimates</dc:title>
  <dc:subject/>
  <dc:creator>AK Dept. of Education;Mearig, Tim</dc:creator>
  <cp:keywords/>
  <dc:description/>
  <cp:lastModifiedBy>Weed, Lori (EED)</cp:lastModifiedBy>
  <cp:revision>9</cp:revision>
  <cp:lastPrinted>2020-08-24T22:54:00Z</cp:lastPrinted>
  <dcterms:created xsi:type="dcterms:W3CDTF">2020-09-04T18:29:00Z</dcterms:created>
  <dcterms:modified xsi:type="dcterms:W3CDTF">2020-09-23T16:55:00Z</dcterms:modified>
</cp:coreProperties>
</file>