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4EB7B" w14:textId="7CE1D2C3" w:rsidR="0076681A" w:rsidRDefault="0076681A" w:rsidP="0076681A">
      <w:pPr>
        <w:rPr>
          <w:sz w:val="56"/>
          <w:szCs w:val="56"/>
        </w:rPr>
      </w:pPr>
    </w:p>
    <w:p w14:paraId="7E5F7AA6" w14:textId="77777777" w:rsidR="00327957" w:rsidRPr="0076681A" w:rsidRDefault="00327957" w:rsidP="0076681A">
      <w:pPr>
        <w:rPr>
          <w:sz w:val="56"/>
          <w:szCs w:val="56"/>
        </w:rPr>
      </w:pPr>
    </w:p>
    <w:p w14:paraId="08C60610" w14:textId="7F9F12D8" w:rsidR="002250A4" w:rsidRPr="0077182A" w:rsidRDefault="002250A4" w:rsidP="0077182A">
      <w:pPr>
        <w:pStyle w:val="Title"/>
      </w:pPr>
      <w:r w:rsidRPr="0077182A">
        <w:fldChar w:fldCharType="begin">
          <w:ffData>
            <w:name w:val="Text1"/>
            <w:enabled/>
            <w:calcOnExit w:val="0"/>
            <w:statusText w:type="text" w:val="school name"/>
            <w:textInput>
              <w:default w:val="[DISTRICT NAME]"/>
            </w:textInput>
          </w:ffData>
        </w:fldChar>
      </w:r>
      <w:bookmarkStart w:id="0" w:name="Text1"/>
      <w:r w:rsidRPr="0077182A">
        <w:instrText xml:space="preserve"> FORMTEXT </w:instrText>
      </w:r>
      <w:r w:rsidRPr="0077182A">
        <w:fldChar w:fldCharType="separate"/>
      </w:r>
      <w:r w:rsidRPr="0077182A">
        <w:t>[DISTRICT NAME]</w:t>
      </w:r>
      <w:r w:rsidRPr="0077182A">
        <w:fldChar w:fldCharType="end"/>
      </w:r>
      <w:bookmarkEnd w:id="0"/>
    </w:p>
    <w:p w14:paraId="30C3C56E" w14:textId="77777777" w:rsidR="0076681A" w:rsidRPr="0077182A" w:rsidRDefault="002250A4" w:rsidP="0076681A">
      <w:pPr>
        <w:pStyle w:val="Title"/>
        <w:rPr>
          <w:rFonts w:cs="Segoe UI"/>
        </w:rPr>
      </w:pPr>
      <w:r w:rsidRPr="0077182A">
        <w:rPr>
          <w:rFonts w:cs="Segoe UI"/>
        </w:rPr>
        <w:t xml:space="preserve">American Rescue Plan (ARP) Act </w:t>
      </w:r>
    </w:p>
    <w:p w14:paraId="3E0A49DB" w14:textId="57284E63" w:rsidR="002250A4" w:rsidRPr="0077182A" w:rsidRDefault="002250A4" w:rsidP="0076681A">
      <w:pPr>
        <w:pStyle w:val="Title"/>
        <w:rPr>
          <w:rFonts w:cs="Segoe UI"/>
        </w:rPr>
      </w:pPr>
      <w:r w:rsidRPr="0077182A">
        <w:rPr>
          <w:rFonts w:cs="Segoe UI"/>
        </w:rPr>
        <w:t xml:space="preserve">Mitigation </w:t>
      </w:r>
      <w:r w:rsidR="00411302" w:rsidRPr="0077182A">
        <w:rPr>
          <w:rFonts w:cs="Segoe UI"/>
        </w:rPr>
        <w:t xml:space="preserve">Plan </w:t>
      </w:r>
      <w:r w:rsidRPr="0077182A">
        <w:rPr>
          <w:rFonts w:cs="Segoe UI"/>
        </w:rPr>
        <w:t>Template</w:t>
      </w:r>
    </w:p>
    <w:p w14:paraId="116D6984" w14:textId="2D759DF5" w:rsidR="0076681A" w:rsidRPr="0076681A" w:rsidRDefault="0076681A" w:rsidP="0076681A">
      <w:pPr>
        <w:rPr>
          <w:sz w:val="56"/>
          <w:szCs w:val="56"/>
        </w:rPr>
      </w:pPr>
    </w:p>
    <w:p w14:paraId="143991E7" w14:textId="77777777" w:rsidR="0076681A" w:rsidRPr="0076681A" w:rsidRDefault="0076681A" w:rsidP="0076681A">
      <w:pPr>
        <w:rPr>
          <w:sz w:val="56"/>
          <w:szCs w:val="56"/>
        </w:rPr>
      </w:pPr>
    </w:p>
    <w:p w14:paraId="06A8EF42" w14:textId="53A5F763" w:rsidR="002250A4" w:rsidRPr="0076681A" w:rsidRDefault="002250A4" w:rsidP="0077182A">
      <w:pPr>
        <w:pStyle w:val="Heading2"/>
      </w:pPr>
      <w:r w:rsidRPr="0076681A">
        <w:fldChar w:fldCharType="begin">
          <w:ffData>
            <w:name w:val=""/>
            <w:enabled/>
            <w:calcOnExit w:val="0"/>
            <w:statusText w:type="text" w:val="enter school year"/>
            <w:textInput>
              <w:default w:val="[Last Updated]"/>
            </w:textInput>
          </w:ffData>
        </w:fldChar>
      </w:r>
      <w:r w:rsidRPr="0076681A">
        <w:instrText xml:space="preserve"> FORMTEXT </w:instrText>
      </w:r>
      <w:r w:rsidRPr="0076681A">
        <w:fldChar w:fldCharType="separate"/>
      </w:r>
      <w:r w:rsidRPr="0076681A">
        <w:t>[Last Updated]</w:t>
      </w:r>
      <w:r w:rsidRPr="0076681A">
        <w:fldChar w:fldCharType="end"/>
      </w:r>
    </w:p>
    <w:p w14:paraId="46908279" w14:textId="30EA2EFB" w:rsidR="0076681A" w:rsidRPr="0076681A" w:rsidRDefault="0076681A" w:rsidP="0076681A">
      <w:pPr>
        <w:rPr>
          <w:sz w:val="56"/>
          <w:szCs w:val="56"/>
        </w:rPr>
      </w:pPr>
    </w:p>
    <w:p w14:paraId="2319278E" w14:textId="170F3A4C" w:rsidR="0076681A" w:rsidRPr="0076681A" w:rsidRDefault="0076681A" w:rsidP="0076681A">
      <w:pPr>
        <w:rPr>
          <w:sz w:val="56"/>
          <w:szCs w:val="56"/>
        </w:rPr>
      </w:pPr>
    </w:p>
    <w:p w14:paraId="3E3C2291" w14:textId="2AA8DB65" w:rsidR="0076681A" w:rsidRDefault="0076681A" w:rsidP="0076681A">
      <w:pPr>
        <w:rPr>
          <w:sz w:val="56"/>
          <w:szCs w:val="56"/>
        </w:rPr>
      </w:pPr>
    </w:p>
    <w:p w14:paraId="2AF56CD0" w14:textId="77777777" w:rsidR="0076681A" w:rsidRPr="0076681A" w:rsidRDefault="0076681A" w:rsidP="0076681A">
      <w:pPr>
        <w:rPr>
          <w:sz w:val="56"/>
          <w:szCs w:val="56"/>
        </w:rPr>
      </w:pPr>
    </w:p>
    <w:p w14:paraId="769667CF" w14:textId="711D16E7" w:rsidR="0076681A" w:rsidRPr="0077182A" w:rsidRDefault="0076681A" w:rsidP="0076681A">
      <w:pPr>
        <w:rPr>
          <w:rStyle w:val="Strong"/>
          <w:rFonts w:ascii="Segoe UI Light" w:hAnsi="Segoe UI Light" w:cs="Segoe UI Light"/>
        </w:rPr>
      </w:pPr>
      <w:r w:rsidRPr="0077182A">
        <w:rPr>
          <w:rStyle w:val="Strong"/>
          <w:rFonts w:ascii="Segoe UI Light" w:hAnsi="Segoe UI Light" w:cs="Segoe UI Light"/>
        </w:rPr>
        <w:t xml:space="preserve">Note to Districts </w:t>
      </w:r>
    </w:p>
    <w:p w14:paraId="7A253CFA" w14:textId="405420C7" w:rsidR="0076681A" w:rsidRDefault="002250A4">
      <w:r w:rsidRPr="002250A4">
        <w:t xml:space="preserve">Districts may use the sample template below as a framework for the information to be included in their ARP Act Mitigation </w:t>
      </w:r>
      <w:r w:rsidR="00411302">
        <w:t>Plan</w:t>
      </w:r>
      <w:r w:rsidRPr="002250A4">
        <w:t xml:space="preserve">. Districts are not required to follow this sample template or framework, but if they include </w:t>
      </w:r>
      <w:proofErr w:type="gramStart"/>
      <w:r w:rsidRPr="002250A4">
        <w:t>all of</w:t>
      </w:r>
      <w:proofErr w:type="gramEnd"/>
      <w:r w:rsidRPr="002250A4">
        <w:t xml:space="preserve"> the items listed below, they will have incorporated the information required by section 2001(i)(1) of the ARP Act. </w:t>
      </w:r>
      <w:r w:rsidR="0076681A">
        <w:br w:type="page"/>
      </w:r>
    </w:p>
    <w:p w14:paraId="5C707EE0" w14:textId="32F831A2" w:rsidR="0076681A" w:rsidRPr="0076681A" w:rsidRDefault="0076681A" w:rsidP="0076681A">
      <w:pPr>
        <w:pStyle w:val="Heading1"/>
      </w:pPr>
      <w:bookmarkStart w:id="1" w:name="_Toc72325974"/>
      <w:r w:rsidRPr="0076681A">
        <w:lastRenderedPageBreak/>
        <w:t>Contact Information</w:t>
      </w:r>
      <w:bookmarkEnd w:id="1"/>
    </w:p>
    <w:p w14:paraId="62C02CF1" w14:textId="77777777" w:rsidR="0076681A" w:rsidRPr="0076681A" w:rsidRDefault="0076681A" w:rsidP="0076681A">
      <w:pPr>
        <w:pStyle w:val="Heading2"/>
      </w:pPr>
      <w:r w:rsidRPr="0076681A">
        <w:t>District Information</w:t>
      </w:r>
    </w:p>
    <w:p w14:paraId="6080577B" w14:textId="77777777" w:rsidR="0076681A" w:rsidRDefault="0076681A" w:rsidP="0076681A">
      <w:pPr>
        <w:tabs>
          <w:tab w:val="left" w:pos="9270"/>
        </w:tabs>
        <w:rPr>
          <w:b/>
        </w:rPr>
      </w:pPr>
      <w:r w:rsidRPr="0076681A">
        <w:rPr>
          <w:b/>
        </w:rPr>
        <w:t xml:space="preserve">Name of District: </w:t>
      </w:r>
      <w:r w:rsidRPr="0076681A">
        <w:rPr>
          <w:u w:val="single"/>
        </w:rPr>
        <w:fldChar w:fldCharType="begin">
          <w:ffData>
            <w:name w:val=""/>
            <w:enabled/>
            <w:calcOnExit w:val="0"/>
            <w:statusText w:type="text" w:val="enter district name"/>
            <w:textInput/>
          </w:ffData>
        </w:fldChar>
      </w:r>
      <w:r w:rsidRPr="0076681A">
        <w:rPr>
          <w:u w:val="single"/>
        </w:rPr>
        <w:instrText xml:space="preserve"> FORMTEXT </w:instrText>
      </w:r>
      <w:r w:rsidRPr="0076681A">
        <w:rPr>
          <w:u w:val="single"/>
        </w:rPr>
      </w:r>
      <w:r w:rsidRPr="0076681A">
        <w:rPr>
          <w:u w:val="single"/>
        </w:rPr>
        <w:fldChar w:fldCharType="separate"/>
      </w:r>
      <w:r w:rsidRPr="0076681A">
        <w:rPr>
          <w:u w:val="single"/>
        </w:rPr>
        <w:t> </w:t>
      </w:r>
      <w:r w:rsidRPr="0076681A">
        <w:rPr>
          <w:u w:val="single"/>
        </w:rPr>
        <w:t> </w:t>
      </w:r>
      <w:r w:rsidRPr="0076681A">
        <w:rPr>
          <w:u w:val="single"/>
        </w:rPr>
        <w:t> </w:t>
      </w:r>
      <w:r w:rsidRPr="0076681A">
        <w:rPr>
          <w:u w:val="single"/>
        </w:rPr>
        <w:t> </w:t>
      </w:r>
      <w:r w:rsidRPr="0076681A">
        <w:rPr>
          <w:u w:val="single"/>
        </w:rPr>
        <w:t> </w:t>
      </w:r>
      <w:r w:rsidRPr="0076681A">
        <w:fldChar w:fldCharType="end"/>
      </w:r>
      <w:r w:rsidRPr="0076681A">
        <w:rPr>
          <w:u w:val="single"/>
        </w:rPr>
        <w:tab/>
      </w:r>
      <w:r w:rsidRPr="0076681A">
        <w:rPr>
          <w:b/>
        </w:rPr>
        <w:t xml:space="preserve"> </w:t>
      </w:r>
    </w:p>
    <w:p w14:paraId="72EE437D" w14:textId="77777777" w:rsidR="0076681A" w:rsidRDefault="0076681A" w:rsidP="0076681A">
      <w:pPr>
        <w:tabs>
          <w:tab w:val="left" w:pos="9360"/>
        </w:tabs>
        <w:rPr>
          <w:b/>
          <w:u w:val="single"/>
        </w:rPr>
      </w:pPr>
      <w:r w:rsidRPr="0076681A">
        <w:rPr>
          <w:b/>
        </w:rPr>
        <w:t xml:space="preserve">District Point of Contact Name: </w:t>
      </w:r>
      <w:r w:rsidRPr="0076681A">
        <w:rPr>
          <w:u w:val="single"/>
        </w:rPr>
        <w:fldChar w:fldCharType="begin">
          <w:ffData>
            <w:name w:val=""/>
            <w:enabled/>
            <w:calcOnExit w:val="0"/>
            <w:statusText w:type="text" w:val="enter superintendent name"/>
            <w:textInput/>
          </w:ffData>
        </w:fldChar>
      </w:r>
      <w:r w:rsidRPr="0076681A">
        <w:rPr>
          <w:u w:val="single"/>
        </w:rPr>
        <w:instrText xml:space="preserve"> FORMTEXT </w:instrText>
      </w:r>
      <w:r w:rsidRPr="0076681A">
        <w:rPr>
          <w:u w:val="single"/>
        </w:rPr>
      </w:r>
      <w:r w:rsidRPr="0076681A">
        <w:rPr>
          <w:u w:val="single"/>
        </w:rPr>
        <w:fldChar w:fldCharType="separate"/>
      </w:r>
      <w:r w:rsidRPr="0076681A">
        <w:rPr>
          <w:u w:val="single"/>
        </w:rPr>
        <w:t> </w:t>
      </w:r>
      <w:r w:rsidRPr="0076681A">
        <w:rPr>
          <w:u w:val="single"/>
        </w:rPr>
        <w:t> </w:t>
      </w:r>
      <w:r w:rsidRPr="0076681A">
        <w:rPr>
          <w:u w:val="single"/>
        </w:rPr>
        <w:t> </w:t>
      </w:r>
      <w:r w:rsidRPr="0076681A">
        <w:rPr>
          <w:u w:val="single"/>
        </w:rPr>
        <w:t> </w:t>
      </w:r>
      <w:r w:rsidRPr="0076681A">
        <w:rPr>
          <w:u w:val="single"/>
        </w:rPr>
        <w:t> </w:t>
      </w:r>
      <w:r w:rsidRPr="0076681A">
        <w:fldChar w:fldCharType="end"/>
      </w:r>
      <w:r w:rsidRPr="0076681A">
        <w:rPr>
          <w:u w:val="single"/>
        </w:rPr>
        <w:tab/>
      </w:r>
    </w:p>
    <w:p w14:paraId="006C384B" w14:textId="7A38DFCA" w:rsidR="0076681A" w:rsidRPr="0076681A" w:rsidRDefault="0076681A" w:rsidP="0076681A">
      <w:pPr>
        <w:tabs>
          <w:tab w:val="left" w:pos="9360"/>
        </w:tabs>
        <w:rPr>
          <w:b/>
          <w:u w:val="single"/>
        </w:rPr>
      </w:pPr>
      <w:r w:rsidRPr="0076681A">
        <w:rPr>
          <w:b/>
        </w:rPr>
        <w:t xml:space="preserve">Address </w:t>
      </w:r>
      <w:r w:rsidRPr="0076681A">
        <w:t>(Street, City, State, Zip)</w:t>
      </w:r>
      <w:r w:rsidRPr="0076681A">
        <w:rPr>
          <w:b/>
        </w:rPr>
        <w:t xml:space="preserve">: </w:t>
      </w:r>
      <w:r w:rsidRPr="0076681A">
        <w:rPr>
          <w:u w:val="single"/>
        </w:rPr>
        <w:fldChar w:fldCharType="begin">
          <w:ffData>
            <w:name w:val="Text4"/>
            <w:enabled/>
            <w:calcOnExit w:val="0"/>
            <w:statusText w:type="text" w:val="enter address (street, city, state, zip)"/>
            <w:textInput/>
          </w:ffData>
        </w:fldChar>
      </w:r>
      <w:r w:rsidRPr="0076681A">
        <w:rPr>
          <w:u w:val="single"/>
        </w:rPr>
        <w:instrText xml:space="preserve"> FORMTEXT </w:instrText>
      </w:r>
      <w:r w:rsidRPr="0076681A">
        <w:rPr>
          <w:u w:val="single"/>
        </w:rPr>
      </w:r>
      <w:r w:rsidRPr="0076681A">
        <w:rPr>
          <w:u w:val="single"/>
        </w:rPr>
        <w:fldChar w:fldCharType="separate"/>
      </w:r>
      <w:r w:rsidRPr="0076681A">
        <w:rPr>
          <w:u w:val="single"/>
        </w:rPr>
        <w:t> </w:t>
      </w:r>
      <w:r w:rsidRPr="0076681A">
        <w:rPr>
          <w:u w:val="single"/>
        </w:rPr>
        <w:t> </w:t>
      </w:r>
      <w:r w:rsidRPr="0076681A">
        <w:rPr>
          <w:u w:val="single"/>
        </w:rPr>
        <w:t> </w:t>
      </w:r>
      <w:r w:rsidRPr="0076681A">
        <w:rPr>
          <w:u w:val="single"/>
        </w:rPr>
        <w:t> </w:t>
      </w:r>
      <w:r w:rsidRPr="0076681A">
        <w:rPr>
          <w:u w:val="single"/>
        </w:rPr>
        <w:t> </w:t>
      </w:r>
      <w:r w:rsidRPr="0076681A">
        <w:fldChar w:fldCharType="end"/>
      </w:r>
      <w:r w:rsidRPr="0076681A">
        <w:rPr>
          <w:u w:val="single"/>
        </w:rPr>
        <w:tab/>
      </w:r>
    </w:p>
    <w:p w14:paraId="52B84E1E" w14:textId="5AFBFD6B" w:rsidR="0076681A" w:rsidRPr="0076681A" w:rsidRDefault="0076681A" w:rsidP="0076681A">
      <w:pPr>
        <w:tabs>
          <w:tab w:val="left" w:pos="2880"/>
          <w:tab w:val="left" w:pos="5040"/>
          <w:tab w:val="left" w:pos="9360"/>
        </w:tabs>
        <w:rPr>
          <w:u w:val="single"/>
        </w:rPr>
      </w:pPr>
      <w:r w:rsidRPr="0076681A">
        <w:rPr>
          <w:b/>
        </w:rPr>
        <w:t>Phone:</w:t>
      </w:r>
      <w:r w:rsidRPr="0076681A">
        <w:t xml:space="preserve"> </w:t>
      </w:r>
      <w:r w:rsidRPr="0076681A">
        <w:rPr>
          <w:u w:val="single"/>
        </w:rPr>
        <w:fldChar w:fldCharType="begin">
          <w:ffData>
            <w:name w:val=""/>
            <w:enabled/>
            <w:calcOnExit w:val="0"/>
            <w:statusText w:type="text" w:val="enter phone number"/>
            <w:textInput/>
          </w:ffData>
        </w:fldChar>
      </w:r>
      <w:r w:rsidRPr="0076681A">
        <w:rPr>
          <w:u w:val="single"/>
        </w:rPr>
        <w:instrText xml:space="preserve"> FORMTEXT </w:instrText>
      </w:r>
      <w:r w:rsidRPr="0076681A">
        <w:rPr>
          <w:u w:val="single"/>
        </w:rPr>
      </w:r>
      <w:r w:rsidRPr="0076681A">
        <w:rPr>
          <w:u w:val="single"/>
        </w:rPr>
        <w:fldChar w:fldCharType="separate"/>
      </w:r>
      <w:r w:rsidRPr="0076681A">
        <w:rPr>
          <w:u w:val="single"/>
        </w:rPr>
        <w:t> </w:t>
      </w:r>
      <w:r w:rsidRPr="0076681A">
        <w:rPr>
          <w:u w:val="single"/>
        </w:rPr>
        <w:t> </w:t>
      </w:r>
      <w:r w:rsidRPr="0076681A">
        <w:rPr>
          <w:u w:val="single"/>
        </w:rPr>
        <w:t> </w:t>
      </w:r>
      <w:r w:rsidRPr="0076681A">
        <w:rPr>
          <w:u w:val="single"/>
        </w:rPr>
        <w:t> </w:t>
      </w:r>
      <w:r w:rsidRPr="0076681A">
        <w:rPr>
          <w:u w:val="single"/>
        </w:rPr>
        <w:t> </w:t>
      </w:r>
      <w:r w:rsidRPr="0076681A">
        <w:fldChar w:fldCharType="end"/>
      </w:r>
      <w:r w:rsidRPr="0076681A">
        <w:rPr>
          <w:u w:val="single"/>
        </w:rPr>
        <w:tab/>
      </w:r>
      <w:r w:rsidRPr="0076681A">
        <w:t xml:space="preserve"> </w:t>
      </w:r>
      <w:r w:rsidRPr="0076681A">
        <w:rPr>
          <w:b/>
        </w:rPr>
        <w:t>Fax:</w:t>
      </w:r>
      <w:r w:rsidRPr="0076681A">
        <w:t xml:space="preserve"> </w:t>
      </w:r>
      <w:r w:rsidRPr="0076681A">
        <w:rPr>
          <w:u w:val="single"/>
        </w:rPr>
        <w:fldChar w:fldCharType="begin">
          <w:ffData>
            <w:name w:val=""/>
            <w:enabled/>
            <w:calcOnExit w:val="0"/>
            <w:statusText w:type="text" w:val="enter fax number"/>
            <w:textInput/>
          </w:ffData>
        </w:fldChar>
      </w:r>
      <w:r w:rsidRPr="0076681A">
        <w:rPr>
          <w:u w:val="single"/>
        </w:rPr>
        <w:instrText xml:space="preserve"> FORMTEXT </w:instrText>
      </w:r>
      <w:r w:rsidRPr="0076681A">
        <w:rPr>
          <w:u w:val="single"/>
        </w:rPr>
      </w:r>
      <w:r w:rsidRPr="0076681A">
        <w:rPr>
          <w:u w:val="single"/>
        </w:rPr>
        <w:fldChar w:fldCharType="separate"/>
      </w:r>
      <w:r w:rsidRPr="0076681A">
        <w:rPr>
          <w:u w:val="single"/>
        </w:rPr>
        <w:t> </w:t>
      </w:r>
      <w:r w:rsidRPr="0076681A">
        <w:rPr>
          <w:u w:val="single"/>
        </w:rPr>
        <w:t> </w:t>
      </w:r>
      <w:r w:rsidRPr="0076681A">
        <w:rPr>
          <w:u w:val="single"/>
        </w:rPr>
        <w:t> </w:t>
      </w:r>
      <w:r w:rsidRPr="0076681A">
        <w:rPr>
          <w:u w:val="single"/>
        </w:rPr>
        <w:t> </w:t>
      </w:r>
      <w:r w:rsidRPr="0076681A">
        <w:rPr>
          <w:u w:val="single"/>
        </w:rPr>
        <w:t> </w:t>
      </w:r>
      <w:r w:rsidRPr="0076681A">
        <w:fldChar w:fldCharType="end"/>
      </w:r>
      <w:r w:rsidRPr="0076681A">
        <w:rPr>
          <w:u w:val="single"/>
        </w:rPr>
        <w:tab/>
      </w:r>
      <w:r w:rsidRPr="0076681A">
        <w:t xml:space="preserve"> </w:t>
      </w:r>
      <w:r w:rsidRPr="0076681A">
        <w:rPr>
          <w:b/>
        </w:rPr>
        <w:t>Email:</w:t>
      </w:r>
      <w:r w:rsidRPr="0076681A">
        <w:t xml:space="preserve"> </w:t>
      </w:r>
      <w:r w:rsidRPr="0076681A">
        <w:rPr>
          <w:u w:val="single"/>
        </w:rPr>
        <w:fldChar w:fldCharType="begin">
          <w:ffData>
            <w:name w:val=""/>
            <w:enabled/>
            <w:calcOnExit w:val="0"/>
            <w:statusText w:type="text" w:val="enter district email"/>
            <w:textInput/>
          </w:ffData>
        </w:fldChar>
      </w:r>
      <w:r w:rsidRPr="0076681A">
        <w:rPr>
          <w:u w:val="single"/>
        </w:rPr>
        <w:instrText xml:space="preserve"> FORMTEXT </w:instrText>
      </w:r>
      <w:r w:rsidRPr="0076681A">
        <w:rPr>
          <w:u w:val="single"/>
        </w:rPr>
      </w:r>
      <w:r w:rsidRPr="0076681A">
        <w:rPr>
          <w:u w:val="single"/>
        </w:rPr>
        <w:fldChar w:fldCharType="separate"/>
      </w:r>
      <w:r w:rsidRPr="0076681A">
        <w:rPr>
          <w:u w:val="single"/>
        </w:rPr>
        <w:t> </w:t>
      </w:r>
      <w:r w:rsidRPr="0076681A">
        <w:rPr>
          <w:u w:val="single"/>
        </w:rPr>
        <w:t> </w:t>
      </w:r>
      <w:r w:rsidRPr="0076681A">
        <w:rPr>
          <w:u w:val="single"/>
        </w:rPr>
        <w:t> </w:t>
      </w:r>
      <w:r w:rsidRPr="0076681A">
        <w:rPr>
          <w:u w:val="single"/>
        </w:rPr>
        <w:t> </w:t>
      </w:r>
      <w:r w:rsidRPr="0076681A">
        <w:rPr>
          <w:u w:val="single"/>
        </w:rPr>
        <w:t> </w:t>
      </w:r>
      <w:r w:rsidRPr="0076681A">
        <w:fldChar w:fldCharType="end"/>
      </w:r>
      <w:r w:rsidRPr="0076681A">
        <w:rPr>
          <w:u w:val="single"/>
        </w:rPr>
        <w:tab/>
      </w:r>
    </w:p>
    <w:p w14:paraId="0399B512" w14:textId="4DCD1A41" w:rsidR="0076681A" w:rsidRPr="0076681A" w:rsidRDefault="0076681A" w:rsidP="005B2997">
      <w:pPr>
        <w:pStyle w:val="Heading1"/>
      </w:pPr>
      <w:bookmarkStart w:id="2" w:name="_Toc72325975"/>
      <w:r w:rsidRPr="0076681A">
        <w:t xml:space="preserve">Assurance Agreement for ARP Act Mitigation </w:t>
      </w:r>
      <w:bookmarkEnd w:id="2"/>
      <w:r w:rsidR="00411302">
        <w:t>Plan</w:t>
      </w:r>
    </w:p>
    <w:p w14:paraId="3AC42870" w14:textId="77777777" w:rsidR="0076681A" w:rsidRPr="0076681A" w:rsidRDefault="0076681A" w:rsidP="0076681A">
      <w:r w:rsidRPr="0076681A">
        <w:t>The district assures either:  </w:t>
      </w:r>
    </w:p>
    <w:p w14:paraId="125033AC" w14:textId="507511B2" w:rsidR="0076681A" w:rsidRPr="0076681A" w:rsidRDefault="0076681A" w:rsidP="0076681A">
      <w:pPr>
        <w:numPr>
          <w:ilvl w:val="0"/>
          <w:numId w:val="10"/>
        </w:numPr>
      </w:pPr>
      <w:r w:rsidRPr="0076681A">
        <w:t xml:space="preserve">It will, within 30 days of receiving ARP ESSER funds, develop and make publicly available on the district’s website a </w:t>
      </w:r>
      <w:r w:rsidR="00411302">
        <w:t xml:space="preserve">mitigation </w:t>
      </w:r>
      <w:r w:rsidRPr="0076681A">
        <w:t>plan for the safe return</w:t>
      </w:r>
      <w:r w:rsidR="00411302">
        <w:t xml:space="preserve"> and/or continuation</w:t>
      </w:r>
      <w:r w:rsidRPr="0076681A">
        <w:t xml:space="preserve"> of in-person instruction and continuity of services as required in </w:t>
      </w:r>
      <w:bookmarkStart w:id="3" w:name="_Hlk72300952"/>
      <w:r w:rsidRPr="0076681A">
        <w:t xml:space="preserve">section 2001(i)(1) </w:t>
      </w:r>
      <w:bookmarkEnd w:id="3"/>
      <w:r w:rsidRPr="0076681A">
        <w:t xml:space="preserve">of the ARP and in </w:t>
      </w:r>
      <w:r w:rsidR="00D42767">
        <w:t>the U.S. Department of Education</w:t>
      </w:r>
      <w:r w:rsidRPr="0076681A">
        <w:t xml:space="preserve">’s </w:t>
      </w:r>
      <w:hyperlink r:id="rId11" w:tgtFrame="_blank" w:history="1">
        <w:r w:rsidRPr="0076681A">
          <w:rPr>
            <w:rStyle w:val="Hyperlink"/>
          </w:rPr>
          <w:t>Interim Final Requirements</w:t>
        </w:r>
      </w:hyperlink>
      <w:r w:rsidRPr="0076681A">
        <w:t xml:space="preserve">, </w:t>
      </w:r>
      <w:r w:rsidRPr="0076681A">
        <w:rPr>
          <w:b/>
          <w:bCs/>
        </w:rPr>
        <w:t>or</w:t>
      </w:r>
      <w:r w:rsidRPr="0076681A">
        <w:t>  </w:t>
      </w:r>
    </w:p>
    <w:p w14:paraId="51731288" w14:textId="1D811CED" w:rsidR="0076681A" w:rsidRPr="0076681A" w:rsidRDefault="0076681A" w:rsidP="0076681A">
      <w:pPr>
        <w:numPr>
          <w:ilvl w:val="0"/>
          <w:numId w:val="10"/>
        </w:numPr>
      </w:pPr>
      <w:r w:rsidRPr="0076681A">
        <w:t xml:space="preserve">It developed and made publicly available on the district’s website such a </w:t>
      </w:r>
      <w:r w:rsidR="00411302">
        <w:t xml:space="preserve">mitigation </w:t>
      </w:r>
      <w:r w:rsidRPr="0076681A">
        <w:t>plan that meets statutory requirements before the enactment of the ARP</w:t>
      </w:r>
      <w:r w:rsidR="00411302">
        <w:t xml:space="preserve"> Act</w:t>
      </w:r>
      <w:r w:rsidRPr="0076681A">
        <w:t xml:space="preserve"> that meets </w:t>
      </w:r>
      <w:r w:rsidR="00411302">
        <w:t>-federal</w:t>
      </w:r>
      <w:r w:rsidR="00411302" w:rsidRPr="0076681A">
        <w:t xml:space="preserve"> </w:t>
      </w:r>
      <w:r w:rsidRPr="0076681A">
        <w:t>requirements. (</w:t>
      </w:r>
      <w:r w:rsidR="00D42767">
        <w:t xml:space="preserve">The </w:t>
      </w:r>
      <w:r w:rsidRPr="0076681A">
        <w:t xml:space="preserve">ARP </w:t>
      </w:r>
      <w:r w:rsidR="00D42767">
        <w:t xml:space="preserve">Act </w:t>
      </w:r>
      <w:r w:rsidRPr="0076681A">
        <w:t xml:space="preserve">was enacted </w:t>
      </w:r>
      <w:r w:rsidR="00D42767">
        <w:t xml:space="preserve">on </w:t>
      </w:r>
      <w:r w:rsidRPr="0076681A">
        <w:t>March 11, 2021)   </w:t>
      </w:r>
    </w:p>
    <w:p w14:paraId="469AC0F9" w14:textId="77777777" w:rsidR="0076681A" w:rsidRPr="0076681A" w:rsidRDefault="0076681A" w:rsidP="0076681A">
      <w:r w:rsidRPr="0076681A">
        <w:t>The district assures that:</w:t>
      </w:r>
    </w:p>
    <w:p w14:paraId="26700654" w14:textId="520B900E" w:rsidR="00D35704" w:rsidRDefault="0076681A" w:rsidP="0076681A">
      <w:pPr>
        <w:numPr>
          <w:ilvl w:val="0"/>
          <w:numId w:val="11"/>
        </w:numPr>
      </w:pPr>
      <w:r w:rsidRPr="0076681A">
        <w:t>It will periodically review</w:t>
      </w:r>
      <w:r w:rsidR="00411302">
        <w:t xml:space="preserve"> and revise its mitigation plan, as appropriate</w:t>
      </w:r>
      <w:r w:rsidRPr="0076681A">
        <w:t>, no less frequently than every six months for the duration of the ARP ESSER grant period (i.e., through September 30, 2023)</w:t>
      </w:r>
      <w:r w:rsidR="00D42767">
        <w:t xml:space="preserve">; and </w:t>
      </w:r>
    </w:p>
    <w:p w14:paraId="604C5A92" w14:textId="5B20A56F" w:rsidR="0076681A" w:rsidRPr="0076681A" w:rsidRDefault="00D35704" w:rsidP="0076681A">
      <w:pPr>
        <w:numPr>
          <w:ilvl w:val="0"/>
          <w:numId w:val="11"/>
        </w:numPr>
      </w:pPr>
      <w:r>
        <w:t xml:space="preserve">It will </w:t>
      </w:r>
      <w:r w:rsidR="0076681A" w:rsidRPr="0076681A">
        <w:t>seek public input, and take such input into account</w:t>
      </w:r>
      <w:r w:rsidR="00D42767">
        <w:t>,</w:t>
      </w:r>
      <w:r w:rsidR="0076681A" w:rsidRPr="0076681A">
        <w:t xml:space="preserve"> on (1) whether revisions are necessary and, if so, (2) the </w:t>
      </w:r>
      <w:r>
        <w:t xml:space="preserve">proposed </w:t>
      </w:r>
      <w:r w:rsidR="0076681A" w:rsidRPr="0076681A">
        <w:t xml:space="preserve">revisions to the </w:t>
      </w:r>
      <w:r>
        <w:t xml:space="preserve">mitigation </w:t>
      </w:r>
      <w:r w:rsidR="0076681A" w:rsidRPr="0076681A">
        <w:t xml:space="preserve">plan. </w:t>
      </w:r>
    </w:p>
    <w:p w14:paraId="6C3B7245" w14:textId="62C62584" w:rsidR="0076681A" w:rsidRPr="0076681A" w:rsidRDefault="0076681A" w:rsidP="0076681A">
      <w:r w:rsidRPr="0076681A">
        <w:t>Before making the</w:t>
      </w:r>
      <w:r w:rsidR="00D35704">
        <w:t xml:space="preserve"> mitigation</w:t>
      </w:r>
      <w:r w:rsidRPr="0076681A">
        <w:t xml:space="preserve"> plan publicly available, the district </w:t>
      </w:r>
      <w:r w:rsidRPr="0077182A">
        <w:rPr>
          <w:b/>
          <w:bCs/>
        </w:rPr>
        <w:t>must seek public comment on the</w:t>
      </w:r>
      <w:r w:rsidR="00411302">
        <w:rPr>
          <w:b/>
          <w:bCs/>
        </w:rPr>
        <w:t xml:space="preserve"> mitigation</w:t>
      </w:r>
      <w:r w:rsidRPr="0077182A">
        <w:rPr>
          <w:b/>
          <w:bCs/>
        </w:rPr>
        <w:t xml:space="preserve"> plan</w:t>
      </w:r>
      <w:r w:rsidRPr="0076681A">
        <w:t xml:space="preserve"> and take such comments into account in the development of the plan. </w:t>
      </w:r>
    </w:p>
    <w:p w14:paraId="1A78980E" w14:textId="77777777" w:rsidR="00327957" w:rsidRDefault="00327957" w:rsidP="00327957">
      <w:pPr>
        <w:tabs>
          <w:tab w:val="left" w:pos="9360"/>
        </w:tabs>
      </w:pPr>
      <w:r w:rsidRPr="00327957">
        <w:rPr>
          <w:b/>
        </w:rPr>
        <w:t xml:space="preserve">Name of Superintendent: </w:t>
      </w:r>
      <w:r w:rsidRPr="00327957">
        <w:rPr>
          <w:u w:val="single"/>
        </w:rPr>
        <w:fldChar w:fldCharType="begin">
          <w:ffData>
            <w:name w:val=""/>
            <w:enabled/>
            <w:calcOnExit w:val="0"/>
            <w:statusText w:type="text" w:val="enter superintendent name"/>
            <w:textInput/>
          </w:ffData>
        </w:fldChar>
      </w:r>
      <w:r w:rsidRPr="00327957">
        <w:rPr>
          <w:u w:val="single"/>
        </w:rPr>
        <w:instrText xml:space="preserve"> FORMTEXT </w:instrText>
      </w:r>
      <w:r w:rsidRPr="00327957">
        <w:rPr>
          <w:u w:val="single"/>
        </w:rPr>
      </w:r>
      <w:r w:rsidRPr="00327957">
        <w:rPr>
          <w:u w:val="single"/>
        </w:rPr>
        <w:fldChar w:fldCharType="separate"/>
      </w:r>
      <w:r w:rsidRPr="00327957">
        <w:rPr>
          <w:u w:val="single"/>
        </w:rPr>
        <w:t> </w:t>
      </w:r>
      <w:r w:rsidRPr="00327957">
        <w:rPr>
          <w:u w:val="single"/>
        </w:rPr>
        <w:t> </w:t>
      </w:r>
      <w:r w:rsidRPr="00327957">
        <w:rPr>
          <w:u w:val="single"/>
        </w:rPr>
        <w:t> </w:t>
      </w:r>
      <w:r w:rsidRPr="00327957">
        <w:rPr>
          <w:u w:val="single"/>
        </w:rPr>
        <w:t> </w:t>
      </w:r>
      <w:r w:rsidRPr="00327957">
        <w:rPr>
          <w:u w:val="single"/>
        </w:rPr>
        <w:t> </w:t>
      </w:r>
      <w:r w:rsidRPr="00327957">
        <w:fldChar w:fldCharType="end"/>
      </w:r>
      <w:r w:rsidRPr="00327957">
        <w:rPr>
          <w:u w:val="single"/>
        </w:rPr>
        <w:tab/>
      </w:r>
    </w:p>
    <w:p w14:paraId="14B8D823" w14:textId="56F1EF5D" w:rsidR="00327957" w:rsidRPr="00327957" w:rsidRDefault="00327957" w:rsidP="00327957">
      <w:pPr>
        <w:tabs>
          <w:tab w:val="left" w:pos="9360"/>
        </w:tabs>
      </w:pPr>
      <w:r w:rsidRPr="00327957">
        <w:rPr>
          <w:b/>
        </w:rPr>
        <w:t xml:space="preserve">Signature: </w:t>
      </w:r>
      <w:r w:rsidRPr="00327957">
        <w:rPr>
          <w:u w:val="single"/>
        </w:rPr>
        <w:fldChar w:fldCharType="begin">
          <w:ffData>
            <w:name w:val=""/>
            <w:enabled/>
            <w:calcOnExit w:val="0"/>
            <w:statusText w:type="text" w:val="superintendent signature"/>
            <w:textInput/>
          </w:ffData>
        </w:fldChar>
      </w:r>
      <w:r w:rsidRPr="00327957">
        <w:rPr>
          <w:u w:val="single"/>
        </w:rPr>
        <w:instrText xml:space="preserve"> FORMTEXT </w:instrText>
      </w:r>
      <w:r w:rsidRPr="00327957">
        <w:rPr>
          <w:u w:val="single"/>
        </w:rPr>
      </w:r>
      <w:r w:rsidRPr="00327957">
        <w:rPr>
          <w:u w:val="single"/>
        </w:rPr>
        <w:fldChar w:fldCharType="separate"/>
      </w:r>
      <w:r w:rsidRPr="00327957">
        <w:rPr>
          <w:u w:val="single"/>
        </w:rPr>
        <w:t> </w:t>
      </w:r>
      <w:r w:rsidRPr="00327957">
        <w:rPr>
          <w:u w:val="single"/>
        </w:rPr>
        <w:t> </w:t>
      </w:r>
      <w:r w:rsidRPr="00327957">
        <w:rPr>
          <w:u w:val="single"/>
        </w:rPr>
        <w:t> </w:t>
      </w:r>
      <w:r w:rsidRPr="00327957">
        <w:rPr>
          <w:u w:val="single"/>
        </w:rPr>
        <w:t> </w:t>
      </w:r>
      <w:r w:rsidRPr="00327957">
        <w:rPr>
          <w:u w:val="single"/>
        </w:rPr>
        <w:t> </w:t>
      </w:r>
      <w:r w:rsidRPr="00327957">
        <w:fldChar w:fldCharType="end"/>
      </w:r>
      <w:r w:rsidRPr="00327957">
        <w:rPr>
          <w:u w:val="single"/>
        </w:rPr>
        <w:tab/>
      </w:r>
    </w:p>
    <w:p w14:paraId="22F3EA96" w14:textId="4B6E3239" w:rsidR="00327957" w:rsidRDefault="00327957" w:rsidP="0076681A">
      <w:r w:rsidRPr="00327957">
        <w:rPr>
          <w:b/>
        </w:rPr>
        <w:t xml:space="preserve">Date: </w:t>
      </w:r>
      <w:r w:rsidRPr="00327957">
        <w:rPr>
          <w:u w:val="single"/>
        </w:rPr>
        <w:fldChar w:fldCharType="begin">
          <w:ffData>
            <w:name w:val="Text6"/>
            <w:enabled/>
            <w:calcOnExit w:val="0"/>
            <w:statusText w:type="text" w:val="date (mm/dd/yyyy)"/>
            <w:textInput>
              <w:default w:val="[MM/DD/YYYY]"/>
            </w:textInput>
          </w:ffData>
        </w:fldChar>
      </w:r>
      <w:r w:rsidRPr="00327957">
        <w:rPr>
          <w:u w:val="single"/>
        </w:rPr>
        <w:instrText xml:space="preserve"> FORMTEXT </w:instrText>
      </w:r>
      <w:r w:rsidRPr="00327957">
        <w:rPr>
          <w:u w:val="single"/>
        </w:rPr>
      </w:r>
      <w:r w:rsidRPr="00327957">
        <w:rPr>
          <w:u w:val="single"/>
        </w:rPr>
        <w:fldChar w:fldCharType="separate"/>
      </w:r>
      <w:r w:rsidRPr="00327957">
        <w:rPr>
          <w:u w:val="single"/>
        </w:rPr>
        <w:t>[MM/DD/YYYY]</w:t>
      </w:r>
      <w:r w:rsidRPr="00327957">
        <w:fldChar w:fldCharType="end"/>
      </w:r>
    </w:p>
    <w:p w14:paraId="5D898361" w14:textId="77777777" w:rsidR="00327957" w:rsidRDefault="00327957">
      <w:r>
        <w:br w:type="page"/>
      </w:r>
    </w:p>
    <w:p w14:paraId="3C8B3316" w14:textId="36EF85FB" w:rsidR="00327957" w:rsidRDefault="00327957" w:rsidP="00327957">
      <w:pPr>
        <w:pStyle w:val="Heading1"/>
      </w:pPr>
      <w:r>
        <w:lastRenderedPageBreak/>
        <w:t xml:space="preserve">Mitigation </w:t>
      </w:r>
      <w:r w:rsidR="00D35704">
        <w:t>Plan</w:t>
      </w:r>
    </w:p>
    <w:p w14:paraId="454933F2" w14:textId="489E2F58" w:rsidR="00327957" w:rsidRPr="00327957" w:rsidRDefault="00660973" w:rsidP="00327957">
      <w:pPr>
        <w:pStyle w:val="Heading2"/>
      </w:pPr>
      <w:r>
        <w:t>Plan Components</w:t>
      </w:r>
    </w:p>
    <w:p w14:paraId="245A9E03" w14:textId="1DF3C900" w:rsidR="00327957" w:rsidRPr="00327957" w:rsidRDefault="00327957" w:rsidP="00327957">
      <w:r w:rsidRPr="00327957">
        <w:t>District</w:t>
      </w:r>
      <w:r w:rsidR="00D42767">
        <w:t>s</w:t>
      </w:r>
      <w:r w:rsidRPr="00327957">
        <w:t xml:space="preserve"> must implement, to the greatest extent practicable, prevention and mitigation policies in line with the most up-to-date guidance from the Centers for Disease Control and Prevention (CDC) for the reopening and operation of school facilities to effectively maintain the health and safety of students, educators, and other staff. Describe the extent to which the district adopted policies and a description of such policies on each of the strategies listed below</w:t>
      </w:r>
      <w:r w:rsidR="00D35704">
        <w:t>:</w:t>
      </w:r>
    </w:p>
    <w:bookmarkStart w:id="4" w:name="_Hlk72302548"/>
    <w:p w14:paraId="436C9D6D" w14:textId="77777777" w:rsidR="00327957" w:rsidRPr="00327957" w:rsidRDefault="00327957" w:rsidP="00327957">
      <w:pPr>
        <w:numPr>
          <w:ilvl w:val="0"/>
          <w:numId w:val="12"/>
        </w:numPr>
      </w:pPr>
      <w:r w:rsidRPr="00327957">
        <w:fldChar w:fldCharType="begin"/>
      </w:r>
      <w:r w:rsidRPr="00327957">
        <w:instrText xml:space="preserve"> HYPERLINK "https://www.cdc.gov/coronavirus/2019-ncov/prevent-getting-sick/cloth-face-cover-guidance.html?CDC_AA_refVal=https%3A%2F%2Fwww.cdc.gov%2Fcoronavirus%2F2019-ncov%2Fcommunity%2Fschools-childcare%2Fcloth-face-cover.html" </w:instrText>
      </w:r>
      <w:r w:rsidRPr="00327957">
        <w:fldChar w:fldCharType="separate"/>
      </w:r>
      <w:r w:rsidRPr="00327957">
        <w:rPr>
          <w:rStyle w:val="Hyperlink"/>
        </w:rPr>
        <w:t>Masks</w:t>
      </w:r>
      <w:r w:rsidRPr="00327957">
        <w:fldChar w:fldCharType="end"/>
      </w:r>
      <w:bookmarkEnd w:id="4"/>
    </w:p>
    <w:p w14:paraId="38E02B40" w14:textId="77777777" w:rsidR="00327957" w:rsidRPr="00327957" w:rsidRDefault="00327957" w:rsidP="00327957">
      <w:pPr>
        <w:ind w:left="720"/>
      </w:pPr>
      <w:r w:rsidRPr="00327957">
        <w:fldChar w:fldCharType="begin">
          <w:ffData>
            <w:name w:val="Text19"/>
            <w:enabled/>
            <w:calcOnExit w:val="0"/>
            <w:textInput/>
          </w:ffData>
        </w:fldChar>
      </w:r>
      <w:bookmarkStart w:id="5" w:name="Text19"/>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5"/>
    </w:p>
    <w:p w14:paraId="0AE80920" w14:textId="2C72BE2C" w:rsidR="00327957" w:rsidRPr="00327957" w:rsidRDefault="00CF5664" w:rsidP="00327957">
      <w:pPr>
        <w:numPr>
          <w:ilvl w:val="0"/>
          <w:numId w:val="12"/>
        </w:numPr>
      </w:pPr>
      <w:hyperlink r:id="rId12" w:history="1">
        <w:r w:rsidR="00327957" w:rsidRPr="00327957">
          <w:rPr>
            <w:rStyle w:val="Hyperlink"/>
          </w:rPr>
          <w:t>Physical distancing (e.g., including use of cohorts/pod</w:t>
        </w:r>
        <w:r w:rsidR="00D35704">
          <w:rPr>
            <w:rStyle w:val="Hyperlink"/>
          </w:rPr>
          <w:t>s</w:t>
        </w:r>
        <w:r w:rsidR="00327957" w:rsidRPr="00327957">
          <w:rPr>
            <w:rStyle w:val="Hyperlink"/>
          </w:rPr>
          <w:t>)</w:t>
        </w:r>
      </w:hyperlink>
    </w:p>
    <w:p w14:paraId="02B2C00F" w14:textId="77777777" w:rsidR="00327957" w:rsidRPr="00327957" w:rsidRDefault="00327957" w:rsidP="00327957">
      <w:pPr>
        <w:ind w:left="720"/>
      </w:pPr>
      <w:r w:rsidRPr="00327957">
        <w:fldChar w:fldCharType="begin">
          <w:ffData>
            <w:name w:val="Text20"/>
            <w:enabled/>
            <w:calcOnExit w:val="0"/>
            <w:textInput/>
          </w:ffData>
        </w:fldChar>
      </w:r>
      <w:bookmarkStart w:id="6" w:name="Text20"/>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6"/>
    </w:p>
    <w:p w14:paraId="1E7EB21A" w14:textId="77777777" w:rsidR="00327957" w:rsidRPr="00327957" w:rsidRDefault="00CF5664" w:rsidP="00327957">
      <w:pPr>
        <w:numPr>
          <w:ilvl w:val="0"/>
          <w:numId w:val="12"/>
        </w:numPr>
      </w:pPr>
      <w:hyperlink r:id="rId13" w:history="1">
        <w:r w:rsidR="00327957" w:rsidRPr="00327957">
          <w:rPr>
            <w:rStyle w:val="Hyperlink"/>
          </w:rPr>
          <w:t>Handwashing and respiratory etiquette</w:t>
        </w:r>
      </w:hyperlink>
    </w:p>
    <w:p w14:paraId="7D836131" w14:textId="77777777" w:rsidR="00327957" w:rsidRPr="00327957" w:rsidRDefault="00327957" w:rsidP="00327957">
      <w:pPr>
        <w:ind w:left="720"/>
      </w:pPr>
      <w:r w:rsidRPr="00327957">
        <w:fldChar w:fldCharType="begin">
          <w:ffData>
            <w:name w:val="Text21"/>
            <w:enabled/>
            <w:calcOnExit w:val="0"/>
            <w:textInput/>
          </w:ffData>
        </w:fldChar>
      </w:r>
      <w:bookmarkStart w:id="7" w:name="Text21"/>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7"/>
    </w:p>
    <w:p w14:paraId="34348C2A" w14:textId="77777777" w:rsidR="00327957" w:rsidRPr="00327957" w:rsidRDefault="00CF5664" w:rsidP="00327957">
      <w:pPr>
        <w:numPr>
          <w:ilvl w:val="0"/>
          <w:numId w:val="12"/>
        </w:numPr>
      </w:pPr>
      <w:hyperlink r:id="rId14" w:history="1">
        <w:r w:rsidR="00327957" w:rsidRPr="00327957">
          <w:rPr>
            <w:rStyle w:val="Hyperlink"/>
          </w:rPr>
          <w:t>Cleaning and maintaining healthy facilities, including improving ventilation</w:t>
        </w:r>
      </w:hyperlink>
    </w:p>
    <w:p w14:paraId="5EF1E85E" w14:textId="77777777" w:rsidR="00327957" w:rsidRPr="00327957" w:rsidRDefault="00327957" w:rsidP="00327957">
      <w:pPr>
        <w:ind w:left="720"/>
      </w:pPr>
      <w:r w:rsidRPr="00327957">
        <w:fldChar w:fldCharType="begin">
          <w:ffData>
            <w:name w:val="Text22"/>
            <w:enabled/>
            <w:calcOnExit w:val="0"/>
            <w:textInput/>
          </w:ffData>
        </w:fldChar>
      </w:r>
      <w:bookmarkStart w:id="8" w:name="Text22"/>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8"/>
    </w:p>
    <w:p w14:paraId="016C5870" w14:textId="77777777" w:rsidR="00327957" w:rsidRPr="00327957" w:rsidRDefault="00CF5664" w:rsidP="00327957">
      <w:pPr>
        <w:numPr>
          <w:ilvl w:val="0"/>
          <w:numId w:val="12"/>
        </w:numPr>
      </w:pPr>
      <w:hyperlink r:id="rId15" w:history="1">
        <w:r w:rsidR="00327957" w:rsidRPr="00327957">
          <w:rPr>
            <w:rStyle w:val="Hyperlink"/>
          </w:rPr>
          <w:t>Contact tracing in combination with isolation and quarantine, in collaboration with the State, local, territorial, or Tribal health departments</w:t>
        </w:r>
      </w:hyperlink>
    </w:p>
    <w:p w14:paraId="34895E96" w14:textId="77777777" w:rsidR="00327957" w:rsidRPr="00327957" w:rsidRDefault="00327957" w:rsidP="00327957">
      <w:pPr>
        <w:ind w:left="720"/>
      </w:pPr>
      <w:r w:rsidRPr="00327957">
        <w:fldChar w:fldCharType="begin">
          <w:ffData>
            <w:name w:val="Text23"/>
            <w:enabled/>
            <w:calcOnExit w:val="0"/>
            <w:textInput/>
          </w:ffData>
        </w:fldChar>
      </w:r>
      <w:bookmarkStart w:id="9" w:name="Text23"/>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9"/>
    </w:p>
    <w:p w14:paraId="14FE662E" w14:textId="77777777" w:rsidR="00327957" w:rsidRPr="00327957" w:rsidRDefault="00CF5664" w:rsidP="00327957">
      <w:pPr>
        <w:numPr>
          <w:ilvl w:val="0"/>
          <w:numId w:val="12"/>
        </w:numPr>
      </w:pPr>
      <w:hyperlink r:id="rId16" w:anchor="anchor_1616080181070" w:history="1">
        <w:r w:rsidR="00327957" w:rsidRPr="00327957">
          <w:rPr>
            <w:rStyle w:val="Hyperlink"/>
          </w:rPr>
          <w:t>Diagnostic and screening testing</w:t>
        </w:r>
      </w:hyperlink>
    </w:p>
    <w:p w14:paraId="7EA2AED6" w14:textId="77777777" w:rsidR="00327957" w:rsidRPr="00327957" w:rsidRDefault="00327957" w:rsidP="00327957">
      <w:pPr>
        <w:ind w:left="720"/>
      </w:pPr>
      <w:r w:rsidRPr="00327957">
        <w:fldChar w:fldCharType="begin">
          <w:ffData>
            <w:name w:val="Text24"/>
            <w:enabled/>
            <w:calcOnExit w:val="0"/>
            <w:textInput/>
          </w:ffData>
        </w:fldChar>
      </w:r>
      <w:bookmarkStart w:id="10" w:name="Text24"/>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10"/>
    </w:p>
    <w:p w14:paraId="421A522C" w14:textId="77777777" w:rsidR="00327957" w:rsidRPr="00327957" w:rsidRDefault="00CF5664" w:rsidP="00327957">
      <w:pPr>
        <w:numPr>
          <w:ilvl w:val="0"/>
          <w:numId w:val="12"/>
        </w:numPr>
      </w:pPr>
      <w:hyperlink r:id="rId17" w:anchor="anchor_1616080211266" w:history="1">
        <w:r w:rsidR="00327957" w:rsidRPr="00327957">
          <w:rPr>
            <w:rStyle w:val="Hyperlink"/>
          </w:rPr>
          <w:t>Efforts to provide vaccinations to educators, other staff, and students, if eligible</w:t>
        </w:r>
      </w:hyperlink>
    </w:p>
    <w:p w14:paraId="06CF3EF9" w14:textId="77777777" w:rsidR="00327957" w:rsidRPr="00327957" w:rsidRDefault="00327957" w:rsidP="00327957">
      <w:pPr>
        <w:ind w:left="720"/>
      </w:pPr>
      <w:r w:rsidRPr="00327957">
        <w:fldChar w:fldCharType="begin">
          <w:ffData>
            <w:name w:val="Text25"/>
            <w:enabled/>
            <w:calcOnExit w:val="0"/>
            <w:textInput/>
          </w:ffData>
        </w:fldChar>
      </w:r>
      <w:bookmarkStart w:id="11" w:name="Text25"/>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11"/>
    </w:p>
    <w:p w14:paraId="57AF99E4" w14:textId="77777777" w:rsidR="00327957" w:rsidRPr="00327957" w:rsidRDefault="00CF5664" w:rsidP="00327957">
      <w:pPr>
        <w:numPr>
          <w:ilvl w:val="0"/>
          <w:numId w:val="12"/>
        </w:numPr>
      </w:pPr>
      <w:hyperlink r:id="rId18" w:anchor="anchor_1616080052257" w:history="1">
        <w:r w:rsidR="00327957" w:rsidRPr="00327957">
          <w:rPr>
            <w:rStyle w:val="Hyperlink"/>
          </w:rPr>
          <w:t xml:space="preserve">Appropriate accommodations for children with disabilities with respect to the health and safety policies </w:t>
        </w:r>
      </w:hyperlink>
      <w:r w:rsidR="00327957" w:rsidRPr="00327957">
        <w:t xml:space="preserve"> </w:t>
      </w:r>
    </w:p>
    <w:p w14:paraId="06AFABF4" w14:textId="77777777" w:rsidR="00327957" w:rsidRPr="00327957" w:rsidRDefault="00327957" w:rsidP="00327957">
      <w:pPr>
        <w:ind w:left="720"/>
      </w:pPr>
      <w:r w:rsidRPr="00327957">
        <w:fldChar w:fldCharType="begin">
          <w:ffData>
            <w:name w:val="Text26"/>
            <w:enabled/>
            <w:calcOnExit w:val="0"/>
            <w:textInput/>
          </w:ffData>
        </w:fldChar>
      </w:r>
      <w:bookmarkStart w:id="12" w:name="Text26"/>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12"/>
    </w:p>
    <w:p w14:paraId="1C64673D" w14:textId="77777777" w:rsidR="00327957" w:rsidRPr="00327957" w:rsidRDefault="00327957" w:rsidP="00327957">
      <w:pPr>
        <w:pStyle w:val="Heading2"/>
      </w:pPr>
      <w:r w:rsidRPr="00327957">
        <w:t>Continuity of Services</w:t>
      </w:r>
    </w:p>
    <w:p w14:paraId="52D96075" w14:textId="6F2E0A00" w:rsidR="00327957" w:rsidRPr="00327957" w:rsidRDefault="00327957" w:rsidP="00327957">
      <w:bookmarkStart w:id="13" w:name="_Hlk72402314"/>
      <w:r w:rsidRPr="00327957">
        <w:t>Describe how the district will ensure continuity of services including</w:t>
      </w:r>
      <w:r w:rsidR="00B5720C">
        <w:t>,</w:t>
      </w:r>
      <w:r w:rsidRPr="00327957">
        <w:t xml:space="preserve"> but not limited to</w:t>
      </w:r>
      <w:r w:rsidR="00B5720C">
        <w:t>,</w:t>
      </w:r>
      <w:r w:rsidRPr="00327957">
        <w:t xml:space="preserve"> services to address students’ academic needs, </w:t>
      </w:r>
      <w:r w:rsidR="00D35704">
        <w:t>as well as</w:t>
      </w:r>
      <w:r w:rsidR="00D35704" w:rsidRPr="00327957">
        <w:t xml:space="preserve"> </w:t>
      </w:r>
      <w:r w:rsidR="00147E27">
        <w:t>the</w:t>
      </w:r>
      <w:r w:rsidRPr="00327957">
        <w:t xml:space="preserve"> social, emotional, mental health, and other needs</w:t>
      </w:r>
      <w:r w:rsidR="00147E27">
        <w:t xml:space="preserve"> of students and staff </w:t>
      </w:r>
      <w:r w:rsidR="00D35704">
        <w:t>(e.g.,</w:t>
      </w:r>
      <w:r w:rsidRPr="00327957">
        <w:t xml:space="preserve"> student health and food service</w:t>
      </w:r>
      <w:r w:rsidR="00D35704">
        <w:t>)</w:t>
      </w:r>
      <w:r w:rsidRPr="00327957">
        <w:t>.</w:t>
      </w:r>
    </w:p>
    <w:bookmarkEnd w:id="13"/>
    <w:p w14:paraId="78564569" w14:textId="77777777" w:rsidR="00327957" w:rsidRPr="00327957" w:rsidRDefault="00327957" w:rsidP="00327957">
      <w:r w:rsidRPr="00327957">
        <w:fldChar w:fldCharType="begin">
          <w:ffData>
            <w:name w:val="Text27"/>
            <w:enabled/>
            <w:calcOnExit w:val="0"/>
            <w:textInput/>
          </w:ffData>
        </w:fldChar>
      </w:r>
      <w:bookmarkStart w:id="14" w:name="Text27"/>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14"/>
    </w:p>
    <w:p w14:paraId="20B1D657" w14:textId="77777777" w:rsidR="00327957" w:rsidRPr="00327957" w:rsidRDefault="00327957" w:rsidP="00327957">
      <w:pPr>
        <w:pStyle w:val="Heading2"/>
      </w:pPr>
      <w:r w:rsidRPr="00327957">
        <w:lastRenderedPageBreak/>
        <w:t>Periodic Review</w:t>
      </w:r>
    </w:p>
    <w:p w14:paraId="6178918F" w14:textId="251A78FD" w:rsidR="00327957" w:rsidRPr="00327957" w:rsidRDefault="005D02F6" w:rsidP="00327957">
      <w:r>
        <w:t>Describe</w:t>
      </w:r>
      <w:r w:rsidRPr="00327957">
        <w:t xml:space="preserve"> </w:t>
      </w:r>
      <w:r w:rsidR="00327957" w:rsidRPr="00327957">
        <w:t>how the district will periodically review</w:t>
      </w:r>
      <w:r w:rsidR="007E5A1F">
        <w:t xml:space="preserve"> </w:t>
      </w:r>
      <w:r w:rsidR="00327957" w:rsidRPr="00327957">
        <w:t>and revise</w:t>
      </w:r>
      <w:r>
        <w:t xml:space="preserve"> its mitigation plan,</w:t>
      </w:r>
      <w:r w:rsidR="00327957" w:rsidRPr="00327957">
        <w:t xml:space="preserve"> as appropriate, </w:t>
      </w:r>
      <w:r>
        <w:t xml:space="preserve">including a description of </w:t>
      </w:r>
      <w:r w:rsidR="00327957" w:rsidRPr="00327957">
        <w:t>how the district will seek public input and take such input into account on (1) whether revisions are necessary and, if so, (2) the</w:t>
      </w:r>
      <w:r>
        <w:t xml:space="preserve"> proposed</w:t>
      </w:r>
      <w:r w:rsidR="00327957" w:rsidRPr="00327957">
        <w:t xml:space="preserve"> revisions to the plan.</w:t>
      </w:r>
      <w:r>
        <w:t xml:space="preserve"> Important Note: </w:t>
      </w:r>
      <w:r w:rsidRPr="00327957">
        <w:t xml:space="preserve"> </w:t>
      </w:r>
      <w:r>
        <w:t xml:space="preserve">The district must review its mitigation plan </w:t>
      </w:r>
      <w:r w:rsidRPr="00327957">
        <w:t>no less frequently than every six months for the duration of the ARP ESSER grant period (i.e., through September 30, 2023)</w:t>
      </w:r>
      <w:r w:rsidR="007E5A1F">
        <w:t>.</w:t>
      </w:r>
    </w:p>
    <w:p w14:paraId="5E8BBB1A" w14:textId="4FFB1BB4" w:rsidR="00327957" w:rsidRPr="00327957" w:rsidRDefault="00327957" w:rsidP="00327957">
      <w:r w:rsidRPr="00327957">
        <w:fldChar w:fldCharType="begin">
          <w:ffData>
            <w:name w:val="Text28"/>
            <w:enabled/>
            <w:calcOnExit w:val="0"/>
            <w:textInput/>
          </w:ffData>
        </w:fldChar>
      </w:r>
      <w:bookmarkStart w:id="15" w:name="Text28"/>
      <w:r w:rsidRPr="00327957">
        <w:instrText xml:space="preserve"> FORMTEXT </w:instrText>
      </w:r>
      <w:r w:rsidRPr="00327957">
        <w:fldChar w:fldCharType="separate"/>
      </w:r>
      <w:r w:rsidRPr="00327957">
        <w:t> </w:t>
      </w:r>
      <w:r w:rsidRPr="00327957">
        <w:t> </w:t>
      </w:r>
      <w:r w:rsidRPr="00327957">
        <w:t> </w:t>
      </w:r>
      <w:r w:rsidRPr="00327957">
        <w:t> </w:t>
      </w:r>
      <w:r w:rsidRPr="00327957">
        <w:t> </w:t>
      </w:r>
      <w:r w:rsidRPr="00327957">
        <w:fldChar w:fldCharType="end"/>
      </w:r>
      <w:bookmarkEnd w:id="15"/>
    </w:p>
    <w:sectPr w:rsidR="00327957" w:rsidRPr="00327957" w:rsidSect="00327957">
      <w:headerReference w:type="even" r:id="rId19"/>
      <w:headerReference w:type="default" r:id="rId20"/>
      <w:footerReference w:type="even" r:id="rId21"/>
      <w:footerReference w:type="default" r:id="rId22"/>
      <w:headerReference w:type="first" r:id="rId23"/>
      <w:footerReference w:type="first" r:id="rId2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4F491" w14:textId="77777777" w:rsidR="00CF5664" w:rsidRDefault="00CF5664" w:rsidP="00794760">
      <w:pPr>
        <w:spacing w:after="0" w:line="240" w:lineRule="auto"/>
      </w:pPr>
      <w:r>
        <w:separator/>
      </w:r>
    </w:p>
  </w:endnote>
  <w:endnote w:type="continuationSeparator" w:id="0">
    <w:p w14:paraId="68F1EF71" w14:textId="77777777" w:rsidR="00CF5664" w:rsidRDefault="00CF5664" w:rsidP="0079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3A8EB" w14:textId="77777777" w:rsidR="00660973" w:rsidRDefault="00660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27036" w14:textId="77777777" w:rsidR="00660973" w:rsidRDefault="00660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121D" w14:textId="77777777" w:rsidR="00660973" w:rsidRDefault="0066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9788" w14:textId="77777777" w:rsidR="00CF5664" w:rsidRDefault="00CF5664" w:rsidP="00794760">
      <w:pPr>
        <w:spacing w:after="0" w:line="240" w:lineRule="auto"/>
      </w:pPr>
      <w:r>
        <w:separator/>
      </w:r>
    </w:p>
  </w:footnote>
  <w:footnote w:type="continuationSeparator" w:id="0">
    <w:p w14:paraId="3576B27B" w14:textId="77777777" w:rsidR="00CF5664" w:rsidRDefault="00CF5664" w:rsidP="0079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BF83" w14:textId="77777777" w:rsidR="00660973" w:rsidRDefault="00660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C501" w14:textId="03A04ABF" w:rsidR="00BC1803" w:rsidRPr="0077182A" w:rsidRDefault="006D70E7">
    <w:pPr>
      <w:pStyle w:val="Header"/>
      <w:rPr>
        <w:rFonts w:ascii="Segoe UI Light" w:hAnsi="Segoe UI Light" w:cs="Segoe UI Light"/>
        <w:b/>
        <w:bCs/>
        <w:color w:val="FFFFFF" w:themeColor="background1"/>
        <w:sz w:val="32"/>
        <w:szCs w:val="32"/>
      </w:rPr>
    </w:pPr>
    <w:r w:rsidRPr="0077182A">
      <w:rPr>
        <w:rFonts w:ascii="Segoe UI Light" w:hAnsi="Segoe UI Light" w:cs="Segoe UI Light"/>
        <w:b/>
        <w:bCs/>
        <w:noProof/>
      </w:rPr>
      <w:drawing>
        <wp:anchor distT="0" distB="0" distL="114300" distR="114300" simplePos="0" relativeHeight="251660288" behindDoc="0" locked="0" layoutInCell="1" allowOverlap="1" wp14:anchorId="2CF8B3D9" wp14:editId="5287E60A">
          <wp:simplePos x="0" y="0"/>
          <wp:positionH relativeFrom="column">
            <wp:posOffset>5494020</wp:posOffset>
          </wp:positionH>
          <wp:positionV relativeFrom="paragraph">
            <wp:posOffset>-281305</wp:posOffset>
          </wp:positionV>
          <wp:extent cx="982980" cy="913864"/>
          <wp:effectExtent l="0" t="0" r="762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2980" cy="913864"/>
                  </a:xfrm>
                  <a:prstGeom prst="rect">
                    <a:avLst/>
                  </a:prstGeom>
                </pic:spPr>
              </pic:pic>
            </a:graphicData>
          </a:graphic>
          <wp14:sizeRelH relativeFrom="page">
            <wp14:pctWidth>0</wp14:pctWidth>
          </wp14:sizeRelH>
          <wp14:sizeRelV relativeFrom="page">
            <wp14:pctHeight>0</wp14:pctHeight>
          </wp14:sizeRelV>
        </wp:anchor>
      </w:drawing>
    </w:r>
    <w:r w:rsidRPr="0077182A">
      <w:rPr>
        <w:rFonts w:ascii="Segoe UI Light" w:hAnsi="Segoe UI Light" w:cs="Segoe UI Light"/>
        <w:b/>
        <w:bCs/>
        <w:noProof/>
      </w:rPr>
      <mc:AlternateContent>
        <mc:Choice Requires="wps">
          <w:drawing>
            <wp:anchor distT="0" distB="0" distL="114300" distR="114300" simplePos="0" relativeHeight="251659264" behindDoc="1" locked="0" layoutInCell="1" allowOverlap="1" wp14:anchorId="6FF5267E" wp14:editId="472B0359">
              <wp:simplePos x="0" y="0"/>
              <wp:positionH relativeFrom="column">
                <wp:posOffset>-1051560</wp:posOffset>
              </wp:positionH>
              <wp:positionV relativeFrom="paragraph">
                <wp:posOffset>-457200</wp:posOffset>
              </wp:positionV>
              <wp:extent cx="8077200" cy="1242060"/>
              <wp:effectExtent l="0" t="0" r="0" b="0"/>
              <wp:wrapNone/>
              <wp:docPr id="1" name="Rectangle 1"/>
              <wp:cNvGraphicFramePr/>
              <a:graphic xmlns:a="http://schemas.openxmlformats.org/drawingml/2006/main">
                <a:graphicData uri="http://schemas.microsoft.com/office/word/2010/wordprocessingShape">
                  <wps:wsp>
                    <wps:cNvSpPr/>
                    <wps:spPr>
                      <a:xfrm>
                        <a:off x="0" y="0"/>
                        <a:ext cx="8077200" cy="1242060"/>
                      </a:xfrm>
                      <a:prstGeom prst="rect">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55A17ED" id="Rectangle 1" o:spid="_x0000_s1026" style="position:absolute;margin-left:-82.8pt;margin-top:-36pt;width:636pt;height:9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" fillcolor="#4472c4" stroked="f" strokeweight="1pt"/>
          </w:pict>
        </mc:Fallback>
      </mc:AlternateContent>
    </w:r>
    <w:r w:rsidRPr="0077182A">
      <w:rPr>
        <w:rFonts w:ascii="Segoe UI Light" w:hAnsi="Segoe UI Light" w:cs="Segoe UI Light"/>
        <w:b/>
        <w:bCs/>
        <w:color w:val="FFFFFF" w:themeColor="background1"/>
        <w:sz w:val="32"/>
        <w:szCs w:val="32"/>
      </w:rPr>
      <w:t xml:space="preserve">American Rescue Plan Act </w:t>
    </w:r>
    <w:r w:rsidRPr="0077182A">
      <w:rPr>
        <w:rFonts w:ascii="Segoe UI Light" w:hAnsi="Segoe UI Light" w:cs="Segoe UI Light"/>
        <w:b/>
        <w:bCs/>
        <w:color w:val="FFFFFF" w:themeColor="background1"/>
        <w:sz w:val="32"/>
        <w:szCs w:val="32"/>
      </w:rPr>
      <w:br/>
    </w:r>
    <w:r w:rsidR="002250A4" w:rsidRPr="0077182A">
      <w:rPr>
        <w:rFonts w:ascii="Segoe UI Light" w:hAnsi="Segoe UI Light" w:cs="Segoe UI Light"/>
        <w:b/>
        <w:bCs/>
        <w:color w:val="FFFFFF" w:themeColor="background1"/>
        <w:sz w:val="32"/>
        <w:szCs w:val="32"/>
      </w:rPr>
      <w:t xml:space="preserve">Mitigation </w:t>
    </w:r>
    <w:r w:rsidR="00411302" w:rsidRPr="0077182A">
      <w:rPr>
        <w:rFonts w:ascii="Segoe UI Light" w:hAnsi="Segoe UI Light" w:cs="Segoe UI Light"/>
        <w:b/>
        <w:bCs/>
        <w:color w:val="FFFFFF" w:themeColor="background1"/>
        <w:sz w:val="32"/>
        <w:szCs w:val="32"/>
      </w:rPr>
      <w:t xml:space="preserve">Plan </w:t>
    </w:r>
    <w:r w:rsidR="002250A4" w:rsidRPr="0077182A">
      <w:rPr>
        <w:rFonts w:ascii="Segoe UI Light" w:hAnsi="Segoe UI Light" w:cs="Segoe UI Light"/>
        <w:b/>
        <w:bCs/>
        <w:color w:val="FFFFFF" w:themeColor="background1"/>
        <w:sz w:val="32"/>
        <w:szCs w:val="32"/>
      </w:rPr>
      <w:t>Template</w:t>
    </w:r>
    <w:r w:rsidRPr="0077182A">
      <w:rPr>
        <w:rFonts w:ascii="Segoe UI Light" w:hAnsi="Segoe UI Light" w:cs="Segoe UI Light"/>
        <w:b/>
        <w:bCs/>
        <w:color w:val="FFFFFF" w:themeColor="background1"/>
        <w:sz w:val="32"/>
        <w:szCs w:val="32"/>
      </w:rPr>
      <w:t xml:space="preserve"> </w:t>
    </w:r>
  </w:p>
  <w:p w14:paraId="4D910D43" w14:textId="3E90867B" w:rsidR="006D0A14" w:rsidRDefault="006D0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4FB63" w14:textId="77777777" w:rsidR="00660973" w:rsidRDefault="0066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57F97"/>
    <w:multiLevelType w:val="hybridMultilevel"/>
    <w:tmpl w:val="83CE1D98"/>
    <w:lvl w:ilvl="0" w:tplc="AE64C82A">
      <w:start w:val="1"/>
      <w:numFmt w:val="decimal"/>
      <w:lvlText w:val="E.%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7E539E"/>
    <w:multiLevelType w:val="hybridMultilevel"/>
    <w:tmpl w:val="3F900568"/>
    <w:lvl w:ilvl="0" w:tplc="E16813D2">
      <w:start w:val="1"/>
      <w:numFmt w:val="bullet"/>
      <w:lvlText w:val=""/>
      <w:lvlJc w:val="left"/>
      <w:pPr>
        <w:ind w:left="720" w:hanging="360"/>
      </w:pPr>
      <w:rPr>
        <w:rFonts w:ascii="Symbol" w:hAnsi="Symbol" w:hint="default"/>
      </w:rPr>
    </w:lvl>
    <w:lvl w:ilvl="1" w:tplc="BE3C8B18">
      <w:start w:val="1"/>
      <w:numFmt w:val="bullet"/>
      <w:lvlText w:val="o"/>
      <w:lvlJc w:val="left"/>
      <w:pPr>
        <w:ind w:left="1440" w:hanging="360"/>
      </w:pPr>
      <w:rPr>
        <w:rFonts w:ascii="Courier New" w:hAnsi="Courier New" w:hint="default"/>
      </w:rPr>
    </w:lvl>
    <w:lvl w:ilvl="2" w:tplc="B03A1114">
      <w:start w:val="1"/>
      <w:numFmt w:val="bullet"/>
      <w:lvlText w:val=""/>
      <w:lvlJc w:val="left"/>
      <w:pPr>
        <w:ind w:left="2160" w:hanging="360"/>
      </w:pPr>
      <w:rPr>
        <w:rFonts w:ascii="Wingdings" w:hAnsi="Wingdings" w:hint="default"/>
      </w:rPr>
    </w:lvl>
    <w:lvl w:ilvl="3" w:tplc="82D48FAA">
      <w:start w:val="1"/>
      <w:numFmt w:val="bullet"/>
      <w:lvlText w:val=""/>
      <w:lvlJc w:val="left"/>
      <w:pPr>
        <w:ind w:left="2880" w:hanging="360"/>
      </w:pPr>
      <w:rPr>
        <w:rFonts w:ascii="Symbol" w:hAnsi="Symbol" w:hint="default"/>
      </w:rPr>
    </w:lvl>
    <w:lvl w:ilvl="4" w:tplc="CE3A2E72">
      <w:start w:val="1"/>
      <w:numFmt w:val="bullet"/>
      <w:lvlText w:val="o"/>
      <w:lvlJc w:val="left"/>
      <w:pPr>
        <w:ind w:left="3600" w:hanging="360"/>
      </w:pPr>
      <w:rPr>
        <w:rFonts w:ascii="Courier New" w:hAnsi="Courier New" w:hint="default"/>
      </w:rPr>
    </w:lvl>
    <w:lvl w:ilvl="5" w:tplc="19A8B0CC">
      <w:start w:val="1"/>
      <w:numFmt w:val="bullet"/>
      <w:lvlText w:val=""/>
      <w:lvlJc w:val="left"/>
      <w:pPr>
        <w:ind w:left="4320" w:hanging="360"/>
      </w:pPr>
      <w:rPr>
        <w:rFonts w:ascii="Wingdings" w:hAnsi="Wingdings" w:hint="default"/>
      </w:rPr>
    </w:lvl>
    <w:lvl w:ilvl="6" w:tplc="05E472DA">
      <w:start w:val="1"/>
      <w:numFmt w:val="bullet"/>
      <w:lvlText w:val=""/>
      <w:lvlJc w:val="left"/>
      <w:pPr>
        <w:ind w:left="5040" w:hanging="360"/>
      </w:pPr>
      <w:rPr>
        <w:rFonts w:ascii="Symbol" w:hAnsi="Symbol" w:hint="default"/>
      </w:rPr>
    </w:lvl>
    <w:lvl w:ilvl="7" w:tplc="B164FF8C">
      <w:start w:val="1"/>
      <w:numFmt w:val="bullet"/>
      <w:lvlText w:val="o"/>
      <w:lvlJc w:val="left"/>
      <w:pPr>
        <w:ind w:left="5760" w:hanging="360"/>
      </w:pPr>
      <w:rPr>
        <w:rFonts w:ascii="Courier New" w:hAnsi="Courier New" w:hint="default"/>
      </w:rPr>
    </w:lvl>
    <w:lvl w:ilvl="8" w:tplc="21BCAD58">
      <w:start w:val="1"/>
      <w:numFmt w:val="bullet"/>
      <w:lvlText w:val=""/>
      <w:lvlJc w:val="left"/>
      <w:pPr>
        <w:ind w:left="6480" w:hanging="360"/>
      </w:pPr>
      <w:rPr>
        <w:rFonts w:ascii="Wingdings" w:hAnsi="Wingdings" w:hint="default"/>
      </w:rPr>
    </w:lvl>
  </w:abstractNum>
  <w:abstractNum w:abstractNumId="2" w15:restartNumberingAfterBreak="0">
    <w:nsid w:val="0DCD2F08"/>
    <w:multiLevelType w:val="hybridMultilevel"/>
    <w:tmpl w:val="127A1088"/>
    <w:lvl w:ilvl="0" w:tplc="6E066ECC">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292344"/>
    <w:multiLevelType w:val="hybridMultilevel"/>
    <w:tmpl w:val="56EC07C6"/>
    <w:lvl w:ilvl="0" w:tplc="67DE14E8">
      <w:start w:val="1"/>
      <w:numFmt w:val="decimal"/>
      <w:lvlText w:val="C.%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89409A"/>
    <w:multiLevelType w:val="hybridMultilevel"/>
    <w:tmpl w:val="16D06D98"/>
    <w:lvl w:ilvl="0" w:tplc="EE8C1E22">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239F"/>
    <w:multiLevelType w:val="hybridMultilevel"/>
    <w:tmpl w:val="5B52B7A8"/>
    <w:lvl w:ilvl="0" w:tplc="ED9C093A">
      <w:start w:val="1"/>
      <w:numFmt w:val="decimal"/>
      <w:lvlText w:val="D.%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7A59E5"/>
    <w:multiLevelType w:val="hybridMultilevel"/>
    <w:tmpl w:val="5B345D68"/>
    <w:lvl w:ilvl="0" w:tplc="1BF845CE">
      <w:start w:val="1"/>
      <w:numFmt w:val="decimal"/>
      <w:lvlText w:val="A.%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6233FB"/>
    <w:multiLevelType w:val="hybridMultilevel"/>
    <w:tmpl w:val="D9E82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432850"/>
    <w:multiLevelType w:val="hybridMultilevel"/>
    <w:tmpl w:val="FDA65A5A"/>
    <w:lvl w:ilvl="0" w:tplc="D4845B96">
      <w:start w:val="1"/>
      <w:numFmt w:val="decimal"/>
      <w:lvlText w:val="G.%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5248B6"/>
    <w:multiLevelType w:val="hybridMultilevel"/>
    <w:tmpl w:val="2B5E31A6"/>
    <w:lvl w:ilvl="0" w:tplc="1A883D9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4029F"/>
    <w:multiLevelType w:val="hybridMultilevel"/>
    <w:tmpl w:val="53205E5A"/>
    <w:lvl w:ilvl="0" w:tplc="0256F2FC">
      <w:start w:val="1"/>
      <w:numFmt w:val="decimal"/>
      <w:lvlText w:val="B.%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625C0E"/>
    <w:multiLevelType w:val="hybridMultilevel"/>
    <w:tmpl w:val="E80A74B4"/>
    <w:lvl w:ilvl="0" w:tplc="A7200E8C">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26"/>
    <w:rsid w:val="00022B00"/>
    <w:rsid w:val="00074F24"/>
    <w:rsid w:val="00116D9A"/>
    <w:rsid w:val="00147E27"/>
    <w:rsid w:val="001E4DAF"/>
    <w:rsid w:val="002250A4"/>
    <w:rsid w:val="002257A7"/>
    <w:rsid w:val="002D5D49"/>
    <w:rsid w:val="00327957"/>
    <w:rsid w:val="003541BB"/>
    <w:rsid w:val="00411302"/>
    <w:rsid w:val="004673C2"/>
    <w:rsid w:val="00491F9F"/>
    <w:rsid w:val="005B2997"/>
    <w:rsid w:val="005D02F6"/>
    <w:rsid w:val="00613352"/>
    <w:rsid w:val="00660973"/>
    <w:rsid w:val="00667F8E"/>
    <w:rsid w:val="006C285B"/>
    <w:rsid w:val="006D0A14"/>
    <w:rsid w:val="006D70E7"/>
    <w:rsid w:val="0076681A"/>
    <w:rsid w:val="0077182A"/>
    <w:rsid w:val="00794760"/>
    <w:rsid w:val="007A0426"/>
    <w:rsid w:val="007D2867"/>
    <w:rsid w:val="007E5A1F"/>
    <w:rsid w:val="008A6626"/>
    <w:rsid w:val="00A83823"/>
    <w:rsid w:val="00A950FF"/>
    <w:rsid w:val="00B5720C"/>
    <w:rsid w:val="00BA2094"/>
    <w:rsid w:val="00BC1803"/>
    <w:rsid w:val="00CF5664"/>
    <w:rsid w:val="00D35704"/>
    <w:rsid w:val="00D42767"/>
    <w:rsid w:val="00E66EE4"/>
    <w:rsid w:val="00F89E8A"/>
    <w:rsid w:val="00FD68DC"/>
    <w:rsid w:val="010846C5"/>
    <w:rsid w:val="02A41726"/>
    <w:rsid w:val="0ADE86BD"/>
    <w:rsid w:val="0C4E834D"/>
    <w:rsid w:val="11AFB53F"/>
    <w:rsid w:val="15B35447"/>
    <w:rsid w:val="191960C3"/>
    <w:rsid w:val="1AC2577D"/>
    <w:rsid w:val="1BFC7225"/>
    <w:rsid w:val="1D3BB7CC"/>
    <w:rsid w:val="1EA9F333"/>
    <w:rsid w:val="220138CF"/>
    <w:rsid w:val="2A17E708"/>
    <w:rsid w:val="2D9F528C"/>
    <w:rsid w:val="314FAA51"/>
    <w:rsid w:val="36E213FE"/>
    <w:rsid w:val="3753DC7A"/>
    <w:rsid w:val="38172071"/>
    <w:rsid w:val="3E634A37"/>
    <w:rsid w:val="44D28BBB"/>
    <w:rsid w:val="44FC3873"/>
    <w:rsid w:val="481428B4"/>
    <w:rsid w:val="4AECDF9A"/>
    <w:rsid w:val="4DF68CF6"/>
    <w:rsid w:val="4FE3534A"/>
    <w:rsid w:val="53CAEF00"/>
    <w:rsid w:val="55CC6694"/>
    <w:rsid w:val="55DA9FAE"/>
    <w:rsid w:val="584AEFE9"/>
    <w:rsid w:val="589B2F8E"/>
    <w:rsid w:val="58FAEADD"/>
    <w:rsid w:val="59710D33"/>
    <w:rsid w:val="635769BB"/>
    <w:rsid w:val="65958776"/>
    <w:rsid w:val="6A30F955"/>
    <w:rsid w:val="6BFC1DDA"/>
    <w:rsid w:val="6C0257B4"/>
    <w:rsid w:val="6EBF1A60"/>
    <w:rsid w:val="7186E065"/>
    <w:rsid w:val="7258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8ADA0"/>
  <w15:chartTrackingRefBased/>
  <w15:docId w15:val="{E9687964-D83F-47B9-AC31-3EC47734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82A"/>
    <w:pPr>
      <w:keepNext/>
      <w:keepLines/>
      <w:spacing w:before="240" w:after="0"/>
      <w:outlineLvl w:val="0"/>
    </w:pPr>
    <w:rPr>
      <w:rFonts w:ascii="Segoe UI" w:eastAsiaTheme="majorEastAsia" w:hAnsi="Segoe UI" w:cstheme="majorBidi"/>
      <w:b/>
      <w:bCs/>
      <w:color w:val="011135"/>
      <w:sz w:val="40"/>
      <w:szCs w:val="40"/>
    </w:rPr>
  </w:style>
  <w:style w:type="paragraph" w:styleId="Heading2">
    <w:name w:val="heading 2"/>
    <w:basedOn w:val="Normal"/>
    <w:next w:val="Normal"/>
    <w:link w:val="Heading2Char"/>
    <w:uiPriority w:val="9"/>
    <w:unhideWhenUsed/>
    <w:qFormat/>
    <w:rsid w:val="0077182A"/>
    <w:pPr>
      <w:keepNext/>
      <w:keepLines/>
      <w:spacing w:before="40" w:after="0"/>
      <w:outlineLvl w:val="1"/>
    </w:pPr>
    <w:rPr>
      <w:rFonts w:ascii="Segoe UI Light" w:eastAsiaTheme="majorEastAsia" w:hAnsi="Segoe UI Light" w:cstheme="majorBidi"/>
      <w:b/>
      <w:bCs/>
      <w:color w:val="047262"/>
      <w:sz w:val="26"/>
      <w:szCs w:val="26"/>
    </w:rPr>
  </w:style>
  <w:style w:type="paragraph" w:styleId="Heading3">
    <w:name w:val="heading 3"/>
    <w:basedOn w:val="Normal"/>
    <w:next w:val="Normal"/>
    <w:link w:val="Heading3Char"/>
    <w:uiPriority w:val="9"/>
    <w:semiHidden/>
    <w:unhideWhenUsed/>
    <w:qFormat/>
    <w:rsid w:val="007718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26"/>
    <w:pPr>
      <w:ind w:left="720"/>
      <w:contextualSpacing/>
    </w:pPr>
  </w:style>
  <w:style w:type="character" w:customStyle="1" w:styleId="Heading2Char">
    <w:name w:val="Heading 2 Char"/>
    <w:basedOn w:val="DefaultParagraphFont"/>
    <w:link w:val="Heading2"/>
    <w:uiPriority w:val="9"/>
    <w:rsid w:val="0077182A"/>
    <w:rPr>
      <w:rFonts w:ascii="Segoe UI Light" w:eastAsiaTheme="majorEastAsia" w:hAnsi="Segoe UI Light" w:cstheme="majorBidi"/>
      <w:b/>
      <w:bCs/>
      <w:color w:val="047262"/>
      <w:sz w:val="26"/>
      <w:szCs w:val="26"/>
    </w:rPr>
  </w:style>
  <w:style w:type="character" w:customStyle="1" w:styleId="Heading1Char">
    <w:name w:val="Heading 1 Char"/>
    <w:basedOn w:val="DefaultParagraphFont"/>
    <w:link w:val="Heading1"/>
    <w:uiPriority w:val="9"/>
    <w:rsid w:val="0077182A"/>
    <w:rPr>
      <w:rFonts w:ascii="Segoe UI" w:eastAsiaTheme="majorEastAsia" w:hAnsi="Segoe UI" w:cstheme="majorBidi"/>
      <w:b/>
      <w:bCs/>
      <w:color w:val="011135"/>
      <w:sz w:val="40"/>
      <w:szCs w:val="40"/>
    </w:rPr>
  </w:style>
  <w:style w:type="paragraph" w:styleId="Header">
    <w:name w:val="header"/>
    <w:basedOn w:val="Normal"/>
    <w:link w:val="HeaderChar"/>
    <w:uiPriority w:val="99"/>
    <w:unhideWhenUsed/>
    <w:rsid w:val="006D0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A14"/>
  </w:style>
  <w:style w:type="paragraph" w:styleId="Footer">
    <w:name w:val="footer"/>
    <w:basedOn w:val="Normal"/>
    <w:link w:val="FooterChar"/>
    <w:uiPriority w:val="99"/>
    <w:unhideWhenUsed/>
    <w:rsid w:val="006D0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1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Heading1"/>
    <w:next w:val="Normal"/>
    <w:link w:val="TitleChar"/>
    <w:uiPriority w:val="10"/>
    <w:qFormat/>
    <w:rsid w:val="0077182A"/>
    <w:rPr>
      <w:sz w:val="52"/>
      <w:szCs w:val="52"/>
    </w:rPr>
  </w:style>
  <w:style w:type="character" w:customStyle="1" w:styleId="TitleChar">
    <w:name w:val="Title Char"/>
    <w:basedOn w:val="DefaultParagraphFont"/>
    <w:link w:val="Title"/>
    <w:uiPriority w:val="10"/>
    <w:rsid w:val="0077182A"/>
    <w:rPr>
      <w:rFonts w:ascii="Segoe UI" w:eastAsiaTheme="majorEastAsia" w:hAnsi="Segoe UI" w:cstheme="majorBidi"/>
      <w:b/>
      <w:bCs/>
      <w:color w:val="011135"/>
      <w:sz w:val="52"/>
      <w:szCs w:val="52"/>
    </w:rPr>
  </w:style>
  <w:style w:type="character" w:styleId="Strong">
    <w:name w:val="Strong"/>
    <w:uiPriority w:val="22"/>
    <w:qFormat/>
    <w:rsid w:val="0076681A"/>
    <w:rPr>
      <w:rFonts w:ascii="Georgia Pro" w:hAnsi="Georgia Pro"/>
      <w:b/>
      <w:bCs/>
      <w:color w:val="047262"/>
      <w:sz w:val="24"/>
      <w:szCs w:val="24"/>
    </w:rPr>
  </w:style>
  <w:style w:type="character" w:styleId="Hyperlink">
    <w:name w:val="Hyperlink"/>
    <w:basedOn w:val="DefaultParagraphFont"/>
    <w:uiPriority w:val="99"/>
    <w:unhideWhenUsed/>
    <w:rsid w:val="0076681A"/>
    <w:rPr>
      <w:color w:val="0563C1" w:themeColor="hyperlink"/>
      <w:u w:val="single"/>
    </w:rPr>
  </w:style>
  <w:style w:type="character" w:styleId="UnresolvedMention">
    <w:name w:val="Unresolved Mention"/>
    <w:basedOn w:val="DefaultParagraphFont"/>
    <w:uiPriority w:val="99"/>
    <w:semiHidden/>
    <w:unhideWhenUsed/>
    <w:rsid w:val="0076681A"/>
    <w:rPr>
      <w:color w:val="605E5C"/>
      <w:shd w:val="clear" w:color="auto" w:fill="E1DFDD"/>
    </w:rPr>
  </w:style>
  <w:style w:type="paragraph" w:styleId="TOCHeading">
    <w:name w:val="TOC Heading"/>
    <w:basedOn w:val="Heading1"/>
    <w:next w:val="Normal"/>
    <w:uiPriority w:val="39"/>
    <w:unhideWhenUsed/>
    <w:qFormat/>
    <w:rsid w:val="00327957"/>
    <w:pPr>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327957"/>
    <w:pPr>
      <w:spacing w:after="100"/>
    </w:pPr>
  </w:style>
  <w:style w:type="paragraph" w:styleId="TOC2">
    <w:name w:val="toc 2"/>
    <w:basedOn w:val="Normal"/>
    <w:next w:val="Normal"/>
    <w:autoRedefine/>
    <w:uiPriority w:val="39"/>
    <w:unhideWhenUsed/>
    <w:rsid w:val="00327957"/>
    <w:pPr>
      <w:spacing w:after="100"/>
      <w:ind w:left="220"/>
    </w:pPr>
  </w:style>
  <w:style w:type="character" w:styleId="CommentReference">
    <w:name w:val="annotation reference"/>
    <w:basedOn w:val="DefaultParagraphFont"/>
    <w:uiPriority w:val="99"/>
    <w:semiHidden/>
    <w:unhideWhenUsed/>
    <w:rsid w:val="00411302"/>
    <w:rPr>
      <w:sz w:val="16"/>
      <w:szCs w:val="16"/>
    </w:rPr>
  </w:style>
  <w:style w:type="paragraph" w:styleId="CommentText">
    <w:name w:val="annotation text"/>
    <w:basedOn w:val="Normal"/>
    <w:link w:val="CommentTextChar"/>
    <w:uiPriority w:val="99"/>
    <w:semiHidden/>
    <w:unhideWhenUsed/>
    <w:rsid w:val="00411302"/>
    <w:pPr>
      <w:spacing w:line="240" w:lineRule="auto"/>
    </w:pPr>
    <w:rPr>
      <w:sz w:val="20"/>
      <w:szCs w:val="20"/>
    </w:rPr>
  </w:style>
  <w:style w:type="character" w:customStyle="1" w:styleId="CommentTextChar">
    <w:name w:val="Comment Text Char"/>
    <w:basedOn w:val="DefaultParagraphFont"/>
    <w:link w:val="CommentText"/>
    <w:uiPriority w:val="99"/>
    <w:semiHidden/>
    <w:rsid w:val="00411302"/>
    <w:rPr>
      <w:sz w:val="20"/>
      <w:szCs w:val="20"/>
    </w:rPr>
  </w:style>
  <w:style w:type="paragraph" w:styleId="CommentSubject">
    <w:name w:val="annotation subject"/>
    <w:basedOn w:val="CommentText"/>
    <w:next w:val="CommentText"/>
    <w:link w:val="CommentSubjectChar"/>
    <w:uiPriority w:val="99"/>
    <w:semiHidden/>
    <w:unhideWhenUsed/>
    <w:rsid w:val="00411302"/>
    <w:rPr>
      <w:b/>
      <w:bCs/>
    </w:rPr>
  </w:style>
  <w:style w:type="character" w:customStyle="1" w:styleId="CommentSubjectChar">
    <w:name w:val="Comment Subject Char"/>
    <w:basedOn w:val="CommentTextChar"/>
    <w:link w:val="CommentSubject"/>
    <w:uiPriority w:val="99"/>
    <w:semiHidden/>
    <w:rsid w:val="00411302"/>
    <w:rPr>
      <w:b/>
      <w:bCs/>
      <w:sz w:val="20"/>
      <w:szCs w:val="20"/>
    </w:rPr>
  </w:style>
  <w:style w:type="paragraph" w:styleId="BalloonText">
    <w:name w:val="Balloon Text"/>
    <w:basedOn w:val="Normal"/>
    <w:link w:val="BalloonTextChar"/>
    <w:uiPriority w:val="99"/>
    <w:semiHidden/>
    <w:unhideWhenUsed/>
    <w:rsid w:val="0041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302"/>
    <w:rPr>
      <w:rFonts w:ascii="Segoe UI" w:hAnsi="Segoe UI" w:cs="Segoe UI"/>
      <w:sz w:val="18"/>
      <w:szCs w:val="18"/>
    </w:rPr>
  </w:style>
  <w:style w:type="character" w:customStyle="1" w:styleId="Heading3Char">
    <w:name w:val="Heading 3 Char"/>
    <w:basedOn w:val="DefaultParagraphFont"/>
    <w:link w:val="Heading3"/>
    <w:uiPriority w:val="9"/>
    <w:semiHidden/>
    <w:rsid w:val="0077182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147E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856046">
      <w:bodyDiv w:val="1"/>
      <w:marLeft w:val="0"/>
      <w:marRight w:val="0"/>
      <w:marTop w:val="0"/>
      <w:marBottom w:val="0"/>
      <w:divBdr>
        <w:top w:val="none" w:sz="0" w:space="0" w:color="auto"/>
        <w:left w:val="none" w:sz="0" w:space="0" w:color="auto"/>
        <w:bottom w:val="none" w:sz="0" w:space="0" w:color="auto"/>
        <w:right w:val="none" w:sz="0" w:space="0" w:color="auto"/>
      </w:divBdr>
    </w:div>
    <w:div w:id="8502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andwashing/when-how-handwashing.html" TargetMode="External"/><Relationship Id="rId18" Type="http://schemas.openxmlformats.org/officeDocument/2006/relationships/hyperlink" Target="https://www.cdc.gov/coronavirus/2019-ncov/community/schools-childcare/operation-strateg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c.gov/coronavirus/2019-ncov/prevent-getting-sick/social-distancing.html" TargetMode="External"/><Relationship Id="rId17" Type="http://schemas.openxmlformats.org/officeDocument/2006/relationships/hyperlink" Target="https://www.cdc.gov/coronavirus/2019-ncov/community/schools-childcare/operation-strateg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coronavirus/2019-ncov/community/schools-childcare/operation-strategy.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1-04-22/pdf/2021-08359.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dc.gov/coronavirus/2019-ncov/php/contact-tracing/contact-tracing-resources.html?CDC_AA_refVal=https%3A%2F%2Fwww.cdc.gov%2Fcoronavirus%2F2019-ncov%2Fphp%2Fopen-america%2Fcontact-tracing-resources.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community/clean-disinfect/index.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1CDCE94549543AD51A2CD2B96B8BC" ma:contentTypeVersion="2" ma:contentTypeDescription="Create a new document." ma:contentTypeScope="" ma:versionID="1a21e6c4ee7adf2fb4ae4b6ba5bbe28e">
  <xsd:schema xmlns:xsd="http://www.w3.org/2001/XMLSchema" xmlns:xs="http://www.w3.org/2001/XMLSchema" xmlns:p="http://schemas.microsoft.com/office/2006/metadata/properties" xmlns:ns2="a71422cd-781d-4473-a5be-4a40f32096b4" targetNamespace="http://schemas.microsoft.com/office/2006/metadata/properties" ma:root="true" ma:fieldsID="47d66e97d6d0589503865228f1a2d6f0" ns2:_="">
    <xsd:import namespace="a71422cd-781d-4473-a5be-4a40f32096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422cd-781d-4473-a5be-4a40f320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3DBF-AECD-47A4-9CD5-867B0256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422cd-781d-4473-a5be-4a40f320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464CD-DD4F-45D9-953A-EEB2DF65DCA8}">
  <ds:schemaRefs>
    <ds:schemaRef ds:uri="http://schemas.microsoft.com/sharepoint/v3/contenttype/forms"/>
  </ds:schemaRefs>
</ds:datastoreItem>
</file>

<file path=customXml/itemProps3.xml><?xml version="1.0" encoding="utf-8"?>
<ds:datastoreItem xmlns:ds="http://schemas.openxmlformats.org/officeDocument/2006/customXml" ds:itemID="{0DECFEDC-8BE1-40F5-A581-E48BE409F0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A714AE-B6FE-4F39-B20A-BD876AB4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Riddle</dc:creator>
  <cp:keywords/>
  <dc:description/>
  <cp:lastModifiedBy>Endsley, Nicole A (EED)</cp:lastModifiedBy>
  <cp:revision>6</cp:revision>
  <dcterms:created xsi:type="dcterms:W3CDTF">2021-05-20T18:56:00Z</dcterms:created>
  <dcterms:modified xsi:type="dcterms:W3CDTF">2021-05-20T19:25:00Z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0x010100A081CDCE94549543AD51A2CD2B96B8BC</vt:lpwstr>
  </property>
</Properties>
</file>