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43" w:rsidRDefault="00446EB4" w:rsidP="00446EB4">
      <w:pPr>
        <w:jc w:val="center"/>
        <w:rPr>
          <w:b/>
        </w:rPr>
      </w:pPr>
      <w:bookmarkStart w:id="0" w:name="_GoBack"/>
      <w:r>
        <w:rPr>
          <w:b/>
        </w:rPr>
        <w:t>Micro-Grants for Food Security</w:t>
      </w:r>
    </w:p>
    <w:p w:rsidR="00446EB4" w:rsidRPr="00EE4395" w:rsidRDefault="00446EB4" w:rsidP="00EE4395">
      <w:pPr>
        <w:jc w:val="center"/>
        <w:rPr>
          <w:b/>
        </w:rPr>
      </w:pPr>
      <w:r w:rsidRPr="00EE4395">
        <w:rPr>
          <w:b/>
        </w:rPr>
        <w:t>Enacted as Sec. 4206 of H.R. 2, the Agriculture Improvement Act of 20</w:t>
      </w:r>
      <w:r w:rsidR="00EE4395" w:rsidRPr="00EE4395">
        <w:rPr>
          <w:b/>
        </w:rPr>
        <w:t>1</w:t>
      </w:r>
      <w:r w:rsidRPr="00EE4395">
        <w:rPr>
          <w:b/>
        </w:rPr>
        <w:t>8</w:t>
      </w:r>
      <w:r w:rsidR="00CB5E67">
        <w:rPr>
          <w:b/>
        </w:rPr>
        <w:t xml:space="preserve"> (</w:t>
      </w:r>
      <w:r w:rsidR="00CB5E67" w:rsidRPr="00CB5E67">
        <w:rPr>
          <w:b/>
        </w:rPr>
        <w:t>P.L. 115-334)</w:t>
      </w:r>
    </w:p>
    <w:p w:rsidR="00446EB4" w:rsidRDefault="00446EB4" w:rsidP="00446EB4"/>
    <w:p w:rsidR="00446EB4" w:rsidRDefault="00446EB4" w:rsidP="00446EB4">
      <w:pPr>
        <w:rPr>
          <w:szCs w:val="24"/>
        </w:rPr>
      </w:pPr>
      <w:r w:rsidRPr="00EE4395">
        <w:rPr>
          <w:b/>
        </w:rPr>
        <w:t>Purpose:</w:t>
      </w:r>
      <w:r>
        <w:t xml:space="preserve"> </w:t>
      </w:r>
      <w:r>
        <w:rPr>
          <w:szCs w:val="24"/>
        </w:rPr>
        <w:t>T</w:t>
      </w:r>
      <w:r w:rsidRPr="00735488">
        <w:rPr>
          <w:szCs w:val="24"/>
        </w:rPr>
        <w:t>o increase the quantity and quality of locally grown food through small-scale gardening, herding, and livestock operations in food insecure communities in areas of the United States that have significant levels of food insecurity and import a significant quantity of food.</w:t>
      </w:r>
    </w:p>
    <w:p w:rsidR="00446EB4" w:rsidRDefault="00446EB4" w:rsidP="00446EB4">
      <w:pPr>
        <w:rPr>
          <w:szCs w:val="24"/>
        </w:rPr>
      </w:pPr>
    </w:p>
    <w:p w:rsidR="00446EB4" w:rsidRDefault="00446EB4" w:rsidP="00446EB4">
      <w:r w:rsidRPr="00EE4395">
        <w:rPr>
          <w:b/>
        </w:rPr>
        <w:t>Eligible States:</w:t>
      </w:r>
      <w:r>
        <w:t xml:space="preserve"> Alaska, Hawaii, American Samoa, Commonwealth of the Northern Mariana Islands, Commonwealth of Puerto Rico, Federated States of Micronesia, Guam, Republic of the Marshall Islands, Republic of Palau, and the U.S. Virgin Islands</w:t>
      </w:r>
      <w:r w:rsidR="00EC28C8">
        <w:t>.</w:t>
      </w:r>
    </w:p>
    <w:p w:rsidR="00446EB4" w:rsidRDefault="00446EB4" w:rsidP="00446EB4"/>
    <w:p w:rsidR="00446EB4" w:rsidRDefault="00446EB4" w:rsidP="00446EB4">
      <w:r w:rsidRPr="00EE4395">
        <w:rPr>
          <w:b/>
        </w:rPr>
        <w:t>Eligible Entities for Subgrants:</w:t>
      </w:r>
      <w:r>
        <w:t xml:space="preserve"> Individuals</w:t>
      </w:r>
      <w:r w:rsidR="00EC28C8">
        <w:t>;</w:t>
      </w:r>
      <w:r>
        <w:t xml:space="preserve"> Indian tribes and tribal organizations</w:t>
      </w:r>
      <w:r w:rsidR="00EC28C8">
        <w:t>;</w:t>
      </w:r>
      <w:r>
        <w:t xml:space="preserve"> non-profit organizations such as religious organizations, food banks and food pantries</w:t>
      </w:r>
      <w:r w:rsidR="00EC28C8">
        <w:t>;</w:t>
      </w:r>
      <w:r>
        <w:t xml:space="preserve"> federally-funded educational facilities including Head Start and Early Head Start programs, public schools, public institutions of higher education, Tribal Colleges and Universities, job training programs</w:t>
      </w:r>
      <w:r w:rsidR="00EC28C8">
        <w:t>; and</w:t>
      </w:r>
      <w:r>
        <w:t xml:space="preserve"> local and tribal governments that may not levy local taxes.</w:t>
      </w:r>
    </w:p>
    <w:p w:rsidR="00446EB4" w:rsidRDefault="00446EB4" w:rsidP="00446EB4"/>
    <w:p w:rsidR="00446EB4" w:rsidRDefault="00446EB4" w:rsidP="00446EB4">
      <w:r w:rsidRPr="00EE4395">
        <w:rPr>
          <w:b/>
        </w:rPr>
        <w:t>Funding:</w:t>
      </w:r>
      <w:r>
        <w:t xml:space="preserve"> </w:t>
      </w:r>
      <w:r w:rsidR="000A5487">
        <w:t>For Fiscal Year 2020, t</w:t>
      </w:r>
      <w:r w:rsidR="00DA4BA0" w:rsidRPr="00DA4BA0">
        <w:t xml:space="preserve">he </w:t>
      </w:r>
      <w:r w:rsidR="000A5487">
        <w:t xml:space="preserve">Micro-Grants for Food Security </w:t>
      </w:r>
      <w:r w:rsidR="00DA4BA0" w:rsidRPr="00DA4BA0">
        <w:t xml:space="preserve">program was funded at $5 million, and AMS will </w:t>
      </w:r>
      <w:r w:rsidR="000A5487">
        <w:t>make</w:t>
      </w:r>
      <w:r w:rsidR="00DA4BA0" w:rsidRPr="00DA4BA0">
        <w:t xml:space="preserve"> $4.8 million available to eligible states.  </w:t>
      </w:r>
      <w:r w:rsidR="000A5487">
        <w:t xml:space="preserve">The agricultural agencies in Alaska and Hawaii are guaranteed to receive 40 percent of the available funds; therefore, </w:t>
      </w:r>
      <w:r w:rsidR="00547908">
        <w:t>Alaska and Hawaii</w:t>
      </w:r>
      <w:r w:rsidR="000A5487">
        <w:t xml:space="preserve"> </w:t>
      </w:r>
      <w:r w:rsidR="00DA4BA0">
        <w:t xml:space="preserve">will </w:t>
      </w:r>
      <w:r w:rsidR="000A5487">
        <w:t xml:space="preserve">each </w:t>
      </w:r>
      <w:r w:rsidR="00DA4BA0">
        <w:t>receive</w:t>
      </w:r>
      <w:r w:rsidRPr="00DA4BA0">
        <w:t xml:space="preserve"> </w:t>
      </w:r>
      <w:r w:rsidR="00DA4BA0" w:rsidRPr="00DA4BA0">
        <w:t xml:space="preserve">nearly </w:t>
      </w:r>
      <w:r w:rsidRPr="00DA4BA0">
        <w:t>$</w:t>
      </w:r>
      <w:r w:rsidR="00547908">
        <w:t>1.8</w:t>
      </w:r>
      <w:r w:rsidRPr="00DA4BA0">
        <w:t xml:space="preserve"> million</w:t>
      </w:r>
      <w:r>
        <w:t xml:space="preserve"> </w:t>
      </w:r>
      <w:r w:rsidR="000A5487">
        <w:t xml:space="preserve">and the </w:t>
      </w:r>
      <w:r w:rsidR="00547908">
        <w:t>territories</w:t>
      </w:r>
      <w:r w:rsidR="000A5487">
        <w:t xml:space="preserve"> will</w:t>
      </w:r>
      <w:r>
        <w:t xml:space="preserve"> each </w:t>
      </w:r>
      <w:r w:rsidR="00DA4BA0">
        <w:t>receive</w:t>
      </w:r>
      <w:r>
        <w:t xml:space="preserve"> </w:t>
      </w:r>
      <w:r w:rsidR="00DA4BA0">
        <w:t xml:space="preserve">nearly </w:t>
      </w:r>
      <w:r>
        <w:t>$</w:t>
      </w:r>
      <w:r w:rsidR="00DA4BA0">
        <w:t>125</w:t>
      </w:r>
      <w:r>
        <w:t>,000.</w:t>
      </w:r>
      <w:r w:rsidR="00EC28C8">
        <w:t xml:space="preserve">  Eligible States may use up to 3% to administer the competition for subgrants, provide oversight, collect data and submit a report to the Secretary describing the use of subgrants, the quantity of food grown</w:t>
      </w:r>
      <w:r w:rsidR="00547908">
        <w:t>,</w:t>
      </w:r>
      <w:r w:rsidR="00EC28C8">
        <w:t xml:space="preserve"> and the number of food-insecure individuals fed as a result.  </w:t>
      </w:r>
    </w:p>
    <w:p w:rsidR="00653E14" w:rsidRDefault="00653E14" w:rsidP="00446EB4"/>
    <w:p w:rsidR="00653E14" w:rsidRDefault="00653E14" w:rsidP="00446EB4">
      <w:r w:rsidRPr="00653E14">
        <w:rPr>
          <w:b/>
        </w:rPr>
        <w:t>Matching Funds:</w:t>
      </w:r>
      <w:r>
        <w:t xml:space="preserve"> An eligible entity must provide a match equal to 10% of the </w:t>
      </w:r>
      <w:proofErr w:type="spellStart"/>
      <w:r>
        <w:t>subgrant</w:t>
      </w:r>
      <w:proofErr w:type="spellEnd"/>
      <w:r>
        <w:t>; a State may waive the matching requirement for individuals.</w:t>
      </w:r>
    </w:p>
    <w:p w:rsidR="00653E14" w:rsidRDefault="00653E14" w:rsidP="00446EB4"/>
    <w:p w:rsidR="00653E14" w:rsidRPr="00653E14" w:rsidRDefault="00653E14" w:rsidP="00446EB4">
      <w:r>
        <w:rPr>
          <w:b/>
        </w:rPr>
        <w:t xml:space="preserve">Project Period: </w:t>
      </w:r>
      <w:r>
        <w:t>3 years</w:t>
      </w:r>
    </w:p>
    <w:p w:rsidR="00446EB4" w:rsidRDefault="00446EB4" w:rsidP="00446EB4"/>
    <w:p w:rsidR="00446EB4" w:rsidRDefault="00EE4395" w:rsidP="00446EB4">
      <w:r>
        <w:rPr>
          <w:b/>
        </w:rPr>
        <w:t xml:space="preserve">Amount of </w:t>
      </w:r>
      <w:r w:rsidR="00446EB4" w:rsidRPr="00EE4395">
        <w:rPr>
          <w:b/>
        </w:rPr>
        <w:t>Subgrants:</w:t>
      </w:r>
      <w:r w:rsidR="00446EB4">
        <w:t xml:space="preserve"> Individuals are eligible to receive up to $5,000 per year</w:t>
      </w:r>
      <w:r w:rsidR="00547908">
        <w:t xml:space="preserve">; other </w:t>
      </w:r>
      <w:r w:rsidR="00446EB4">
        <w:t xml:space="preserve">eligible entities are eligible to receive up to $10,000 per year.  </w:t>
      </w:r>
      <w:r w:rsidR="00EC28C8">
        <w:t xml:space="preserve">Two or more </w:t>
      </w:r>
      <w:proofErr w:type="spellStart"/>
      <w:r w:rsidR="00EC28C8">
        <w:t>s</w:t>
      </w:r>
      <w:r w:rsidR="00446EB4">
        <w:t>ubgrantees</w:t>
      </w:r>
      <w:proofErr w:type="spellEnd"/>
      <w:r w:rsidR="00446EB4">
        <w:t xml:space="preserve"> may receive </w:t>
      </w:r>
      <w:r w:rsidR="00547908">
        <w:t xml:space="preserve">different </w:t>
      </w:r>
      <w:proofErr w:type="spellStart"/>
      <w:r w:rsidR="00547908">
        <w:t>subgrants</w:t>
      </w:r>
      <w:proofErr w:type="spellEnd"/>
      <w:r w:rsidR="00446EB4">
        <w:t xml:space="preserve"> for the same project.</w:t>
      </w:r>
    </w:p>
    <w:p w:rsidR="00446EB4" w:rsidRDefault="00446EB4" w:rsidP="00446EB4"/>
    <w:p w:rsidR="00446EB4" w:rsidRDefault="00EE4395" w:rsidP="00446EB4">
      <w:r w:rsidRPr="00EE4395">
        <w:rPr>
          <w:b/>
        </w:rPr>
        <w:t>Priority:</w:t>
      </w:r>
      <w:r>
        <w:t xml:space="preserve"> Eligible states may give priority to eligible entities that have not previously received a grant or are located in communities or regions with the highest degree of food insecurity.</w:t>
      </w:r>
    </w:p>
    <w:p w:rsidR="00EE4395" w:rsidRDefault="00EE4395" w:rsidP="00446EB4"/>
    <w:p w:rsidR="00EE4395" w:rsidRDefault="00EE4395" w:rsidP="00446EB4">
      <w:pPr>
        <w:rPr>
          <w:szCs w:val="24"/>
        </w:rPr>
      </w:pPr>
      <w:r w:rsidRPr="00EE4395">
        <w:rPr>
          <w:b/>
        </w:rPr>
        <w:t>Use of Grant Funds:</w:t>
      </w:r>
      <w:r>
        <w:t xml:space="preserve"> To </w:t>
      </w:r>
      <w:r w:rsidRPr="00735488">
        <w:rPr>
          <w:szCs w:val="24"/>
        </w:rPr>
        <w:t>engage in activities that will increase the quantity and quality of locally grown food for food insecure individuals, families, neighborhoods, and communities</w:t>
      </w:r>
      <w:r>
        <w:rPr>
          <w:szCs w:val="24"/>
        </w:rPr>
        <w:t>, including</w:t>
      </w:r>
      <w:r w:rsidR="00653E14">
        <w:rPr>
          <w:szCs w:val="24"/>
        </w:rPr>
        <w:t xml:space="preserve"> by:</w:t>
      </w:r>
      <w:r>
        <w:rPr>
          <w:szCs w:val="24"/>
        </w:rPr>
        <w:t xml:space="preserve"> </w:t>
      </w:r>
    </w:p>
    <w:p w:rsidR="00EE4395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 w:rsidRPr="00EE4395">
        <w:rPr>
          <w:szCs w:val="24"/>
        </w:rPr>
        <w:t>Purchasing tools, equipment, soil, soil amendments, seeds, plants, animals, canning equipment, refrigeration or other items necessary to grow and store food;</w:t>
      </w:r>
    </w:p>
    <w:p w:rsidR="00EE4395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>
        <w:rPr>
          <w:szCs w:val="24"/>
        </w:rPr>
        <w:t>Expanding areas under cultivation to grow food or to qualify for an EQUIP high tunnel to extend the growing season;</w:t>
      </w:r>
    </w:p>
    <w:p w:rsidR="00EE4395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>
        <w:rPr>
          <w:szCs w:val="24"/>
        </w:rPr>
        <w:t>Hydroponic and aeroponic farming;</w:t>
      </w:r>
    </w:p>
    <w:p w:rsidR="00EE4395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>
        <w:rPr>
          <w:szCs w:val="24"/>
        </w:rPr>
        <w:t>Building, buying, erecting or repairing fencing for livestock, poultry, or reindeer;</w:t>
      </w:r>
    </w:p>
    <w:p w:rsidR="00EE4395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>
        <w:rPr>
          <w:szCs w:val="24"/>
        </w:rPr>
        <w:t>Purchasing and equipping a slaughter and processing facility;</w:t>
      </w:r>
    </w:p>
    <w:p w:rsidR="00EE4395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>
        <w:rPr>
          <w:szCs w:val="24"/>
        </w:rPr>
        <w:t>Traveling to participate in agricultural education</w:t>
      </w:r>
    </w:p>
    <w:p w:rsidR="00EE4395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>
        <w:rPr>
          <w:szCs w:val="24"/>
        </w:rPr>
        <w:t>Paying for shipping of items relate</w:t>
      </w:r>
      <w:r w:rsidR="00EC28C8">
        <w:rPr>
          <w:szCs w:val="24"/>
        </w:rPr>
        <w:t>d to growing or raising food</w:t>
      </w:r>
      <w:r>
        <w:rPr>
          <w:szCs w:val="24"/>
        </w:rPr>
        <w:t>;</w:t>
      </w:r>
    </w:p>
    <w:p w:rsidR="00EE4395" w:rsidRPr="00EC28C8" w:rsidRDefault="00EE4395" w:rsidP="00EC28C8">
      <w:pPr>
        <w:pStyle w:val="ListParagraph"/>
        <w:numPr>
          <w:ilvl w:val="0"/>
          <w:numId w:val="1"/>
        </w:numPr>
        <w:ind w:left="540"/>
        <w:rPr>
          <w:szCs w:val="24"/>
        </w:rPr>
      </w:pPr>
      <w:r>
        <w:rPr>
          <w:szCs w:val="24"/>
        </w:rPr>
        <w:t>Creating or expanding avenues for the sale of local food, increasing the availability of local nutritious food, and engaging in other activities related to increasing food security (including subsistence)</w:t>
      </w:r>
      <w:bookmarkEnd w:id="0"/>
    </w:p>
    <w:sectPr w:rsidR="00EE4395" w:rsidRPr="00EC28C8" w:rsidSect="00547908">
      <w:pgSz w:w="12240" w:h="15840" w:code="1"/>
      <w:pgMar w:top="1152" w:right="720" w:bottom="288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41C"/>
    <w:multiLevelType w:val="hybridMultilevel"/>
    <w:tmpl w:val="E4C6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4"/>
    <w:rsid w:val="000A5487"/>
    <w:rsid w:val="00150143"/>
    <w:rsid w:val="0031627A"/>
    <w:rsid w:val="003B2511"/>
    <w:rsid w:val="00446EB4"/>
    <w:rsid w:val="00535FFA"/>
    <w:rsid w:val="00547908"/>
    <w:rsid w:val="005A2EA3"/>
    <w:rsid w:val="00653E14"/>
    <w:rsid w:val="00702A79"/>
    <w:rsid w:val="00C807F2"/>
    <w:rsid w:val="00CB5E67"/>
    <w:rsid w:val="00DA4BA0"/>
    <w:rsid w:val="00EC28C8"/>
    <w:rsid w:val="00EE4395"/>
    <w:rsid w:val="00F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A5C1"/>
  <w15:chartTrackingRefBased/>
  <w15:docId w15:val="{D6FCF26F-94E6-47BE-A76C-C5714906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sz w:val="22"/>
        <w:szCs w:val="23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2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594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EE4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Karen (Murkowski)</dc:creator>
  <cp:keywords/>
  <dc:description/>
  <cp:lastModifiedBy>McCarthy, Karen (Murkowski)</cp:lastModifiedBy>
  <cp:revision>5</cp:revision>
  <dcterms:created xsi:type="dcterms:W3CDTF">2020-07-14T19:08:00Z</dcterms:created>
  <dcterms:modified xsi:type="dcterms:W3CDTF">2021-01-22T21:57:00Z</dcterms:modified>
</cp:coreProperties>
</file>