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E108E" w:rsidRDefault="00F43442">
      <w:r>
        <w:rPr>
          <w:noProof/>
          <w:lang w:val="en-US"/>
        </w:rPr>
        <w:drawing>
          <wp:inline distT="0" distB="0" distL="0" distR="0" wp14:anchorId="3B0BD325">
            <wp:extent cx="6858635" cy="1828800"/>
            <wp:effectExtent l="0" t="0" r="0" b="0"/>
            <wp:docPr id="1" name="Picture 1" descr="Reputation, safety, relationships, copyright" title="Alaska Digital Citizenship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635" cy="1828800"/>
                    </a:xfrm>
                    <a:prstGeom prst="rect">
                      <a:avLst/>
                    </a:prstGeom>
                    <a:noFill/>
                  </pic:spPr>
                </pic:pic>
              </a:graphicData>
            </a:graphic>
          </wp:inline>
        </w:drawing>
      </w:r>
    </w:p>
    <w:p w:rsidR="00924B80" w:rsidRPr="009752D1" w:rsidRDefault="00924B80">
      <w:pPr>
        <w:rPr>
          <w:rFonts w:asciiTheme="minorHAnsi" w:hAnsiTheme="minorHAnsi" w:cstheme="minorHAnsi"/>
          <w:sz w:val="18"/>
          <w:szCs w:val="18"/>
        </w:rPr>
      </w:pPr>
      <w:r w:rsidRPr="009752D1">
        <w:rPr>
          <w:rFonts w:asciiTheme="minorHAnsi" w:hAnsiTheme="minorHAnsi" w:cstheme="minorHAnsi"/>
          <w:sz w:val="18"/>
          <w:szCs w:val="18"/>
        </w:rPr>
        <w:t xml:space="preserve">We appreciate that you are supporting your students by taking part in Alaska Digital Citizenship Week! We have put together THREE ways to participate in the daily themes which begin on Tuesday. By completing the Curriculum Tutorial on Monday and teaching lessons, you are well on your way to being </w:t>
      </w:r>
      <w:hyperlink r:id="rId6">
        <w:r w:rsidRPr="009752D1">
          <w:rPr>
            <w:rFonts w:asciiTheme="minorHAnsi" w:hAnsiTheme="minorHAnsi" w:cstheme="minorHAnsi"/>
            <w:color w:val="1155CC"/>
            <w:sz w:val="18"/>
            <w:szCs w:val="18"/>
            <w:u w:val="single"/>
          </w:rPr>
          <w:t>Common Sense Certified</w:t>
        </w:r>
      </w:hyperlink>
      <w:r w:rsidRPr="009752D1">
        <w:rPr>
          <w:rFonts w:asciiTheme="minorHAnsi" w:hAnsiTheme="minorHAnsi" w:cstheme="minorHAnsi"/>
          <w:sz w:val="18"/>
          <w:szCs w:val="18"/>
        </w:rPr>
        <w:t>! Whether you pursue certification or not, you are making an impact on our students’ success as members of a digital society.</w:t>
      </w:r>
    </w:p>
    <w:p w:rsidR="00924B80" w:rsidRPr="009752D1" w:rsidRDefault="00924B80">
      <w:pPr>
        <w:rPr>
          <w:rFonts w:asciiTheme="minorHAnsi" w:hAnsiTheme="minorHAnsi" w:cstheme="minorHAnsi"/>
          <w:sz w:val="18"/>
          <w:szCs w:val="18"/>
        </w:rPr>
      </w:pPr>
    </w:p>
    <w:p w:rsidR="008E108E" w:rsidRPr="009752D1" w:rsidRDefault="00924B80">
      <w:pPr>
        <w:rPr>
          <w:rFonts w:asciiTheme="minorHAnsi" w:hAnsiTheme="minorHAnsi" w:cstheme="minorHAnsi"/>
          <w:sz w:val="18"/>
          <w:szCs w:val="18"/>
        </w:rPr>
      </w:pPr>
      <w:r w:rsidRPr="009752D1">
        <w:rPr>
          <w:rFonts w:asciiTheme="minorHAnsi" w:hAnsiTheme="minorHAnsi" w:cstheme="minorHAnsi"/>
          <w:sz w:val="18"/>
          <w:szCs w:val="18"/>
        </w:rPr>
        <w:t>Choose the activity or combination that best suit</w:t>
      </w:r>
      <w:r w:rsidR="009A1DB8">
        <w:rPr>
          <w:rFonts w:asciiTheme="minorHAnsi" w:hAnsiTheme="minorHAnsi" w:cstheme="minorHAnsi"/>
          <w:sz w:val="18"/>
          <w:szCs w:val="18"/>
        </w:rPr>
        <w:t>s you and your students’ needs:</w:t>
      </w:r>
    </w:p>
    <w:p w:rsid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 xml:space="preserve">Teach a 45-minute lesson. Each lesson has three delivery options: low/non tech, </w:t>
      </w:r>
      <w:proofErr w:type="spellStart"/>
      <w:r w:rsidRPr="009A1DB8">
        <w:rPr>
          <w:rFonts w:asciiTheme="minorHAnsi" w:hAnsiTheme="minorHAnsi" w:cstheme="minorHAnsi"/>
          <w:sz w:val="18"/>
          <w:szCs w:val="18"/>
        </w:rPr>
        <w:t>iBooks</w:t>
      </w:r>
      <w:proofErr w:type="spellEnd"/>
      <w:r w:rsidRPr="009A1DB8">
        <w:rPr>
          <w:rFonts w:asciiTheme="minorHAnsi" w:hAnsiTheme="minorHAnsi" w:cstheme="minorHAnsi"/>
          <w:sz w:val="18"/>
          <w:szCs w:val="18"/>
        </w:rPr>
        <w:t>, and Nearpod. If tim</w:t>
      </w:r>
      <w:r w:rsidR="009A1DB8" w:rsidRPr="009A1DB8">
        <w:rPr>
          <w:rFonts w:asciiTheme="minorHAnsi" w:hAnsiTheme="minorHAnsi" w:cstheme="minorHAnsi"/>
          <w:sz w:val="18"/>
          <w:szCs w:val="18"/>
        </w:rPr>
        <w:t xml:space="preserve">e is tight, teach one suggested </w:t>
      </w:r>
      <w:r w:rsidRPr="009A1DB8">
        <w:rPr>
          <w:rFonts w:asciiTheme="minorHAnsi" w:hAnsiTheme="minorHAnsi" w:cstheme="minorHAnsi"/>
          <w:sz w:val="18"/>
          <w:szCs w:val="18"/>
        </w:rPr>
        <w:t xml:space="preserve">specific activity from the aligned lesson (linked in the chart below under Lesson). </w:t>
      </w:r>
    </w:p>
    <w:p w:rsid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 xml:space="preserve">Show and discuss the highlighted video. This is the way to go if you only have 5-10 minutes to </w:t>
      </w:r>
      <w:r w:rsidR="009A1DB8" w:rsidRPr="009A1DB8">
        <w:rPr>
          <w:rFonts w:asciiTheme="minorHAnsi" w:hAnsiTheme="minorHAnsi" w:cstheme="minorHAnsi"/>
          <w:sz w:val="18"/>
          <w:szCs w:val="18"/>
        </w:rPr>
        <w:t>introduce the theme of the day.</w:t>
      </w:r>
    </w:p>
    <w:p w:rsidR="008E108E" w:rsidRP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Share the corresponding Family Tips Sheets (linked in chart).</w:t>
      </w:r>
      <w:r w:rsidRPr="009A1DB8">
        <w:rPr>
          <w:rFonts w:asciiTheme="minorHAnsi" w:hAnsiTheme="minorHAnsi" w:cstheme="minorHAnsi"/>
          <w:sz w:val="18"/>
          <w:szCs w:val="18"/>
        </w:rPr>
        <w:br/>
      </w: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ggested Digital Citizenship Curriculum for grades 6 to 8"/>
        <w:tblDescription w:val="Suggestions for grade 6 to 8 videos and activities to highlight the digital citizenship qualities of reputation, safety, relationships and copyright."/>
      </w:tblPr>
      <w:tblGrid>
        <w:gridCol w:w="1395"/>
        <w:gridCol w:w="1890"/>
        <w:gridCol w:w="1905"/>
        <w:gridCol w:w="1890"/>
        <w:gridCol w:w="1800"/>
        <w:gridCol w:w="1920"/>
      </w:tblGrid>
      <w:tr w:rsidR="008E108E" w:rsidRPr="004368FE" w:rsidTr="00794198">
        <w:trPr>
          <w:tblHeader/>
        </w:trPr>
        <w:tc>
          <w:tcPr>
            <w:tcW w:w="1395" w:type="dxa"/>
            <w:tcMar>
              <w:top w:w="100" w:type="dxa"/>
              <w:left w:w="100" w:type="dxa"/>
              <w:bottom w:w="100" w:type="dxa"/>
              <w:right w:w="100" w:type="dxa"/>
            </w:tcMar>
          </w:tcPr>
          <w:p w:rsidR="008E108E" w:rsidRPr="004368FE" w:rsidRDefault="001D21B8">
            <w:pPr>
              <w:widowControl w:val="0"/>
              <w:spacing w:line="240" w:lineRule="auto"/>
              <w:rPr>
                <w:rFonts w:asciiTheme="minorHAnsi" w:eastAsia="Open Sans" w:hAnsiTheme="minorHAnsi" w:cstheme="minorHAnsi"/>
                <w:b/>
                <w:sz w:val="72"/>
                <w:szCs w:val="72"/>
              </w:rPr>
            </w:pPr>
            <w:bookmarkStart w:id="0" w:name="_GoBack" w:colFirst="0" w:colLast="5"/>
            <w:r>
              <w:rPr>
                <w:rFonts w:asciiTheme="minorHAnsi" w:eastAsia="Open Sans" w:hAnsiTheme="minorHAnsi" w:cstheme="minorHAnsi"/>
                <w:b/>
                <w:sz w:val="72"/>
                <w:szCs w:val="72"/>
              </w:rPr>
              <w:t>3-5</w:t>
            </w:r>
          </w:p>
        </w:tc>
        <w:tc>
          <w:tcPr>
            <w:tcW w:w="1890" w:type="dxa"/>
            <w:tcMar>
              <w:top w:w="100" w:type="dxa"/>
              <w:left w:w="100" w:type="dxa"/>
              <w:bottom w:w="100" w:type="dxa"/>
              <w:right w:w="100" w:type="dxa"/>
            </w:tcMar>
          </w:tcPr>
          <w:p w:rsidR="008E108E" w:rsidRPr="004368FE" w:rsidRDefault="00514BF5">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Monday</w:t>
            </w:r>
            <w:r w:rsidR="00924B80" w:rsidRPr="004368FE">
              <w:rPr>
                <w:rFonts w:asciiTheme="minorHAnsi" w:hAnsiTheme="minorHAnsi" w:cstheme="minorHAnsi"/>
                <w:b/>
                <w:sz w:val="20"/>
                <w:szCs w:val="20"/>
              </w:rPr>
              <w:br/>
            </w:r>
            <w:r w:rsidR="00924B80" w:rsidRPr="004368FE">
              <w:rPr>
                <w:rFonts w:asciiTheme="minorHAnsi" w:eastAsia="Open Sans" w:hAnsiTheme="minorHAnsi" w:cstheme="minorHAnsi"/>
                <w:sz w:val="16"/>
                <w:szCs w:val="16"/>
              </w:rPr>
              <w:t>Educate Yourself</w:t>
            </w:r>
          </w:p>
        </w:tc>
        <w:tc>
          <w:tcPr>
            <w:tcW w:w="1905" w:type="dxa"/>
            <w:tcMar>
              <w:top w:w="100" w:type="dxa"/>
              <w:left w:w="100" w:type="dxa"/>
              <w:bottom w:w="100" w:type="dxa"/>
              <w:right w:w="100" w:type="dxa"/>
            </w:tcMar>
          </w:tcPr>
          <w:p w:rsidR="008E108E" w:rsidRPr="004368FE" w:rsidRDefault="00514BF5" w:rsidP="00F5652E">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Tuesday </w:t>
            </w:r>
            <w:r w:rsidR="00924B80"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 xml:space="preserve">Media </w:t>
            </w:r>
            <w:r w:rsidR="00F5652E">
              <w:rPr>
                <w:rFonts w:asciiTheme="minorHAnsi" w:eastAsia="Open Sans" w:hAnsiTheme="minorHAnsi" w:cstheme="minorHAnsi"/>
                <w:sz w:val="16"/>
                <w:szCs w:val="16"/>
              </w:rPr>
              <w:t>B</w:t>
            </w:r>
            <w:r w:rsidR="00F5652E" w:rsidRPr="00F5652E">
              <w:rPr>
                <w:rFonts w:asciiTheme="minorHAnsi" w:eastAsia="Open Sans" w:hAnsiTheme="minorHAnsi" w:cstheme="minorHAnsi"/>
                <w:sz w:val="16"/>
                <w:szCs w:val="16"/>
              </w:rPr>
              <w:t xml:space="preserve">alance and </w:t>
            </w:r>
            <w:r w:rsidR="00F5652E">
              <w:rPr>
                <w:rFonts w:asciiTheme="minorHAnsi" w:eastAsia="Open Sans" w:hAnsiTheme="minorHAnsi" w:cstheme="minorHAnsi"/>
                <w:sz w:val="16"/>
                <w:szCs w:val="16"/>
              </w:rPr>
              <w:t>W</w:t>
            </w:r>
            <w:r w:rsidR="00F5652E" w:rsidRPr="00F5652E">
              <w:rPr>
                <w:rFonts w:asciiTheme="minorHAnsi" w:eastAsia="Open Sans" w:hAnsiTheme="minorHAnsi" w:cstheme="minorHAnsi"/>
                <w:sz w:val="16"/>
                <w:szCs w:val="16"/>
              </w:rPr>
              <w:t xml:space="preserve">ell </w:t>
            </w:r>
            <w:r w:rsidR="00F5652E">
              <w:rPr>
                <w:rFonts w:asciiTheme="minorHAnsi" w:eastAsia="Open Sans" w:hAnsiTheme="minorHAnsi" w:cstheme="minorHAnsi"/>
                <w:sz w:val="16"/>
                <w:szCs w:val="16"/>
              </w:rPr>
              <w:t>B</w:t>
            </w:r>
            <w:r w:rsidR="00F5652E" w:rsidRPr="00F5652E">
              <w:rPr>
                <w:rFonts w:asciiTheme="minorHAnsi" w:eastAsia="Open Sans" w:hAnsiTheme="minorHAnsi" w:cstheme="minorHAnsi"/>
                <w:sz w:val="16"/>
                <w:szCs w:val="16"/>
              </w:rPr>
              <w:t>eing</w:t>
            </w:r>
          </w:p>
        </w:tc>
        <w:tc>
          <w:tcPr>
            <w:tcW w:w="1890" w:type="dxa"/>
            <w:tcMar>
              <w:top w:w="100" w:type="dxa"/>
              <w:left w:w="100" w:type="dxa"/>
              <w:bottom w:w="100" w:type="dxa"/>
              <w:right w:w="100" w:type="dxa"/>
            </w:tcMar>
          </w:tcPr>
          <w:p w:rsidR="008E108E" w:rsidRPr="00514BF5"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Wednesday </w:t>
            </w:r>
          </w:p>
          <w:p w:rsidR="008E108E" w:rsidRPr="004368FE" w:rsidRDefault="00924B80" w:rsidP="00F5652E">
            <w:pPr>
              <w:widowControl w:val="0"/>
              <w:spacing w:line="240" w:lineRule="auto"/>
              <w:rPr>
                <w:rFonts w:asciiTheme="minorHAnsi" w:eastAsia="Open Sans" w:hAnsiTheme="minorHAnsi" w:cstheme="minorHAnsi"/>
                <w:sz w:val="16"/>
                <w:szCs w:val="16"/>
              </w:rPr>
            </w:pPr>
            <w:r w:rsidRPr="004368FE">
              <w:rPr>
                <w:rFonts w:asciiTheme="minorHAnsi" w:eastAsia="Open Sans" w:hAnsiTheme="minorHAnsi" w:cstheme="minorHAnsi"/>
                <w:sz w:val="16"/>
                <w:szCs w:val="16"/>
              </w:rPr>
              <w:t xml:space="preserve">Privacy </w:t>
            </w:r>
            <w:r w:rsidR="00F5652E">
              <w:rPr>
                <w:rFonts w:asciiTheme="minorHAnsi" w:eastAsia="Open Sans" w:hAnsiTheme="minorHAnsi" w:cstheme="minorHAnsi"/>
                <w:sz w:val="16"/>
                <w:szCs w:val="16"/>
              </w:rPr>
              <w:t>and</w:t>
            </w:r>
            <w:r w:rsidRPr="004368FE">
              <w:rPr>
                <w:rFonts w:asciiTheme="minorHAnsi" w:eastAsia="Open Sans" w:hAnsiTheme="minorHAnsi" w:cstheme="minorHAnsi"/>
                <w:sz w:val="16"/>
                <w:szCs w:val="16"/>
              </w:rPr>
              <w:t xml:space="preserve"> Security</w:t>
            </w:r>
          </w:p>
        </w:tc>
        <w:tc>
          <w:tcPr>
            <w:tcW w:w="1800" w:type="dxa"/>
            <w:tcMar>
              <w:top w:w="100" w:type="dxa"/>
              <w:left w:w="100" w:type="dxa"/>
              <w:bottom w:w="100" w:type="dxa"/>
              <w:right w:w="100" w:type="dxa"/>
            </w:tcMar>
          </w:tcPr>
          <w:p w:rsidR="008E108E" w:rsidRPr="00514BF5"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Thursday </w:t>
            </w:r>
            <w:r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Digital Footprint and Identity</w:t>
            </w:r>
          </w:p>
        </w:tc>
        <w:tc>
          <w:tcPr>
            <w:tcW w:w="1920" w:type="dxa"/>
            <w:tcMar>
              <w:top w:w="100" w:type="dxa"/>
              <w:left w:w="100" w:type="dxa"/>
              <w:bottom w:w="100" w:type="dxa"/>
              <w:right w:w="100" w:type="dxa"/>
            </w:tcMar>
          </w:tcPr>
          <w:p w:rsidR="008E108E" w:rsidRPr="004368FE" w:rsidRDefault="00514BF5" w:rsidP="00F5652E">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Friday </w:t>
            </w:r>
            <w:r w:rsidR="00924B80"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Relationships</w:t>
            </w:r>
            <w:r w:rsidR="00F5652E">
              <w:rPr>
                <w:rFonts w:asciiTheme="minorHAnsi" w:eastAsia="Open Sans" w:hAnsiTheme="minorHAnsi" w:cstheme="minorHAnsi"/>
                <w:sz w:val="16"/>
                <w:szCs w:val="16"/>
              </w:rPr>
              <w:t xml:space="preserve"> and </w:t>
            </w:r>
            <w:r w:rsidR="00F5652E" w:rsidRPr="00F5652E">
              <w:rPr>
                <w:rFonts w:asciiTheme="minorHAnsi" w:eastAsia="Open Sans" w:hAnsiTheme="minorHAnsi" w:cstheme="minorHAnsi"/>
                <w:sz w:val="16"/>
                <w:szCs w:val="16"/>
              </w:rPr>
              <w:t>Cyberbullying</w:t>
            </w:r>
          </w:p>
        </w:tc>
      </w:tr>
      <w:bookmarkEnd w:id="0"/>
      <w:tr w:rsidR="008E108E" w:rsidRPr="004368FE" w:rsidTr="00794198">
        <w:tc>
          <w:tcPr>
            <w:tcW w:w="1395" w:type="dxa"/>
            <w:shd w:val="clear" w:color="auto" w:fill="EFEFEF"/>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Lessons</w:t>
            </w:r>
          </w:p>
          <w:p w:rsidR="008E108E" w:rsidRPr="004368FE" w:rsidRDefault="00924B80">
            <w:pPr>
              <w:widowControl w:val="0"/>
              <w:spacing w:line="240" w:lineRule="auto"/>
              <w:rPr>
                <w:rFonts w:asciiTheme="minorHAnsi" w:hAnsiTheme="minorHAnsi" w:cstheme="minorHAnsi"/>
                <w:sz w:val="20"/>
                <w:szCs w:val="20"/>
              </w:rPr>
            </w:pPr>
            <w:r w:rsidRPr="004368FE">
              <w:rPr>
                <w:rFonts w:asciiTheme="minorHAnsi" w:hAnsiTheme="minorHAnsi" w:cstheme="minorHAnsi"/>
                <w:i/>
                <w:sz w:val="18"/>
                <w:szCs w:val="18"/>
              </w:rPr>
              <w:t>45 minutes</w:t>
            </w:r>
          </w:p>
        </w:tc>
        <w:tc>
          <w:tcPr>
            <w:tcW w:w="1890" w:type="dxa"/>
            <w:shd w:val="clear" w:color="auto" w:fill="FFFFFF" w:themeFill="background1"/>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sz w:val="18"/>
                <w:szCs w:val="18"/>
              </w:rPr>
            </w:pPr>
            <w:r w:rsidRPr="004368FE">
              <w:rPr>
                <w:rFonts w:asciiTheme="minorHAnsi" w:hAnsiTheme="minorHAnsi" w:cstheme="minorHAnsi"/>
                <w:i/>
                <w:sz w:val="18"/>
                <w:szCs w:val="18"/>
              </w:rPr>
              <w:t xml:space="preserve">Use today to </w:t>
            </w:r>
            <w:hyperlink r:id="rId7">
              <w:r w:rsidRPr="004368FE">
                <w:rPr>
                  <w:rFonts w:asciiTheme="minorHAnsi" w:hAnsiTheme="minorHAnsi" w:cstheme="minorHAnsi"/>
                  <w:i/>
                  <w:color w:val="1155CC"/>
                  <w:sz w:val="18"/>
                  <w:szCs w:val="18"/>
                  <w:u w:val="single"/>
                </w:rPr>
                <w:t>create your account of Common Sense Media</w:t>
              </w:r>
            </w:hyperlink>
            <w:r w:rsidRPr="004368FE">
              <w:rPr>
                <w:rFonts w:asciiTheme="minorHAnsi" w:hAnsiTheme="minorHAnsi" w:cstheme="minorHAnsi"/>
                <w:i/>
                <w:sz w:val="18"/>
                <w:szCs w:val="18"/>
              </w:rPr>
              <w:t xml:space="preserve"> and begin exploring the </w:t>
            </w:r>
            <w:hyperlink r:id="rId8">
              <w:r w:rsidRPr="004368FE">
                <w:rPr>
                  <w:rFonts w:asciiTheme="minorHAnsi" w:hAnsiTheme="minorHAnsi" w:cstheme="minorHAnsi"/>
                  <w:i/>
                  <w:color w:val="1155CC"/>
                  <w:sz w:val="18"/>
                  <w:szCs w:val="18"/>
                  <w:u w:val="single"/>
                </w:rPr>
                <w:t>digital citizenship curriculum and training</w:t>
              </w:r>
            </w:hyperlink>
            <w:r w:rsidRPr="004368FE">
              <w:rPr>
                <w:rFonts w:asciiTheme="minorHAnsi" w:hAnsiTheme="minorHAnsi" w:cstheme="minorHAnsi"/>
                <w:i/>
                <w:sz w:val="18"/>
                <w:szCs w:val="18"/>
              </w:rPr>
              <w:t>.</w:t>
            </w:r>
          </w:p>
        </w:tc>
        <w:tc>
          <w:tcPr>
            <w:tcW w:w="1905" w:type="dxa"/>
            <w:shd w:val="clear" w:color="auto" w:fill="auto"/>
            <w:tcMar>
              <w:top w:w="100" w:type="dxa"/>
              <w:left w:w="100" w:type="dxa"/>
              <w:bottom w:w="100" w:type="dxa"/>
              <w:right w:w="100" w:type="dxa"/>
            </w:tcMar>
          </w:tcPr>
          <w:p w:rsidR="00BE1E7D" w:rsidRPr="00BE1E7D" w:rsidRDefault="00794198" w:rsidP="00BE1E7D">
            <w:pPr>
              <w:rPr>
                <w:rFonts w:asciiTheme="minorHAnsi" w:hAnsiTheme="minorHAnsi" w:cstheme="minorHAnsi"/>
                <w:sz w:val="18"/>
                <w:szCs w:val="18"/>
              </w:rPr>
            </w:pPr>
            <w:hyperlink r:id="rId9" w:history="1">
              <w:r w:rsidR="00BE1E7D" w:rsidRPr="00BE1E7D">
                <w:rPr>
                  <w:rStyle w:val="Hyperlink"/>
                  <w:rFonts w:asciiTheme="minorHAnsi" w:hAnsiTheme="minorHAnsi" w:cstheme="minorHAnsi"/>
                  <w:sz w:val="18"/>
                  <w:szCs w:val="18"/>
                </w:rPr>
                <w:t>My Media Choices</w:t>
              </w:r>
            </w:hyperlink>
          </w:p>
          <w:p w:rsidR="008E108E" w:rsidRPr="00BE1E7D" w:rsidRDefault="00BE1E7D" w:rsidP="00BE1E7D">
            <w:pPr>
              <w:rPr>
                <w:rFonts w:asciiTheme="minorHAnsi" w:hAnsiTheme="minorHAnsi" w:cstheme="minorHAnsi"/>
                <w:sz w:val="18"/>
                <w:szCs w:val="18"/>
              </w:rPr>
            </w:pPr>
            <w:r w:rsidRPr="00BE1E7D">
              <w:rPr>
                <w:rFonts w:asciiTheme="minorHAnsi" w:hAnsiTheme="minorHAnsi" w:cstheme="minorHAnsi"/>
                <w:sz w:val="18"/>
                <w:szCs w:val="18"/>
              </w:rPr>
              <w:t xml:space="preserve">What makes a healthy media choice?  </w:t>
            </w:r>
          </w:p>
        </w:tc>
        <w:tc>
          <w:tcPr>
            <w:tcW w:w="1890" w:type="dxa"/>
            <w:shd w:val="clear" w:color="auto" w:fill="auto"/>
            <w:tcMar>
              <w:top w:w="100" w:type="dxa"/>
              <w:left w:w="100" w:type="dxa"/>
              <w:bottom w:w="100" w:type="dxa"/>
              <w:right w:w="100" w:type="dxa"/>
            </w:tcMar>
          </w:tcPr>
          <w:p w:rsidR="00BE1E7D" w:rsidRPr="00BE1E7D" w:rsidRDefault="00794198" w:rsidP="00BE1E7D">
            <w:pPr>
              <w:rPr>
                <w:rFonts w:asciiTheme="minorHAnsi" w:hAnsiTheme="minorHAnsi" w:cstheme="minorHAnsi"/>
                <w:sz w:val="18"/>
                <w:szCs w:val="18"/>
              </w:rPr>
            </w:pPr>
            <w:hyperlink r:id="rId10" w:history="1">
              <w:r w:rsidR="00BE1E7D" w:rsidRPr="00BE1E7D">
                <w:rPr>
                  <w:rStyle w:val="Hyperlink"/>
                  <w:rFonts w:asciiTheme="minorHAnsi" w:hAnsiTheme="minorHAnsi" w:cstheme="minorHAnsi"/>
                  <w:sz w:val="18"/>
                  <w:szCs w:val="18"/>
                </w:rPr>
                <w:t>Pass word Power-Up</w:t>
              </w:r>
            </w:hyperlink>
            <w:r w:rsidR="00BE1E7D" w:rsidRPr="00BE1E7D">
              <w:rPr>
                <w:rFonts w:asciiTheme="minorHAnsi" w:hAnsiTheme="minorHAnsi" w:cstheme="minorHAnsi"/>
                <w:sz w:val="18"/>
                <w:szCs w:val="18"/>
              </w:rPr>
              <w:t xml:space="preserve"> </w:t>
            </w:r>
          </w:p>
          <w:p w:rsidR="008E108E" w:rsidRPr="00BE1E7D" w:rsidRDefault="00BE1E7D" w:rsidP="00BE1E7D">
            <w:pPr>
              <w:rPr>
                <w:rFonts w:asciiTheme="minorHAnsi" w:hAnsiTheme="minorHAnsi" w:cstheme="minorHAnsi"/>
                <w:sz w:val="18"/>
                <w:szCs w:val="18"/>
              </w:rPr>
            </w:pPr>
            <w:r w:rsidRPr="00BE1E7D">
              <w:rPr>
                <w:rFonts w:asciiTheme="minorHAnsi" w:hAnsiTheme="minorHAnsi" w:cstheme="minorHAnsi"/>
                <w:sz w:val="18"/>
                <w:szCs w:val="18"/>
              </w:rPr>
              <w:t>How can a strong password help protect your privacy?</w:t>
            </w:r>
          </w:p>
        </w:tc>
        <w:tc>
          <w:tcPr>
            <w:tcW w:w="1800" w:type="dxa"/>
            <w:shd w:val="clear" w:color="auto" w:fill="auto"/>
            <w:tcMar>
              <w:top w:w="100" w:type="dxa"/>
              <w:left w:w="100" w:type="dxa"/>
              <w:bottom w:w="100" w:type="dxa"/>
              <w:right w:w="100" w:type="dxa"/>
            </w:tcMar>
          </w:tcPr>
          <w:p w:rsidR="00BE1E7D" w:rsidRPr="00BE1E7D" w:rsidRDefault="00794198" w:rsidP="00BE1E7D">
            <w:pPr>
              <w:rPr>
                <w:rFonts w:asciiTheme="minorHAnsi" w:hAnsiTheme="minorHAnsi" w:cstheme="minorHAnsi"/>
                <w:sz w:val="18"/>
                <w:szCs w:val="18"/>
              </w:rPr>
            </w:pPr>
            <w:hyperlink r:id="rId11" w:history="1">
              <w:r w:rsidR="00BE1E7D" w:rsidRPr="00BE1E7D">
                <w:rPr>
                  <w:rStyle w:val="Hyperlink"/>
                  <w:rFonts w:asciiTheme="minorHAnsi" w:hAnsiTheme="minorHAnsi" w:cstheme="minorHAnsi"/>
                  <w:sz w:val="18"/>
                  <w:szCs w:val="18"/>
                </w:rPr>
                <w:t>This Is Me</w:t>
              </w:r>
            </w:hyperlink>
          </w:p>
          <w:p w:rsidR="00BE1E7D" w:rsidRPr="00BE1E7D" w:rsidRDefault="00BE1E7D" w:rsidP="00BE1E7D">
            <w:pPr>
              <w:rPr>
                <w:rFonts w:asciiTheme="minorHAnsi" w:hAnsiTheme="minorHAnsi" w:cstheme="minorHAnsi"/>
                <w:sz w:val="18"/>
                <w:szCs w:val="18"/>
              </w:rPr>
            </w:pPr>
            <w:r w:rsidRPr="00BE1E7D">
              <w:rPr>
                <w:rFonts w:asciiTheme="minorHAnsi" w:hAnsiTheme="minorHAnsi" w:cstheme="minorHAnsi"/>
                <w:sz w:val="18"/>
                <w:szCs w:val="18"/>
              </w:rPr>
              <w:t>How does what I post online affect my identity?</w:t>
            </w:r>
          </w:p>
          <w:p w:rsidR="008E108E" w:rsidRPr="00BE1E7D" w:rsidRDefault="008E108E">
            <w:pPr>
              <w:rPr>
                <w:rFonts w:asciiTheme="minorHAnsi" w:hAnsiTheme="minorHAnsi" w:cstheme="minorHAnsi"/>
                <w:sz w:val="18"/>
                <w:szCs w:val="18"/>
              </w:rPr>
            </w:pPr>
          </w:p>
        </w:tc>
        <w:tc>
          <w:tcPr>
            <w:tcW w:w="1920" w:type="dxa"/>
            <w:shd w:val="clear" w:color="auto" w:fill="auto"/>
            <w:tcMar>
              <w:top w:w="100" w:type="dxa"/>
              <w:left w:w="100" w:type="dxa"/>
              <w:bottom w:w="100" w:type="dxa"/>
              <w:right w:w="100" w:type="dxa"/>
            </w:tcMar>
          </w:tcPr>
          <w:p w:rsidR="00BE1E7D" w:rsidRPr="00BE1E7D" w:rsidRDefault="00794198" w:rsidP="00BE1E7D">
            <w:pPr>
              <w:rPr>
                <w:rFonts w:asciiTheme="minorHAnsi" w:hAnsiTheme="minorHAnsi" w:cstheme="minorHAnsi"/>
                <w:sz w:val="18"/>
                <w:szCs w:val="18"/>
              </w:rPr>
            </w:pPr>
            <w:hyperlink r:id="rId12" w:history="1">
              <w:r w:rsidR="00BE1E7D" w:rsidRPr="00BE1E7D">
                <w:rPr>
                  <w:rStyle w:val="Hyperlink"/>
                  <w:rFonts w:asciiTheme="minorHAnsi" w:hAnsiTheme="minorHAnsi" w:cstheme="minorHAnsi"/>
                  <w:sz w:val="18"/>
                  <w:szCs w:val="18"/>
                </w:rPr>
                <w:t>Is It Cyberbullying?</w:t>
              </w:r>
            </w:hyperlink>
          </w:p>
          <w:p w:rsidR="00FD47D5" w:rsidRPr="00BE1E7D" w:rsidRDefault="00BE1E7D" w:rsidP="00BE1E7D">
            <w:pPr>
              <w:rPr>
                <w:rFonts w:asciiTheme="minorHAnsi" w:hAnsiTheme="minorHAnsi" w:cstheme="minorHAnsi"/>
                <w:sz w:val="18"/>
                <w:szCs w:val="18"/>
              </w:rPr>
            </w:pPr>
            <w:r w:rsidRPr="00BE1E7D">
              <w:rPr>
                <w:rFonts w:asciiTheme="minorHAnsi" w:hAnsiTheme="minorHAnsi" w:cstheme="minorHAnsi"/>
                <w:sz w:val="18"/>
                <w:szCs w:val="18"/>
              </w:rPr>
              <w:t>What is cyberbullying and what can you do to stop it?</w:t>
            </w:r>
          </w:p>
        </w:tc>
      </w:tr>
      <w:tr w:rsidR="008E108E" w:rsidRPr="004368FE" w:rsidTr="00794198">
        <w:tc>
          <w:tcPr>
            <w:tcW w:w="1395" w:type="dxa"/>
            <w:shd w:val="clear" w:color="auto" w:fill="EFEFEF"/>
            <w:tcMar>
              <w:top w:w="100" w:type="dxa"/>
              <w:left w:w="100" w:type="dxa"/>
              <w:bottom w:w="100" w:type="dxa"/>
              <w:right w:w="100" w:type="dxa"/>
            </w:tcMar>
          </w:tcPr>
          <w:p w:rsidR="008E108E" w:rsidRPr="004368FE" w:rsidRDefault="00924B80" w:rsidP="00037034">
            <w:pPr>
              <w:widowControl w:val="0"/>
              <w:spacing w:line="240" w:lineRule="auto"/>
              <w:rPr>
                <w:rFonts w:asciiTheme="minorHAnsi" w:hAnsiTheme="minorHAnsi" w:cstheme="minorHAnsi"/>
                <w:sz w:val="20"/>
                <w:szCs w:val="20"/>
              </w:rPr>
            </w:pPr>
            <w:r w:rsidRPr="004368FE">
              <w:rPr>
                <w:rFonts w:asciiTheme="minorHAnsi" w:hAnsiTheme="minorHAnsi" w:cstheme="minorHAnsi"/>
                <w:b/>
                <w:sz w:val="20"/>
                <w:szCs w:val="20"/>
              </w:rPr>
              <w:t xml:space="preserve">Video options </w:t>
            </w:r>
            <w:r w:rsidR="00037034">
              <w:rPr>
                <w:rFonts w:asciiTheme="minorHAnsi" w:hAnsiTheme="minorHAnsi" w:cstheme="minorHAnsi"/>
                <w:b/>
                <w:sz w:val="20"/>
                <w:szCs w:val="20"/>
              </w:rPr>
              <w:t xml:space="preserve">that may have </w:t>
            </w:r>
            <w:r w:rsidRPr="004368FE">
              <w:rPr>
                <w:rFonts w:asciiTheme="minorHAnsi" w:hAnsiTheme="minorHAnsi" w:cstheme="minorHAnsi"/>
                <w:b/>
                <w:sz w:val="20"/>
                <w:szCs w:val="20"/>
              </w:rPr>
              <w:t>Discussion Guides</w:t>
            </w:r>
            <w:r w:rsidRPr="004368FE">
              <w:rPr>
                <w:rFonts w:asciiTheme="minorHAnsi" w:hAnsiTheme="minorHAnsi" w:cstheme="minorHAnsi"/>
                <w:sz w:val="20"/>
                <w:szCs w:val="20"/>
              </w:rPr>
              <w:br/>
            </w:r>
          </w:p>
        </w:tc>
        <w:tc>
          <w:tcPr>
            <w:tcW w:w="1890" w:type="dxa"/>
            <w:shd w:val="clear" w:color="auto" w:fill="FFFFFF" w:themeFill="background1"/>
            <w:tcMar>
              <w:top w:w="100" w:type="dxa"/>
              <w:left w:w="100" w:type="dxa"/>
              <w:bottom w:w="100" w:type="dxa"/>
              <w:right w:w="100" w:type="dxa"/>
            </w:tcMar>
          </w:tcPr>
          <w:p w:rsidR="008E108E" w:rsidRPr="004368FE" w:rsidRDefault="008E108E" w:rsidP="009C0C8D">
            <w:pPr>
              <w:widowControl w:val="0"/>
              <w:shd w:val="clear" w:color="auto" w:fill="FFFFFF" w:themeFill="background1"/>
              <w:spacing w:line="240" w:lineRule="auto"/>
              <w:rPr>
                <w:rFonts w:asciiTheme="minorHAnsi" w:hAnsiTheme="minorHAnsi" w:cstheme="minorHAnsi"/>
                <w:sz w:val="18"/>
                <w:szCs w:val="18"/>
              </w:rPr>
            </w:pPr>
          </w:p>
        </w:tc>
        <w:tc>
          <w:tcPr>
            <w:tcW w:w="1905" w:type="dxa"/>
            <w:shd w:val="clear" w:color="auto" w:fill="auto"/>
            <w:tcMar>
              <w:top w:w="100" w:type="dxa"/>
              <w:left w:w="100" w:type="dxa"/>
              <w:bottom w:w="100" w:type="dxa"/>
              <w:right w:w="100" w:type="dxa"/>
            </w:tcMar>
          </w:tcPr>
          <w:p w:rsidR="00037034" w:rsidRPr="00BE1E7D" w:rsidRDefault="00794198">
            <w:pPr>
              <w:widowControl w:val="0"/>
              <w:spacing w:line="240" w:lineRule="auto"/>
              <w:rPr>
                <w:rFonts w:asciiTheme="minorHAnsi" w:hAnsiTheme="minorHAnsi" w:cstheme="minorHAnsi"/>
                <w:sz w:val="18"/>
                <w:szCs w:val="18"/>
              </w:rPr>
            </w:pPr>
            <w:hyperlink r:id="rId13" w:history="1">
              <w:r w:rsidR="00BE1E7D" w:rsidRPr="00BE1E7D">
                <w:rPr>
                  <w:rStyle w:val="Hyperlink"/>
                  <w:rFonts w:asciiTheme="minorHAnsi" w:hAnsiTheme="minorHAnsi" w:cstheme="minorHAnsi"/>
                  <w:sz w:val="18"/>
                  <w:szCs w:val="18"/>
                </w:rPr>
                <w:t>Finding My Media Balance</w:t>
              </w:r>
            </w:hyperlink>
            <w:r w:rsidR="00BE1E7D" w:rsidRPr="00BE1E7D">
              <w:rPr>
                <w:rFonts w:asciiTheme="minorHAnsi" w:hAnsiTheme="minorHAnsi" w:cstheme="minorHAnsi"/>
                <w:sz w:val="18"/>
                <w:szCs w:val="18"/>
              </w:rPr>
              <w:t xml:space="preserve">  1:18</w:t>
            </w:r>
          </w:p>
        </w:tc>
        <w:tc>
          <w:tcPr>
            <w:tcW w:w="1890" w:type="dxa"/>
            <w:shd w:val="clear" w:color="auto" w:fill="auto"/>
            <w:tcMar>
              <w:top w:w="100" w:type="dxa"/>
              <w:left w:w="100" w:type="dxa"/>
              <w:bottom w:w="100" w:type="dxa"/>
              <w:right w:w="100" w:type="dxa"/>
            </w:tcMar>
          </w:tcPr>
          <w:p w:rsidR="00B0562D" w:rsidRPr="00BE1E7D" w:rsidRDefault="00794198">
            <w:pPr>
              <w:widowControl w:val="0"/>
              <w:spacing w:line="240" w:lineRule="auto"/>
              <w:rPr>
                <w:rFonts w:asciiTheme="minorHAnsi" w:hAnsiTheme="minorHAnsi" w:cstheme="minorHAnsi"/>
                <w:sz w:val="18"/>
                <w:szCs w:val="18"/>
              </w:rPr>
            </w:pPr>
            <w:hyperlink r:id="rId14" w:history="1">
              <w:r w:rsidR="00BE1E7D" w:rsidRPr="00BE1E7D">
                <w:rPr>
                  <w:rStyle w:val="Hyperlink"/>
                  <w:rFonts w:asciiTheme="minorHAnsi" w:hAnsiTheme="minorHAnsi" w:cstheme="minorHAnsi"/>
                  <w:sz w:val="18"/>
                  <w:szCs w:val="18"/>
                </w:rPr>
                <w:t>Private and Personal Information</w:t>
              </w:r>
            </w:hyperlink>
            <w:r w:rsidR="00BE1E7D" w:rsidRPr="00BE1E7D">
              <w:rPr>
                <w:rFonts w:asciiTheme="minorHAnsi" w:hAnsiTheme="minorHAnsi" w:cstheme="minorHAnsi"/>
                <w:sz w:val="18"/>
                <w:szCs w:val="18"/>
              </w:rPr>
              <w:t xml:space="preserve"> 1:20</w:t>
            </w:r>
          </w:p>
        </w:tc>
        <w:tc>
          <w:tcPr>
            <w:tcW w:w="1800" w:type="dxa"/>
            <w:shd w:val="clear" w:color="auto" w:fill="auto"/>
            <w:tcMar>
              <w:top w:w="100" w:type="dxa"/>
              <w:left w:w="100" w:type="dxa"/>
              <w:bottom w:w="100" w:type="dxa"/>
              <w:right w:w="100" w:type="dxa"/>
            </w:tcMar>
          </w:tcPr>
          <w:p w:rsidR="00B0562D" w:rsidRPr="00BE1E7D" w:rsidRDefault="00B0562D">
            <w:pPr>
              <w:widowControl w:val="0"/>
              <w:spacing w:line="240" w:lineRule="auto"/>
              <w:rPr>
                <w:rFonts w:asciiTheme="minorHAnsi" w:hAnsiTheme="minorHAnsi" w:cstheme="minorHAnsi"/>
                <w:sz w:val="18"/>
                <w:szCs w:val="18"/>
              </w:rPr>
            </w:pPr>
          </w:p>
        </w:tc>
        <w:tc>
          <w:tcPr>
            <w:tcW w:w="1920" w:type="dxa"/>
            <w:shd w:val="clear" w:color="auto" w:fill="auto"/>
            <w:tcMar>
              <w:top w:w="100" w:type="dxa"/>
              <w:left w:w="100" w:type="dxa"/>
              <w:bottom w:w="100" w:type="dxa"/>
              <w:right w:w="100" w:type="dxa"/>
            </w:tcMar>
          </w:tcPr>
          <w:p w:rsidR="00BE1E7D" w:rsidRPr="00BE1E7D" w:rsidRDefault="00794198" w:rsidP="00BE1E7D">
            <w:pPr>
              <w:rPr>
                <w:rFonts w:asciiTheme="minorHAnsi" w:hAnsiTheme="minorHAnsi" w:cstheme="minorHAnsi"/>
                <w:sz w:val="18"/>
                <w:szCs w:val="18"/>
              </w:rPr>
            </w:pPr>
            <w:hyperlink r:id="rId15" w:history="1">
              <w:r w:rsidR="00BE1E7D" w:rsidRPr="00BE1E7D">
                <w:rPr>
                  <w:rStyle w:val="Hyperlink"/>
                  <w:rFonts w:asciiTheme="minorHAnsi" w:hAnsiTheme="minorHAnsi" w:cstheme="minorHAnsi"/>
                  <w:sz w:val="18"/>
                  <w:szCs w:val="18"/>
                </w:rPr>
                <w:t>The Power of Words</w:t>
              </w:r>
            </w:hyperlink>
            <w:r w:rsidR="00BE1E7D" w:rsidRPr="00BE1E7D">
              <w:rPr>
                <w:rFonts w:asciiTheme="minorHAnsi" w:hAnsiTheme="minorHAnsi" w:cstheme="minorHAnsi"/>
                <w:sz w:val="18"/>
                <w:szCs w:val="18"/>
              </w:rPr>
              <w:t xml:space="preserve"> 2:42</w:t>
            </w:r>
          </w:p>
          <w:p w:rsidR="00FD47D5" w:rsidRPr="00BE1E7D" w:rsidRDefault="00794198" w:rsidP="00BE1E7D">
            <w:pPr>
              <w:widowControl w:val="0"/>
              <w:spacing w:line="240" w:lineRule="auto"/>
              <w:rPr>
                <w:rFonts w:asciiTheme="minorHAnsi" w:hAnsiTheme="minorHAnsi" w:cstheme="minorHAnsi"/>
                <w:sz w:val="18"/>
                <w:szCs w:val="18"/>
              </w:rPr>
            </w:pPr>
            <w:hyperlink r:id="rId16" w:history="1">
              <w:r w:rsidR="00BE1E7D" w:rsidRPr="00BE1E7D">
                <w:rPr>
                  <w:rStyle w:val="Hyperlink"/>
                  <w:rFonts w:asciiTheme="minorHAnsi" w:hAnsiTheme="minorHAnsi" w:cstheme="minorHAnsi"/>
                  <w:sz w:val="18"/>
                  <w:szCs w:val="18"/>
                </w:rPr>
                <w:t xml:space="preserve">Be  Super Digital Citizen </w:t>
              </w:r>
            </w:hyperlink>
            <w:r w:rsidR="00BE1E7D" w:rsidRPr="00BE1E7D">
              <w:rPr>
                <w:rFonts w:asciiTheme="minorHAnsi" w:hAnsiTheme="minorHAnsi" w:cstheme="minorHAnsi"/>
                <w:sz w:val="18"/>
                <w:szCs w:val="18"/>
              </w:rPr>
              <w:t xml:space="preserve"> 1:58</w:t>
            </w:r>
          </w:p>
        </w:tc>
      </w:tr>
      <w:tr w:rsidR="008E108E" w:rsidRPr="004368FE" w:rsidTr="00794198">
        <w:tc>
          <w:tcPr>
            <w:tcW w:w="1395" w:type="dxa"/>
            <w:shd w:val="clear" w:color="auto" w:fill="EFEFEF"/>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Family Tip Sheets</w:t>
            </w:r>
          </w:p>
        </w:tc>
        <w:tc>
          <w:tcPr>
            <w:tcW w:w="1890" w:type="dxa"/>
            <w:shd w:val="clear" w:color="auto" w:fill="FFFFFF" w:themeFill="background1"/>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sz w:val="18"/>
                <w:szCs w:val="18"/>
              </w:rPr>
            </w:pPr>
            <w:r w:rsidRPr="004368FE">
              <w:rPr>
                <w:rFonts w:asciiTheme="minorHAnsi" w:hAnsiTheme="minorHAnsi" w:cstheme="minorHAnsi"/>
                <w:sz w:val="18"/>
                <w:szCs w:val="18"/>
              </w:rPr>
              <w:t>We encourage school leaders to send</w:t>
            </w:r>
            <w:hyperlink r:id="rId17">
              <w:r w:rsidRPr="004368FE">
                <w:rPr>
                  <w:rFonts w:asciiTheme="minorHAnsi" w:hAnsiTheme="minorHAnsi" w:cstheme="minorHAnsi"/>
                  <w:color w:val="1155CC"/>
                  <w:sz w:val="18"/>
                  <w:szCs w:val="18"/>
                  <w:u w:val="single"/>
                </w:rPr>
                <w:t xml:space="preserve"> this letter</w:t>
              </w:r>
            </w:hyperlink>
            <w:r w:rsidRPr="004368FE">
              <w:rPr>
                <w:rFonts w:asciiTheme="minorHAnsi" w:hAnsiTheme="minorHAnsi" w:cstheme="minorHAnsi"/>
                <w:sz w:val="18"/>
                <w:szCs w:val="18"/>
              </w:rPr>
              <w:t xml:space="preserve"> home digitally or with students.</w:t>
            </w:r>
          </w:p>
        </w:tc>
        <w:tc>
          <w:tcPr>
            <w:tcW w:w="1905" w:type="dxa"/>
            <w:shd w:val="clear" w:color="auto" w:fill="auto"/>
            <w:tcMar>
              <w:top w:w="100" w:type="dxa"/>
              <w:left w:w="100" w:type="dxa"/>
              <w:bottom w:w="100" w:type="dxa"/>
              <w:right w:w="100" w:type="dxa"/>
            </w:tcMar>
          </w:tcPr>
          <w:p w:rsidR="008E108E" w:rsidRPr="00BE1E7D" w:rsidRDefault="00794198" w:rsidP="001D21B8">
            <w:pPr>
              <w:widowControl w:val="0"/>
              <w:spacing w:line="240" w:lineRule="auto"/>
              <w:rPr>
                <w:rFonts w:asciiTheme="minorHAnsi" w:hAnsiTheme="minorHAnsi" w:cstheme="minorHAnsi"/>
                <w:sz w:val="18"/>
                <w:szCs w:val="18"/>
              </w:rPr>
            </w:pPr>
            <w:hyperlink r:id="rId18" w:history="1">
              <w:r w:rsidR="00BE1E7D" w:rsidRPr="00BE1E7D">
                <w:rPr>
                  <w:rStyle w:val="Hyperlink"/>
                  <w:rFonts w:asciiTheme="minorHAnsi" w:hAnsiTheme="minorHAnsi" w:cstheme="minorHAnsi"/>
                  <w:sz w:val="18"/>
                  <w:szCs w:val="18"/>
                </w:rPr>
                <w:t>Help Kids Balance Their Media Lives</w:t>
              </w:r>
            </w:hyperlink>
          </w:p>
        </w:tc>
        <w:tc>
          <w:tcPr>
            <w:tcW w:w="1890" w:type="dxa"/>
            <w:shd w:val="clear" w:color="auto" w:fill="auto"/>
            <w:tcMar>
              <w:top w:w="100" w:type="dxa"/>
              <w:left w:w="100" w:type="dxa"/>
              <w:bottom w:w="100" w:type="dxa"/>
              <w:right w:w="100" w:type="dxa"/>
            </w:tcMar>
          </w:tcPr>
          <w:p w:rsidR="008E108E" w:rsidRPr="00BE1E7D" w:rsidRDefault="00794198" w:rsidP="00FF41D0">
            <w:pPr>
              <w:widowControl w:val="0"/>
              <w:spacing w:line="240" w:lineRule="auto"/>
              <w:rPr>
                <w:rFonts w:asciiTheme="minorHAnsi" w:hAnsiTheme="minorHAnsi" w:cstheme="minorHAnsi"/>
                <w:sz w:val="18"/>
                <w:szCs w:val="18"/>
              </w:rPr>
            </w:pPr>
            <w:hyperlink r:id="rId19" w:history="1">
              <w:r w:rsidR="00BE1E7D" w:rsidRPr="00BE1E7D">
                <w:rPr>
                  <w:rStyle w:val="Hyperlink"/>
                  <w:rFonts w:asciiTheme="minorHAnsi" w:hAnsiTheme="minorHAnsi" w:cstheme="minorHAnsi"/>
                  <w:sz w:val="18"/>
                  <w:szCs w:val="18"/>
                </w:rPr>
                <w:t>Help Boost Kids’ Safety, Privacy and Security</w:t>
              </w:r>
            </w:hyperlink>
          </w:p>
        </w:tc>
        <w:tc>
          <w:tcPr>
            <w:tcW w:w="1800" w:type="dxa"/>
            <w:shd w:val="clear" w:color="auto" w:fill="auto"/>
            <w:tcMar>
              <w:top w:w="100" w:type="dxa"/>
              <w:left w:w="100" w:type="dxa"/>
              <w:bottom w:w="100" w:type="dxa"/>
              <w:right w:w="100" w:type="dxa"/>
            </w:tcMar>
          </w:tcPr>
          <w:p w:rsidR="008E108E" w:rsidRPr="00BE1E7D" w:rsidRDefault="00794198">
            <w:pPr>
              <w:widowControl w:val="0"/>
              <w:spacing w:line="240" w:lineRule="auto"/>
              <w:rPr>
                <w:rFonts w:asciiTheme="minorHAnsi" w:hAnsiTheme="minorHAnsi" w:cstheme="minorHAnsi"/>
                <w:sz w:val="18"/>
                <w:szCs w:val="18"/>
              </w:rPr>
            </w:pPr>
            <w:hyperlink r:id="rId20" w:history="1">
              <w:r w:rsidR="00BE1E7D" w:rsidRPr="00BE1E7D">
                <w:rPr>
                  <w:rStyle w:val="Hyperlink"/>
                  <w:rFonts w:asciiTheme="minorHAnsi" w:hAnsiTheme="minorHAnsi" w:cstheme="minorHAnsi"/>
                  <w:sz w:val="18"/>
                  <w:szCs w:val="18"/>
                </w:rPr>
                <w:t>Help Kids Post, Comment, and Upload Responsibly</w:t>
              </w:r>
            </w:hyperlink>
          </w:p>
        </w:tc>
        <w:tc>
          <w:tcPr>
            <w:tcW w:w="1920" w:type="dxa"/>
            <w:shd w:val="clear" w:color="auto" w:fill="auto"/>
            <w:tcMar>
              <w:top w:w="100" w:type="dxa"/>
              <w:left w:w="100" w:type="dxa"/>
              <w:bottom w:w="100" w:type="dxa"/>
              <w:right w:w="100" w:type="dxa"/>
            </w:tcMar>
          </w:tcPr>
          <w:p w:rsidR="008E108E" w:rsidRPr="00BE1E7D" w:rsidRDefault="00794198">
            <w:pPr>
              <w:widowControl w:val="0"/>
              <w:spacing w:line="240" w:lineRule="auto"/>
              <w:rPr>
                <w:rFonts w:asciiTheme="minorHAnsi" w:hAnsiTheme="minorHAnsi" w:cstheme="minorHAnsi"/>
                <w:sz w:val="18"/>
                <w:szCs w:val="18"/>
              </w:rPr>
            </w:pPr>
            <w:hyperlink r:id="rId21" w:history="1">
              <w:r w:rsidR="00BE1E7D" w:rsidRPr="00BE1E7D">
                <w:rPr>
                  <w:rStyle w:val="Hyperlink"/>
                  <w:rFonts w:asciiTheme="minorHAnsi" w:hAnsiTheme="minorHAnsi" w:cstheme="minorHAnsi"/>
                  <w:sz w:val="18"/>
                  <w:szCs w:val="18"/>
                </w:rPr>
                <w:t>Help Kids Fight cyberbullying and Other mean Online Behavior</w:t>
              </w:r>
            </w:hyperlink>
          </w:p>
        </w:tc>
      </w:tr>
    </w:tbl>
    <w:p w:rsidR="008E108E" w:rsidRDefault="008E108E">
      <w:pPr>
        <w:rPr>
          <w:rFonts w:asciiTheme="minorHAnsi" w:hAnsiTheme="minorHAnsi" w:cstheme="minorHAnsi"/>
        </w:rPr>
      </w:pPr>
    </w:p>
    <w:p w:rsidR="00F5652E" w:rsidRPr="004368FE" w:rsidRDefault="00F5652E">
      <w:pPr>
        <w:rPr>
          <w:rFonts w:asciiTheme="minorHAnsi" w:hAnsiTheme="minorHAnsi" w:cstheme="minorHAnsi"/>
        </w:rPr>
      </w:pPr>
    </w:p>
    <w:sectPr w:rsidR="00F5652E" w:rsidRPr="004368F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26F"/>
    <w:multiLevelType w:val="hybridMultilevel"/>
    <w:tmpl w:val="7E004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8E"/>
    <w:rsid w:val="00037034"/>
    <w:rsid w:val="0016664A"/>
    <w:rsid w:val="001D21B8"/>
    <w:rsid w:val="002F587F"/>
    <w:rsid w:val="00370FE1"/>
    <w:rsid w:val="004368FE"/>
    <w:rsid w:val="005077E6"/>
    <w:rsid w:val="00514BF5"/>
    <w:rsid w:val="005F6FB7"/>
    <w:rsid w:val="00663A2B"/>
    <w:rsid w:val="00711EDC"/>
    <w:rsid w:val="0073678B"/>
    <w:rsid w:val="00761D28"/>
    <w:rsid w:val="00794198"/>
    <w:rsid w:val="007B545F"/>
    <w:rsid w:val="008E108E"/>
    <w:rsid w:val="009101FD"/>
    <w:rsid w:val="00924B80"/>
    <w:rsid w:val="009752D1"/>
    <w:rsid w:val="009A1DB8"/>
    <w:rsid w:val="009C0C8D"/>
    <w:rsid w:val="009E07EA"/>
    <w:rsid w:val="00B0562D"/>
    <w:rsid w:val="00BE1E7D"/>
    <w:rsid w:val="00E95464"/>
    <w:rsid w:val="00EB5856"/>
    <w:rsid w:val="00F43442"/>
    <w:rsid w:val="00F5652E"/>
    <w:rsid w:val="00FB4BBD"/>
    <w:rsid w:val="00FD372A"/>
    <w:rsid w:val="00FD47D5"/>
    <w:rsid w:val="00FF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0D2A0-C2E1-4358-95CC-997A6142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D372A"/>
    <w:rPr>
      <w:color w:val="0563C1" w:themeColor="hyperlink"/>
      <w:u w:val="single"/>
    </w:rPr>
  </w:style>
  <w:style w:type="character" w:styleId="FollowedHyperlink">
    <w:name w:val="FollowedHyperlink"/>
    <w:basedOn w:val="DefaultParagraphFont"/>
    <w:uiPriority w:val="99"/>
    <w:semiHidden/>
    <w:unhideWhenUsed/>
    <w:rsid w:val="00761D28"/>
    <w:rPr>
      <w:color w:val="954F72" w:themeColor="followedHyperlink"/>
      <w:u w:val="single"/>
    </w:rPr>
  </w:style>
  <w:style w:type="paragraph" w:styleId="ListParagraph">
    <w:name w:val="List Paragraph"/>
    <w:basedOn w:val="Normal"/>
    <w:uiPriority w:val="34"/>
    <w:qFormat/>
    <w:rsid w:val="009A1DB8"/>
    <w:pPr>
      <w:ind w:left="720"/>
      <w:contextualSpacing/>
    </w:pPr>
  </w:style>
  <w:style w:type="paragraph" w:styleId="BalloonText">
    <w:name w:val="Balloon Text"/>
    <w:basedOn w:val="Normal"/>
    <w:link w:val="BalloonTextChar"/>
    <w:uiPriority w:val="99"/>
    <w:semiHidden/>
    <w:unhideWhenUsed/>
    <w:rsid w:val="007941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mmonsensemedia.org/educators/training" TargetMode="External"/><Relationship Id="rId13" Type="http://schemas.openxmlformats.org/officeDocument/2006/relationships/hyperlink" Target="https://www.commonsense.org/education/digital-citizenship/lesson/finding-my-media-balance" TargetMode="External"/><Relationship Id="rId18" Type="http://schemas.openxmlformats.org/officeDocument/2006/relationships/hyperlink" Target="https://www.commonsense.org/education/family-tips/k-5-media-balance-and-well-being" TargetMode="External"/><Relationship Id="rId3" Type="http://schemas.openxmlformats.org/officeDocument/2006/relationships/settings" Target="settings.xml"/><Relationship Id="rId21" Type="http://schemas.openxmlformats.org/officeDocument/2006/relationships/hyperlink" Target="https://www.commonsense.org/education/family-tips/k-12-cyberbullying-digital-drama-and-hate-speech" TargetMode="External"/><Relationship Id="rId7" Type="http://schemas.openxmlformats.org/officeDocument/2006/relationships/hyperlink" Target="https://www.commonsensemedia.org/user/register?destination=homepage" TargetMode="External"/><Relationship Id="rId12" Type="http://schemas.openxmlformats.org/officeDocument/2006/relationships/hyperlink" Target="https://www.commonsense.org/education/digital-citizenship/lesson/is-it-cyberbullying" TargetMode="External"/><Relationship Id="rId17" Type="http://schemas.openxmlformats.org/officeDocument/2006/relationships/hyperlink" Target="https://www.commonsensemedia.org/sites/default/files/uploads/classroom_curriculum/dig-cit-letter-parent_040116_writable.pdf" TargetMode="External"/><Relationship Id="rId2" Type="http://schemas.openxmlformats.org/officeDocument/2006/relationships/styles" Target="styles.xml"/><Relationship Id="rId16" Type="http://schemas.openxmlformats.org/officeDocument/2006/relationships/hyperlink" Target="https://www.commonsense.org/education/digital-citizenship/lesson/be-a-super-digital-citizen" TargetMode="External"/><Relationship Id="rId20" Type="http://schemas.openxmlformats.org/officeDocument/2006/relationships/hyperlink" Target="https://www.commonsense.org/education/family-tips/k-5-digital-footprint-and-identity" TargetMode="External"/><Relationship Id="rId1" Type="http://schemas.openxmlformats.org/officeDocument/2006/relationships/numbering" Target="numbering.xml"/><Relationship Id="rId6" Type="http://schemas.openxmlformats.org/officeDocument/2006/relationships/hyperlink" Target="https://www.commonsense.org/education/recognition-educators" TargetMode="External"/><Relationship Id="rId11" Type="http://schemas.openxmlformats.org/officeDocument/2006/relationships/hyperlink" Target="https://www.commonsense.org/education/digital-citizenship/lesson/this-is-me" TargetMode="External"/><Relationship Id="rId5" Type="http://schemas.openxmlformats.org/officeDocument/2006/relationships/image" Target="media/image1.png"/><Relationship Id="rId15" Type="http://schemas.openxmlformats.org/officeDocument/2006/relationships/hyperlink" Target="https://www.commonsense.org/education/digital-citizenship/lesson/the-power-of-words" TargetMode="External"/><Relationship Id="rId23" Type="http://schemas.openxmlformats.org/officeDocument/2006/relationships/theme" Target="theme/theme1.xml"/><Relationship Id="rId10" Type="http://schemas.openxmlformats.org/officeDocument/2006/relationships/hyperlink" Target="https://www.commonsense.org/education/digital-citizenship/lesson/password-power-up" TargetMode="External"/><Relationship Id="rId19" Type="http://schemas.openxmlformats.org/officeDocument/2006/relationships/hyperlink" Target="https://www.commonsense.org/education/family-tips/k-5-privacy-and-security" TargetMode="External"/><Relationship Id="rId4" Type="http://schemas.openxmlformats.org/officeDocument/2006/relationships/webSettings" Target="webSettings.xml"/><Relationship Id="rId9" Type="http://schemas.openxmlformats.org/officeDocument/2006/relationships/hyperlink" Target="https://www.commonsense.org/education/digital-citizenship/lesson/my-media-choices" TargetMode="External"/><Relationship Id="rId14" Type="http://schemas.openxmlformats.org/officeDocument/2006/relationships/hyperlink" Target="https://www.commonsense.org/education/digital-citizenship/lesson/private-and-personal-inform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Murguia Alvarado, Roberto (EED)</cp:lastModifiedBy>
  <cp:revision>5</cp:revision>
  <cp:lastPrinted>2017-09-08T23:09:00Z</cp:lastPrinted>
  <dcterms:created xsi:type="dcterms:W3CDTF">2019-09-12T23:38:00Z</dcterms:created>
  <dcterms:modified xsi:type="dcterms:W3CDTF">2019-09-24T00:14:00Z</dcterms:modified>
</cp:coreProperties>
</file>