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E108E" w:rsidRDefault="00F43442">
      <w:r>
        <w:rPr>
          <w:noProof/>
          <w:lang w:val="en-US"/>
        </w:rPr>
        <w:drawing>
          <wp:inline distT="0" distB="0" distL="0" distR="0" wp14:anchorId="3B0BD325">
            <wp:extent cx="6858635" cy="1828800"/>
            <wp:effectExtent l="0" t="0" r="0" b="0"/>
            <wp:docPr id="1" name="Picture 1" descr="Reputation, safety, relationships, copyright" title="Alaska Digital Citizenship W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635" cy="1828800"/>
                    </a:xfrm>
                    <a:prstGeom prst="rect">
                      <a:avLst/>
                    </a:prstGeom>
                    <a:noFill/>
                  </pic:spPr>
                </pic:pic>
              </a:graphicData>
            </a:graphic>
          </wp:inline>
        </w:drawing>
      </w:r>
    </w:p>
    <w:p w:rsidR="00924B80" w:rsidRPr="009752D1" w:rsidRDefault="00924B80">
      <w:pPr>
        <w:rPr>
          <w:rFonts w:asciiTheme="minorHAnsi" w:hAnsiTheme="minorHAnsi" w:cstheme="minorHAnsi"/>
          <w:sz w:val="18"/>
          <w:szCs w:val="18"/>
        </w:rPr>
      </w:pPr>
      <w:r w:rsidRPr="009752D1">
        <w:rPr>
          <w:rFonts w:asciiTheme="minorHAnsi" w:hAnsiTheme="minorHAnsi" w:cstheme="minorHAnsi"/>
          <w:sz w:val="18"/>
          <w:szCs w:val="18"/>
        </w:rPr>
        <w:t xml:space="preserve">We appreciate that you are supporting your students by taking part in Alaska Digital Citizenship Week! We have put together THREE ways to participate in the daily themes which begin on Tuesday. By completing the Curriculum Tutorial on Monday and teaching lessons, you are well on your way to being </w:t>
      </w:r>
      <w:hyperlink r:id="rId6">
        <w:r w:rsidRPr="009752D1">
          <w:rPr>
            <w:rFonts w:asciiTheme="minorHAnsi" w:hAnsiTheme="minorHAnsi" w:cstheme="minorHAnsi"/>
            <w:color w:val="1155CC"/>
            <w:sz w:val="18"/>
            <w:szCs w:val="18"/>
            <w:u w:val="single"/>
          </w:rPr>
          <w:t>Common Sense Certified</w:t>
        </w:r>
      </w:hyperlink>
      <w:r w:rsidRPr="009752D1">
        <w:rPr>
          <w:rFonts w:asciiTheme="minorHAnsi" w:hAnsiTheme="minorHAnsi" w:cstheme="minorHAnsi"/>
          <w:sz w:val="18"/>
          <w:szCs w:val="18"/>
        </w:rPr>
        <w:t>! Whether you pursue certification or not, you are making an impact on our students’ success as members of a digital society.</w:t>
      </w:r>
    </w:p>
    <w:p w:rsidR="00924B80" w:rsidRPr="009752D1" w:rsidRDefault="00924B80">
      <w:pPr>
        <w:rPr>
          <w:rFonts w:asciiTheme="minorHAnsi" w:hAnsiTheme="minorHAnsi" w:cstheme="minorHAnsi"/>
          <w:sz w:val="18"/>
          <w:szCs w:val="18"/>
        </w:rPr>
      </w:pPr>
    </w:p>
    <w:p w:rsidR="008E108E" w:rsidRPr="009752D1" w:rsidRDefault="00924B80">
      <w:pPr>
        <w:rPr>
          <w:rFonts w:asciiTheme="minorHAnsi" w:hAnsiTheme="minorHAnsi" w:cstheme="minorHAnsi"/>
          <w:sz w:val="18"/>
          <w:szCs w:val="18"/>
        </w:rPr>
      </w:pPr>
      <w:r w:rsidRPr="009752D1">
        <w:rPr>
          <w:rFonts w:asciiTheme="minorHAnsi" w:hAnsiTheme="minorHAnsi" w:cstheme="minorHAnsi"/>
          <w:sz w:val="18"/>
          <w:szCs w:val="18"/>
        </w:rPr>
        <w:t>Choose the activity or combination that best suit</w:t>
      </w:r>
      <w:r w:rsidR="009A1DB8">
        <w:rPr>
          <w:rFonts w:asciiTheme="minorHAnsi" w:hAnsiTheme="minorHAnsi" w:cstheme="minorHAnsi"/>
          <w:sz w:val="18"/>
          <w:szCs w:val="18"/>
        </w:rPr>
        <w:t>s you and your students’ needs:</w:t>
      </w:r>
    </w:p>
    <w:p w:rsidR="009A1DB8" w:rsidRDefault="00924B80" w:rsidP="009A1DB8">
      <w:pPr>
        <w:pStyle w:val="ListParagraph"/>
        <w:numPr>
          <w:ilvl w:val="0"/>
          <w:numId w:val="1"/>
        </w:numPr>
        <w:rPr>
          <w:rFonts w:asciiTheme="minorHAnsi" w:hAnsiTheme="minorHAnsi" w:cstheme="minorHAnsi"/>
          <w:sz w:val="18"/>
          <w:szCs w:val="18"/>
        </w:rPr>
      </w:pPr>
      <w:r w:rsidRPr="009A1DB8">
        <w:rPr>
          <w:rFonts w:asciiTheme="minorHAnsi" w:hAnsiTheme="minorHAnsi" w:cstheme="minorHAnsi"/>
          <w:sz w:val="18"/>
          <w:szCs w:val="18"/>
        </w:rPr>
        <w:t xml:space="preserve">Teach a 45-minute lesson. Each lesson has three delivery options: low/non tech, </w:t>
      </w:r>
      <w:proofErr w:type="spellStart"/>
      <w:r w:rsidRPr="009A1DB8">
        <w:rPr>
          <w:rFonts w:asciiTheme="minorHAnsi" w:hAnsiTheme="minorHAnsi" w:cstheme="minorHAnsi"/>
          <w:sz w:val="18"/>
          <w:szCs w:val="18"/>
        </w:rPr>
        <w:t>iBooks</w:t>
      </w:r>
      <w:proofErr w:type="spellEnd"/>
      <w:r w:rsidRPr="009A1DB8">
        <w:rPr>
          <w:rFonts w:asciiTheme="minorHAnsi" w:hAnsiTheme="minorHAnsi" w:cstheme="minorHAnsi"/>
          <w:sz w:val="18"/>
          <w:szCs w:val="18"/>
        </w:rPr>
        <w:t>, and Nearpod. If tim</w:t>
      </w:r>
      <w:r w:rsidR="009A1DB8" w:rsidRPr="009A1DB8">
        <w:rPr>
          <w:rFonts w:asciiTheme="minorHAnsi" w:hAnsiTheme="minorHAnsi" w:cstheme="minorHAnsi"/>
          <w:sz w:val="18"/>
          <w:szCs w:val="18"/>
        </w:rPr>
        <w:t xml:space="preserve">e is tight, teach one suggested </w:t>
      </w:r>
      <w:r w:rsidRPr="009A1DB8">
        <w:rPr>
          <w:rFonts w:asciiTheme="minorHAnsi" w:hAnsiTheme="minorHAnsi" w:cstheme="minorHAnsi"/>
          <w:sz w:val="18"/>
          <w:szCs w:val="18"/>
        </w:rPr>
        <w:t xml:space="preserve">specific activity from the aligned lesson (linked in the chart below under Lesson). </w:t>
      </w:r>
    </w:p>
    <w:p w:rsidR="009A1DB8" w:rsidRDefault="00924B80" w:rsidP="009A1DB8">
      <w:pPr>
        <w:pStyle w:val="ListParagraph"/>
        <w:numPr>
          <w:ilvl w:val="0"/>
          <w:numId w:val="1"/>
        </w:numPr>
        <w:rPr>
          <w:rFonts w:asciiTheme="minorHAnsi" w:hAnsiTheme="minorHAnsi" w:cstheme="minorHAnsi"/>
          <w:sz w:val="18"/>
          <w:szCs w:val="18"/>
        </w:rPr>
      </w:pPr>
      <w:r w:rsidRPr="009A1DB8">
        <w:rPr>
          <w:rFonts w:asciiTheme="minorHAnsi" w:hAnsiTheme="minorHAnsi" w:cstheme="minorHAnsi"/>
          <w:sz w:val="18"/>
          <w:szCs w:val="18"/>
        </w:rPr>
        <w:t xml:space="preserve">Show and discuss the highlighted video. This is the way to go if you only have 5-10 minutes to </w:t>
      </w:r>
      <w:r w:rsidR="009A1DB8" w:rsidRPr="009A1DB8">
        <w:rPr>
          <w:rFonts w:asciiTheme="minorHAnsi" w:hAnsiTheme="minorHAnsi" w:cstheme="minorHAnsi"/>
          <w:sz w:val="18"/>
          <w:szCs w:val="18"/>
        </w:rPr>
        <w:t>introduce the theme of the day.</w:t>
      </w:r>
    </w:p>
    <w:p w:rsidR="008E108E" w:rsidRPr="009A1DB8" w:rsidRDefault="00924B80" w:rsidP="009A1DB8">
      <w:pPr>
        <w:pStyle w:val="ListParagraph"/>
        <w:numPr>
          <w:ilvl w:val="0"/>
          <w:numId w:val="1"/>
        </w:numPr>
        <w:rPr>
          <w:rFonts w:asciiTheme="minorHAnsi" w:hAnsiTheme="minorHAnsi" w:cstheme="minorHAnsi"/>
          <w:sz w:val="18"/>
          <w:szCs w:val="18"/>
        </w:rPr>
      </w:pPr>
      <w:r w:rsidRPr="009A1DB8">
        <w:rPr>
          <w:rFonts w:asciiTheme="minorHAnsi" w:hAnsiTheme="minorHAnsi" w:cstheme="minorHAnsi"/>
          <w:sz w:val="18"/>
          <w:szCs w:val="18"/>
        </w:rPr>
        <w:t>Share the corresponding Family Tips Sheets (linked in chart).</w:t>
      </w:r>
      <w:r w:rsidRPr="009A1DB8">
        <w:rPr>
          <w:rFonts w:asciiTheme="minorHAnsi" w:hAnsiTheme="minorHAnsi" w:cstheme="minorHAnsi"/>
          <w:sz w:val="18"/>
          <w:szCs w:val="18"/>
        </w:rPr>
        <w:br/>
      </w: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uggested Digital Citizenship Curriculum for grades 6 to 8"/>
        <w:tblDescription w:val="Suggestions for grade 6 to 8 videos and activities to highlight the digital citizenship qualities of reputation, safety, relationships and copyright."/>
      </w:tblPr>
      <w:tblGrid>
        <w:gridCol w:w="1395"/>
        <w:gridCol w:w="1890"/>
        <w:gridCol w:w="1905"/>
        <w:gridCol w:w="1890"/>
        <w:gridCol w:w="1800"/>
        <w:gridCol w:w="1920"/>
      </w:tblGrid>
      <w:tr w:rsidR="008E108E" w:rsidRPr="004368FE" w:rsidTr="00696A35">
        <w:trPr>
          <w:tblHeader/>
        </w:trPr>
        <w:tc>
          <w:tcPr>
            <w:tcW w:w="1395" w:type="dxa"/>
            <w:tcMar>
              <w:top w:w="100" w:type="dxa"/>
              <w:left w:w="100" w:type="dxa"/>
              <w:bottom w:w="100" w:type="dxa"/>
              <w:right w:w="100" w:type="dxa"/>
            </w:tcMar>
          </w:tcPr>
          <w:p w:rsidR="008E108E" w:rsidRPr="004368FE" w:rsidRDefault="00924B80">
            <w:pPr>
              <w:widowControl w:val="0"/>
              <w:spacing w:line="240" w:lineRule="auto"/>
              <w:rPr>
                <w:rFonts w:asciiTheme="minorHAnsi" w:eastAsia="Open Sans" w:hAnsiTheme="minorHAnsi" w:cstheme="minorHAnsi"/>
                <w:b/>
                <w:sz w:val="72"/>
                <w:szCs w:val="72"/>
              </w:rPr>
            </w:pPr>
            <w:bookmarkStart w:id="0" w:name="_GoBack" w:colFirst="0" w:colLast="5"/>
            <w:r w:rsidRPr="004368FE">
              <w:rPr>
                <w:rFonts w:asciiTheme="minorHAnsi" w:eastAsia="Open Sans" w:hAnsiTheme="minorHAnsi" w:cstheme="minorHAnsi"/>
                <w:b/>
                <w:sz w:val="72"/>
                <w:szCs w:val="72"/>
              </w:rPr>
              <w:t>6-8</w:t>
            </w:r>
          </w:p>
        </w:tc>
        <w:tc>
          <w:tcPr>
            <w:tcW w:w="1890" w:type="dxa"/>
            <w:tcMar>
              <w:top w:w="100" w:type="dxa"/>
              <w:left w:w="100" w:type="dxa"/>
              <w:bottom w:w="100" w:type="dxa"/>
              <w:right w:w="100" w:type="dxa"/>
            </w:tcMar>
          </w:tcPr>
          <w:p w:rsidR="008E108E" w:rsidRPr="004368FE" w:rsidRDefault="00514BF5">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Monday</w:t>
            </w:r>
            <w:r w:rsidR="00924B80" w:rsidRPr="004368FE">
              <w:rPr>
                <w:rFonts w:asciiTheme="minorHAnsi" w:hAnsiTheme="minorHAnsi" w:cstheme="minorHAnsi"/>
                <w:b/>
                <w:sz w:val="20"/>
                <w:szCs w:val="20"/>
              </w:rPr>
              <w:br/>
            </w:r>
            <w:r w:rsidR="00924B80" w:rsidRPr="004368FE">
              <w:rPr>
                <w:rFonts w:asciiTheme="minorHAnsi" w:eastAsia="Open Sans" w:hAnsiTheme="minorHAnsi" w:cstheme="minorHAnsi"/>
                <w:sz w:val="16"/>
                <w:szCs w:val="16"/>
              </w:rPr>
              <w:t>Educate Yourself</w:t>
            </w:r>
          </w:p>
        </w:tc>
        <w:tc>
          <w:tcPr>
            <w:tcW w:w="1905" w:type="dxa"/>
            <w:tcMar>
              <w:top w:w="100" w:type="dxa"/>
              <w:left w:w="100" w:type="dxa"/>
              <w:bottom w:w="100" w:type="dxa"/>
              <w:right w:w="100" w:type="dxa"/>
            </w:tcMar>
          </w:tcPr>
          <w:p w:rsidR="008E108E" w:rsidRPr="004368FE" w:rsidRDefault="00514BF5" w:rsidP="00F5652E">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 xml:space="preserve">Tuesday </w:t>
            </w:r>
            <w:r w:rsidR="00924B80" w:rsidRPr="004368FE">
              <w:rPr>
                <w:rFonts w:asciiTheme="minorHAnsi" w:hAnsiTheme="minorHAnsi" w:cstheme="minorHAnsi"/>
                <w:sz w:val="20"/>
                <w:szCs w:val="20"/>
              </w:rPr>
              <w:br/>
            </w:r>
            <w:r w:rsidR="00F5652E" w:rsidRPr="00F5652E">
              <w:rPr>
                <w:rFonts w:asciiTheme="minorHAnsi" w:eastAsia="Open Sans" w:hAnsiTheme="minorHAnsi" w:cstheme="minorHAnsi"/>
                <w:sz w:val="16"/>
                <w:szCs w:val="16"/>
              </w:rPr>
              <w:t xml:space="preserve">Media </w:t>
            </w:r>
            <w:r w:rsidR="00F5652E">
              <w:rPr>
                <w:rFonts w:asciiTheme="minorHAnsi" w:eastAsia="Open Sans" w:hAnsiTheme="minorHAnsi" w:cstheme="minorHAnsi"/>
                <w:sz w:val="16"/>
                <w:szCs w:val="16"/>
              </w:rPr>
              <w:t>B</w:t>
            </w:r>
            <w:r w:rsidR="00F5652E" w:rsidRPr="00F5652E">
              <w:rPr>
                <w:rFonts w:asciiTheme="minorHAnsi" w:eastAsia="Open Sans" w:hAnsiTheme="minorHAnsi" w:cstheme="minorHAnsi"/>
                <w:sz w:val="16"/>
                <w:szCs w:val="16"/>
              </w:rPr>
              <w:t xml:space="preserve">alance and </w:t>
            </w:r>
            <w:r w:rsidR="00F5652E">
              <w:rPr>
                <w:rFonts w:asciiTheme="minorHAnsi" w:eastAsia="Open Sans" w:hAnsiTheme="minorHAnsi" w:cstheme="minorHAnsi"/>
                <w:sz w:val="16"/>
                <w:szCs w:val="16"/>
              </w:rPr>
              <w:t>W</w:t>
            </w:r>
            <w:r w:rsidR="00F5652E" w:rsidRPr="00F5652E">
              <w:rPr>
                <w:rFonts w:asciiTheme="minorHAnsi" w:eastAsia="Open Sans" w:hAnsiTheme="minorHAnsi" w:cstheme="minorHAnsi"/>
                <w:sz w:val="16"/>
                <w:szCs w:val="16"/>
              </w:rPr>
              <w:t xml:space="preserve">ell </w:t>
            </w:r>
            <w:r w:rsidR="00F5652E">
              <w:rPr>
                <w:rFonts w:asciiTheme="minorHAnsi" w:eastAsia="Open Sans" w:hAnsiTheme="minorHAnsi" w:cstheme="minorHAnsi"/>
                <w:sz w:val="16"/>
                <w:szCs w:val="16"/>
              </w:rPr>
              <w:t>B</w:t>
            </w:r>
            <w:r w:rsidR="00F5652E" w:rsidRPr="00F5652E">
              <w:rPr>
                <w:rFonts w:asciiTheme="minorHAnsi" w:eastAsia="Open Sans" w:hAnsiTheme="minorHAnsi" w:cstheme="minorHAnsi"/>
                <w:sz w:val="16"/>
                <w:szCs w:val="16"/>
              </w:rPr>
              <w:t>eing</w:t>
            </w:r>
          </w:p>
        </w:tc>
        <w:tc>
          <w:tcPr>
            <w:tcW w:w="1890" w:type="dxa"/>
            <w:tcMar>
              <w:top w:w="100" w:type="dxa"/>
              <w:left w:w="100" w:type="dxa"/>
              <w:bottom w:w="100" w:type="dxa"/>
              <w:right w:w="100" w:type="dxa"/>
            </w:tcMar>
          </w:tcPr>
          <w:p w:rsidR="008E108E" w:rsidRPr="00514BF5" w:rsidRDefault="00924B8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 xml:space="preserve">Wednesday </w:t>
            </w:r>
          </w:p>
          <w:p w:rsidR="008E108E" w:rsidRPr="004368FE" w:rsidRDefault="00924B80" w:rsidP="00F5652E">
            <w:pPr>
              <w:widowControl w:val="0"/>
              <w:spacing w:line="240" w:lineRule="auto"/>
              <w:rPr>
                <w:rFonts w:asciiTheme="minorHAnsi" w:eastAsia="Open Sans" w:hAnsiTheme="minorHAnsi" w:cstheme="minorHAnsi"/>
                <w:sz w:val="16"/>
                <w:szCs w:val="16"/>
              </w:rPr>
            </w:pPr>
            <w:r w:rsidRPr="004368FE">
              <w:rPr>
                <w:rFonts w:asciiTheme="minorHAnsi" w:eastAsia="Open Sans" w:hAnsiTheme="minorHAnsi" w:cstheme="minorHAnsi"/>
                <w:sz w:val="16"/>
                <w:szCs w:val="16"/>
              </w:rPr>
              <w:t xml:space="preserve">Privacy </w:t>
            </w:r>
            <w:r w:rsidR="00F5652E">
              <w:rPr>
                <w:rFonts w:asciiTheme="minorHAnsi" w:eastAsia="Open Sans" w:hAnsiTheme="minorHAnsi" w:cstheme="minorHAnsi"/>
                <w:sz w:val="16"/>
                <w:szCs w:val="16"/>
              </w:rPr>
              <w:t>and</w:t>
            </w:r>
            <w:r w:rsidRPr="004368FE">
              <w:rPr>
                <w:rFonts w:asciiTheme="minorHAnsi" w:eastAsia="Open Sans" w:hAnsiTheme="minorHAnsi" w:cstheme="minorHAnsi"/>
                <w:sz w:val="16"/>
                <w:szCs w:val="16"/>
              </w:rPr>
              <w:t xml:space="preserve"> Security</w:t>
            </w:r>
          </w:p>
        </w:tc>
        <w:tc>
          <w:tcPr>
            <w:tcW w:w="1800" w:type="dxa"/>
            <w:tcMar>
              <w:top w:w="100" w:type="dxa"/>
              <w:left w:w="100" w:type="dxa"/>
              <w:bottom w:w="100" w:type="dxa"/>
              <w:right w:w="100" w:type="dxa"/>
            </w:tcMar>
          </w:tcPr>
          <w:p w:rsidR="008E108E" w:rsidRPr="00514BF5" w:rsidRDefault="00924B8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 xml:space="preserve">Thursday </w:t>
            </w:r>
            <w:r w:rsidRPr="004368FE">
              <w:rPr>
                <w:rFonts w:asciiTheme="minorHAnsi" w:hAnsiTheme="minorHAnsi" w:cstheme="minorHAnsi"/>
                <w:sz w:val="20"/>
                <w:szCs w:val="20"/>
              </w:rPr>
              <w:br/>
            </w:r>
            <w:r w:rsidR="00F5652E" w:rsidRPr="00F5652E">
              <w:rPr>
                <w:rFonts w:asciiTheme="minorHAnsi" w:eastAsia="Open Sans" w:hAnsiTheme="minorHAnsi" w:cstheme="minorHAnsi"/>
                <w:sz w:val="16"/>
                <w:szCs w:val="16"/>
              </w:rPr>
              <w:t>Digital Footprint and Identity</w:t>
            </w:r>
          </w:p>
        </w:tc>
        <w:tc>
          <w:tcPr>
            <w:tcW w:w="1920" w:type="dxa"/>
            <w:tcMar>
              <w:top w:w="100" w:type="dxa"/>
              <w:left w:w="100" w:type="dxa"/>
              <w:bottom w:w="100" w:type="dxa"/>
              <w:right w:w="100" w:type="dxa"/>
            </w:tcMar>
          </w:tcPr>
          <w:p w:rsidR="008E108E" w:rsidRPr="004368FE" w:rsidRDefault="00514BF5" w:rsidP="00F5652E">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 xml:space="preserve">Friday </w:t>
            </w:r>
            <w:r w:rsidR="00924B80" w:rsidRPr="004368FE">
              <w:rPr>
                <w:rFonts w:asciiTheme="minorHAnsi" w:hAnsiTheme="minorHAnsi" w:cstheme="minorHAnsi"/>
                <w:sz w:val="20"/>
                <w:szCs w:val="20"/>
              </w:rPr>
              <w:br/>
            </w:r>
            <w:r w:rsidR="00F5652E" w:rsidRPr="00F5652E">
              <w:rPr>
                <w:rFonts w:asciiTheme="minorHAnsi" w:eastAsia="Open Sans" w:hAnsiTheme="minorHAnsi" w:cstheme="minorHAnsi"/>
                <w:sz w:val="16"/>
                <w:szCs w:val="16"/>
              </w:rPr>
              <w:t>Relationships</w:t>
            </w:r>
            <w:r w:rsidR="00F5652E">
              <w:rPr>
                <w:rFonts w:asciiTheme="minorHAnsi" w:eastAsia="Open Sans" w:hAnsiTheme="minorHAnsi" w:cstheme="minorHAnsi"/>
                <w:sz w:val="16"/>
                <w:szCs w:val="16"/>
              </w:rPr>
              <w:t xml:space="preserve"> and </w:t>
            </w:r>
            <w:r w:rsidR="00F5652E" w:rsidRPr="00F5652E">
              <w:rPr>
                <w:rFonts w:asciiTheme="minorHAnsi" w:eastAsia="Open Sans" w:hAnsiTheme="minorHAnsi" w:cstheme="minorHAnsi"/>
                <w:sz w:val="16"/>
                <w:szCs w:val="16"/>
              </w:rPr>
              <w:t>Cyberbullying</w:t>
            </w:r>
          </w:p>
        </w:tc>
      </w:tr>
      <w:bookmarkEnd w:id="0"/>
      <w:tr w:rsidR="008E108E" w:rsidRPr="004368FE" w:rsidTr="00696A35">
        <w:tc>
          <w:tcPr>
            <w:tcW w:w="1395" w:type="dxa"/>
            <w:shd w:val="clear" w:color="auto" w:fill="EFEFEF"/>
            <w:tcMar>
              <w:top w:w="100" w:type="dxa"/>
              <w:left w:w="100" w:type="dxa"/>
              <w:bottom w:w="100" w:type="dxa"/>
              <w:right w:w="100" w:type="dxa"/>
            </w:tcMar>
          </w:tcPr>
          <w:p w:rsidR="008E108E" w:rsidRPr="004368FE" w:rsidRDefault="00924B8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Lessons</w:t>
            </w:r>
          </w:p>
          <w:p w:rsidR="008E108E" w:rsidRPr="004368FE" w:rsidRDefault="00924B80">
            <w:pPr>
              <w:widowControl w:val="0"/>
              <w:spacing w:line="240" w:lineRule="auto"/>
              <w:rPr>
                <w:rFonts w:asciiTheme="minorHAnsi" w:hAnsiTheme="minorHAnsi" w:cstheme="minorHAnsi"/>
                <w:sz w:val="20"/>
                <w:szCs w:val="20"/>
              </w:rPr>
            </w:pPr>
            <w:r w:rsidRPr="004368FE">
              <w:rPr>
                <w:rFonts w:asciiTheme="minorHAnsi" w:hAnsiTheme="minorHAnsi" w:cstheme="minorHAnsi"/>
                <w:i/>
                <w:sz w:val="18"/>
                <w:szCs w:val="18"/>
              </w:rPr>
              <w:t>45 minutes</w:t>
            </w:r>
          </w:p>
        </w:tc>
        <w:tc>
          <w:tcPr>
            <w:tcW w:w="1890" w:type="dxa"/>
            <w:shd w:val="clear" w:color="auto" w:fill="FFFFFF" w:themeFill="background1"/>
            <w:tcMar>
              <w:top w:w="100" w:type="dxa"/>
              <w:left w:w="100" w:type="dxa"/>
              <w:bottom w:w="100" w:type="dxa"/>
              <w:right w:w="100" w:type="dxa"/>
            </w:tcMar>
          </w:tcPr>
          <w:p w:rsidR="008E108E" w:rsidRPr="004368FE" w:rsidRDefault="00924B80">
            <w:pPr>
              <w:widowControl w:val="0"/>
              <w:spacing w:line="240" w:lineRule="auto"/>
              <w:rPr>
                <w:rFonts w:asciiTheme="minorHAnsi" w:hAnsiTheme="minorHAnsi" w:cstheme="minorHAnsi"/>
                <w:sz w:val="18"/>
                <w:szCs w:val="18"/>
              </w:rPr>
            </w:pPr>
            <w:r w:rsidRPr="004368FE">
              <w:rPr>
                <w:rFonts w:asciiTheme="minorHAnsi" w:hAnsiTheme="minorHAnsi" w:cstheme="minorHAnsi"/>
                <w:i/>
                <w:sz w:val="18"/>
                <w:szCs w:val="18"/>
              </w:rPr>
              <w:t xml:space="preserve">Use today to </w:t>
            </w:r>
            <w:hyperlink r:id="rId7">
              <w:r w:rsidRPr="004368FE">
                <w:rPr>
                  <w:rFonts w:asciiTheme="minorHAnsi" w:hAnsiTheme="minorHAnsi" w:cstheme="minorHAnsi"/>
                  <w:i/>
                  <w:color w:val="1155CC"/>
                  <w:sz w:val="18"/>
                  <w:szCs w:val="18"/>
                  <w:u w:val="single"/>
                </w:rPr>
                <w:t>create your account of Common Sense Media</w:t>
              </w:r>
            </w:hyperlink>
            <w:r w:rsidRPr="004368FE">
              <w:rPr>
                <w:rFonts w:asciiTheme="minorHAnsi" w:hAnsiTheme="minorHAnsi" w:cstheme="minorHAnsi"/>
                <w:i/>
                <w:sz w:val="18"/>
                <w:szCs w:val="18"/>
              </w:rPr>
              <w:t xml:space="preserve"> and begin exploring the </w:t>
            </w:r>
            <w:hyperlink r:id="rId8">
              <w:r w:rsidRPr="004368FE">
                <w:rPr>
                  <w:rFonts w:asciiTheme="minorHAnsi" w:hAnsiTheme="minorHAnsi" w:cstheme="minorHAnsi"/>
                  <w:i/>
                  <w:color w:val="1155CC"/>
                  <w:sz w:val="18"/>
                  <w:szCs w:val="18"/>
                  <w:u w:val="single"/>
                </w:rPr>
                <w:t>digital citizenship curriculum and training</w:t>
              </w:r>
            </w:hyperlink>
            <w:r w:rsidRPr="004368FE">
              <w:rPr>
                <w:rFonts w:asciiTheme="minorHAnsi" w:hAnsiTheme="minorHAnsi" w:cstheme="minorHAnsi"/>
                <w:i/>
                <w:sz w:val="18"/>
                <w:szCs w:val="18"/>
              </w:rPr>
              <w:t>.</w:t>
            </w:r>
          </w:p>
        </w:tc>
        <w:tc>
          <w:tcPr>
            <w:tcW w:w="1905" w:type="dxa"/>
            <w:shd w:val="clear" w:color="auto" w:fill="auto"/>
            <w:tcMar>
              <w:top w:w="100" w:type="dxa"/>
              <w:left w:w="100" w:type="dxa"/>
              <w:bottom w:w="100" w:type="dxa"/>
              <w:right w:w="100" w:type="dxa"/>
            </w:tcMar>
          </w:tcPr>
          <w:p w:rsidR="008E108E" w:rsidRPr="004368FE" w:rsidRDefault="00696A35">
            <w:pPr>
              <w:rPr>
                <w:rFonts w:asciiTheme="minorHAnsi" w:hAnsiTheme="minorHAnsi" w:cstheme="minorHAnsi"/>
                <w:sz w:val="18"/>
                <w:szCs w:val="18"/>
              </w:rPr>
            </w:pPr>
            <w:hyperlink r:id="rId9" w:history="1">
              <w:r w:rsidR="00FB4BBD" w:rsidRPr="00FB4BBD">
                <w:rPr>
                  <w:rStyle w:val="Hyperlink"/>
                  <w:rFonts w:asciiTheme="minorHAnsi" w:hAnsiTheme="minorHAnsi" w:cstheme="minorHAnsi"/>
                  <w:sz w:val="18"/>
                  <w:szCs w:val="18"/>
                </w:rPr>
                <w:t>My Media Use: A Personal Challenge</w:t>
              </w:r>
            </w:hyperlink>
          </w:p>
        </w:tc>
        <w:tc>
          <w:tcPr>
            <w:tcW w:w="1890" w:type="dxa"/>
            <w:shd w:val="clear" w:color="auto" w:fill="auto"/>
            <w:tcMar>
              <w:top w:w="100" w:type="dxa"/>
              <w:left w:w="100" w:type="dxa"/>
              <w:bottom w:w="100" w:type="dxa"/>
              <w:right w:w="100" w:type="dxa"/>
            </w:tcMar>
          </w:tcPr>
          <w:p w:rsidR="008E108E" w:rsidRPr="004368FE" w:rsidRDefault="00696A35">
            <w:pPr>
              <w:rPr>
                <w:rFonts w:asciiTheme="minorHAnsi" w:hAnsiTheme="minorHAnsi" w:cstheme="minorHAnsi"/>
                <w:sz w:val="18"/>
                <w:szCs w:val="18"/>
              </w:rPr>
            </w:pPr>
            <w:hyperlink r:id="rId10" w:history="1">
              <w:r w:rsidR="00FF41D0" w:rsidRPr="00FF41D0">
                <w:rPr>
                  <w:rStyle w:val="Hyperlink"/>
                  <w:rFonts w:asciiTheme="minorHAnsi" w:hAnsiTheme="minorHAnsi" w:cstheme="minorHAnsi"/>
                  <w:sz w:val="18"/>
                  <w:szCs w:val="18"/>
                </w:rPr>
                <w:t>Don't Feed the Phish</w:t>
              </w:r>
            </w:hyperlink>
          </w:p>
        </w:tc>
        <w:tc>
          <w:tcPr>
            <w:tcW w:w="1800" w:type="dxa"/>
            <w:shd w:val="clear" w:color="auto" w:fill="auto"/>
            <w:tcMar>
              <w:top w:w="100" w:type="dxa"/>
              <w:left w:w="100" w:type="dxa"/>
              <w:bottom w:w="100" w:type="dxa"/>
              <w:right w:w="100" w:type="dxa"/>
            </w:tcMar>
          </w:tcPr>
          <w:p w:rsidR="008E108E" w:rsidRPr="00B0562D" w:rsidRDefault="00696A35">
            <w:pPr>
              <w:rPr>
                <w:rFonts w:asciiTheme="minorHAnsi" w:hAnsiTheme="minorHAnsi" w:cstheme="minorHAnsi"/>
                <w:sz w:val="18"/>
                <w:szCs w:val="18"/>
              </w:rPr>
            </w:pPr>
            <w:hyperlink r:id="rId11" w:history="1">
              <w:r w:rsidR="00B0562D" w:rsidRPr="00B0562D">
                <w:rPr>
                  <w:rStyle w:val="Hyperlink"/>
                  <w:rFonts w:asciiTheme="minorHAnsi" w:hAnsiTheme="minorHAnsi" w:cstheme="minorHAnsi"/>
                  <w:sz w:val="18"/>
                  <w:szCs w:val="18"/>
                </w:rPr>
                <w:t>The Power of Digital Footprints</w:t>
              </w:r>
            </w:hyperlink>
          </w:p>
        </w:tc>
        <w:tc>
          <w:tcPr>
            <w:tcW w:w="1920" w:type="dxa"/>
            <w:shd w:val="clear" w:color="auto" w:fill="auto"/>
            <w:tcMar>
              <w:top w:w="100" w:type="dxa"/>
              <w:left w:w="100" w:type="dxa"/>
              <w:bottom w:w="100" w:type="dxa"/>
              <w:right w:w="100" w:type="dxa"/>
            </w:tcMar>
          </w:tcPr>
          <w:p w:rsidR="008E108E" w:rsidRDefault="00696A35">
            <w:pPr>
              <w:rPr>
                <w:rFonts w:asciiTheme="minorHAnsi" w:hAnsiTheme="minorHAnsi" w:cstheme="minorHAnsi"/>
                <w:color w:val="1155CC"/>
                <w:sz w:val="18"/>
                <w:szCs w:val="18"/>
              </w:rPr>
            </w:pPr>
            <w:hyperlink r:id="rId12" w:history="1">
              <w:r w:rsidR="00FD47D5" w:rsidRPr="00FD47D5">
                <w:rPr>
                  <w:rStyle w:val="Hyperlink"/>
                  <w:rFonts w:asciiTheme="minorHAnsi" w:hAnsiTheme="minorHAnsi" w:cstheme="minorHAnsi"/>
                  <w:sz w:val="18"/>
                  <w:szCs w:val="18"/>
                </w:rPr>
                <w:t>Chatting Safely Online</w:t>
              </w:r>
            </w:hyperlink>
          </w:p>
          <w:p w:rsidR="00FD47D5" w:rsidRDefault="00FD47D5">
            <w:pPr>
              <w:rPr>
                <w:rFonts w:asciiTheme="minorHAnsi" w:hAnsiTheme="minorHAnsi" w:cstheme="minorHAnsi"/>
                <w:color w:val="000000" w:themeColor="text1"/>
                <w:sz w:val="18"/>
                <w:szCs w:val="18"/>
              </w:rPr>
            </w:pPr>
            <w:r w:rsidRPr="00FD47D5">
              <w:rPr>
                <w:rFonts w:asciiTheme="minorHAnsi" w:hAnsiTheme="minorHAnsi" w:cstheme="minorHAnsi"/>
                <w:color w:val="000000" w:themeColor="text1"/>
                <w:sz w:val="18"/>
                <w:szCs w:val="18"/>
              </w:rPr>
              <w:t>OR</w:t>
            </w:r>
          </w:p>
          <w:p w:rsidR="00FD47D5" w:rsidRPr="00FD47D5" w:rsidRDefault="00696A35">
            <w:pPr>
              <w:rPr>
                <w:rFonts w:asciiTheme="minorHAnsi" w:hAnsiTheme="minorHAnsi" w:cstheme="minorHAnsi"/>
                <w:sz w:val="18"/>
                <w:szCs w:val="18"/>
              </w:rPr>
            </w:pPr>
            <w:hyperlink r:id="rId13" w:history="1">
              <w:r w:rsidR="00E95464" w:rsidRPr="00E95464">
                <w:rPr>
                  <w:rStyle w:val="Hyperlink"/>
                  <w:rFonts w:asciiTheme="minorHAnsi" w:hAnsiTheme="minorHAnsi" w:cstheme="minorHAnsi"/>
                  <w:sz w:val="18"/>
                  <w:szCs w:val="18"/>
                </w:rPr>
                <w:t>Responding to Online Hate Speech</w:t>
              </w:r>
            </w:hyperlink>
          </w:p>
        </w:tc>
      </w:tr>
      <w:tr w:rsidR="008E108E" w:rsidRPr="004368FE" w:rsidTr="00696A35">
        <w:tc>
          <w:tcPr>
            <w:tcW w:w="1395" w:type="dxa"/>
            <w:shd w:val="clear" w:color="auto" w:fill="EFEFEF"/>
            <w:tcMar>
              <w:top w:w="100" w:type="dxa"/>
              <w:left w:w="100" w:type="dxa"/>
              <w:bottom w:w="100" w:type="dxa"/>
              <w:right w:w="100" w:type="dxa"/>
            </w:tcMar>
          </w:tcPr>
          <w:p w:rsidR="008E108E" w:rsidRPr="004368FE" w:rsidRDefault="00924B80" w:rsidP="00037034">
            <w:pPr>
              <w:widowControl w:val="0"/>
              <w:spacing w:line="240" w:lineRule="auto"/>
              <w:rPr>
                <w:rFonts w:asciiTheme="minorHAnsi" w:hAnsiTheme="minorHAnsi" w:cstheme="minorHAnsi"/>
                <w:sz w:val="20"/>
                <w:szCs w:val="20"/>
              </w:rPr>
            </w:pPr>
            <w:r w:rsidRPr="004368FE">
              <w:rPr>
                <w:rFonts w:asciiTheme="minorHAnsi" w:hAnsiTheme="minorHAnsi" w:cstheme="minorHAnsi"/>
                <w:b/>
                <w:sz w:val="20"/>
                <w:szCs w:val="20"/>
              </w:rPr>
              <w:t xml:space="preserve">Video options </w:t>
            </w:r>
            <w:r w:rsidR="00037034">
              <w:rPr>
                <w:rFonts w:asciiTheme="minorHAnsi" w:hAnsiTheme="minorHAnsi" w:cstheme="minorHAnsi"/>
                <w:b/>
                <w:sz w:val="20"/>
                <w:szCs w:val="20"/>
              </w:rPr>
              <w:t xml:space="preserve">that may have </w:t>
            </w:r>
            <w:r w:rsidRPr="004368FE">
              <w:rPr>
                <w:rFonts w:asciiTheme="minorHAnsi" w:hAnsiTheme="minorHAnsi" w:cstheme="minorHAnsi"/>
                <w:b/>
                <w:sz w:val="20"/>
                <w:szCs w:val="20"/>
              </w:rPr>
              <w:t>Discussion Guides</w:t>
            </w:r>
            <w:r w:rsidRPr="004368FE">
              <w:rPr>
                <w:rFonts w:asciiTheme="minorHAnsi" w:hAnsiTheme="minorHAnsi" w:cstheme="minorHAnsi"/>
                <w:sz w:val="20"/>
                <w:szCs w:val="20"/>
              </w:rPr>
              <w:br/>
            </w:r>
          </w:p>
        </w:tc>
        <w:tc>
          <w:tcPr>
            <w:tcW w:w="1890" w:type="dxa"/>
            <w:shd w:val="clear" w:color="auto" w:fill="FFFFFF" w:themeFill="background1"/>
            <w:tcMar>
              <w:top w:w="100" w:type="dxa"/>
              <w:left w:w="100" w:type="dxa"/>
              <w:bottom w:w="100" w:type="dxa"/>
              <w:right w:w="100" w:type="dxa"/>
            </w:tcMar>
          </w:tcPr>
          <w:p w:rsidR="008E108E" w:rsidRPr="004368FE" w:rsidRDefault="008E108E" w:rsidP="009C0C8D">
            <w:pPr>
              <w:widowControl w:val="0"/>
              <w:shd w:val="clear" w:color="auto" w:fill="FFFFFF" w:themeFill="background1"/>
              <w:spacing w:line="240" w:lineRule="auto"/>
              <w:rPr>
                <w:rFonts w:asciiTheme="minorHAnsi" w:hAnsiTheme="minorHAnsi" w:cstheme="minorHAnsi"/>
                <w:sz w:val="18"/>
                <w:szCs w:val="18"/>
              </w:rPr>
            </w:pPr>
          </w:p>
        </w:tc>
        <w:tc>
          <w:tcPr>
            <w:tcW w:w="1905" w:type="dxa"/>
            <w:shd w:val="clear" w:color="auto" w:fill="auto"/>
            <w:tcMar>
              <w:top w:w="100" w:type="dxa"/>
              <w:left w:w="100" w:type="dxa"/>
              <w:bottom w:w="100" w:type="dxa"/>
              <w:right w:w="100" w:type="dxa"/>
            </w:tcMar>
          </w:tcPr>
          <w:p w:rsidR="008E108E" w:rsidRDefault="00696A35">
            <w:pPr>
              <w:widowControl w:val="0"/>
              <w:spacing w:line="240" w:lineRule="auto"/>
              <w:rPr>
                <w:rFonts w:asciiTheme="minorHAnsi" w:hAnsiTheme="minorHAnsi" w:cstheme="minorHAnsi"/>
                <w:sz w:val="18"/>
                <w:szCs w:val="18"/>
              </w:rPr>
            </w:pPr>
            <w:hyperlink r:id="rId14" w:history="1">
              <w:r w:rsidR="00037034" w:rsidRPr="00037034">
                <w:rPr>
                  <w:rStyle w:val="Hyperlink"/>
                  <w:rFonts w:asciiTheme="minorHAnsi" w:hAnsiTheme="minorHAnsi" w:cstheme="minorHAnsi"/>
                  <w:sz w:val="18"/>
                  <w:szCs w:val="18"/>
                </w:rPr>
                <w:t>Teen Voices: The Pressure to Stay Connected</w:t>
              </w:r>
            </w:hyperlink>
          </w:p>
          <w:p w:rsidR="00037034" w:rsidRPr="00037034" w:rsidRDefault="00037034">
            <w:pPr>
              <w:widowControl w:val="0"/>
              <w:spacing w:line="240" w:lineRule="auto"/>
              <w:rPr>
                <w:rFonts w:asciiTheme="minorHAnsi" w:hAnsiTheme="minorHAnsi" w:cstheme="minorHAnsi"/>
                <w:sz w:val="18"/>
                <w:szCs w:val="18"/>
              </w:rPr>
            </w:pPr>
            <w:r>
              <w:rPr>
                <w:rFonts w:asciiTheme="minorHAnsi" w:hAnsiTheme="minorHAnsi" w:cstheme="minorHAnsi"/>
                <w:sz w:val="18"/>
                <w:szCs w:val="18"/>
              </w:rPr>
              <w:t>3.25 minutes</w:t>
            </w:r>
          </w:p>
        </w:tc>
        <w:tc>
          <w:tcPr>
            <w:tcW w:w="1890" w:type="dxa"/>
            <w:shd w:val="clear" w:color="auto" w:fill="auto"/>
            <w:tcMar>
              <w:top w:w="100" w:type="dxa"/>
              <w:left w:w="100" w:type="dxa"/>
              <w:bottom w:w="100" w:type="dxa"/>
              <w:right w:w="100" w:type="dxa"/>
            </w:tcMar>
          </w:tcPr>
          <w:p w:rsidR="008E108E" w:rsidRDefault="00696A35">
            <w:pPr>
              <w:widowControl w:val="0"/>
              <w:spacing w:line="240" w:lineRule="auto"/>
              <w:rPr>
                <w:rFonts w:asciiTheme="minorHAnsi" w:hAnsiTheme="minorHAnsi" w:cstheme="minorHAnsi"/>
                <w:sz w:val="18"/>
                <w:szCs w:val="18"/>
              </w:rPr>
            </w:pPr>
            <w:hyperlink r:id="rId15" w:history="1">
              <w:r w:rsidR="00663A2B" w:rsidRPr="00663A2B">
                <w:rPr>
                  <w:rStyle w:val="Hyperlink"/>
                  <w:rFonts w:asciiTheme="minorHAnsi" w:hAnsiTheme="minorHAnsi" w:cstheme="minorHAnsi"/>
                  <w:sz w:val="18"/>
                  <w:szCs w:val="18"/>
                </w:rPr>
                <w:t>Stay Safe from Phishing and Scams</w:t>
              </w:r>
            </w:hyperlink>
            <w:r w:rsidR="00663A2B">
              <w:rPr>
                <w:rFonts w:asciiTheme="minorHAnsi" w:hAnsiTheme="minorHAnsi" w:cstheme="minorHAnsi"/>
                <w:sz w:val="18"/>
                <w:szCs w:val="18"/>
              </w:rPr>
              <w:t xml:space="preserve"> (Google for Education)</w:t>
            </w:r>
          </w:p>
          <w:p w:rsidR="00B0562D" w:rsidRPr="004368FE" w:rsidRDefault="00B0562D">
            <w:pPr>
              <w:widowControl w:val="0"/>
              <w:spacing w:line="240" w:lineRule="auto"/>
              <w:rPr>
                <w:rFonts w:asciiTheme="minorHAnsi" w:hAnsiTheme="minorHAnsi" w:cstheme="minorHAnsi"/>
                <w:sz w:val="18"/>
                <w:szCs w:val="18"/>
              </w:rPr>
            </w:pPr>
            <w:r>
              <w:rPr>
                <w:rFonts w:asciiTheme="minorHAnsi" w:hAnsiTheme="minorHAnsi" w:cstheme="minorHAnsi"/>
                <w:sz w:val="18"/>
                <w:szCs w:val="18"/>
              </w:rPr>
              <w:t>3.25 minutes</w:t>
            </w:r>
          </w:p>
        </w:tc>
        <w:tc>
          <w:tcPr>
            <w:tcW w:w="1800" w:type="dxa"/>
            <w:shd w:val="clear" w:color="auto" w:fill="auto"/>
            <w:tcMar>
              <w:top w:w="100" w:type="dxa"/>
              <w:left w:w="100" w:type="dxa"/>
              <w:bottom w:w="100" w:type="dxa"/>
              <w:right w:w="100" w:type="dxa"/>
            </w:tcMar>
          </w:tcPr>
          <w:p w:rsidR="008E108E" w:rsidRPr="00B0562D" w:rsidRDefault="00696A35">
            <w:pPr>
              <w:widowControl w:val="0"/>
              <w:spacing w:line="240" w:lineRule="auto"/>
              <w:rPr>
                <w:rFonts w:asciiTheme="minorHAnsi" w:hAnsiTheme="minorHAnsi" w:cstheme="minorHAnsi"/>
                <w:sz w:val="18"/>
                <w:szCs w:val="18"/>
              </w:rPr>
            </w:pPr>
            <w:hyperlink r:id="rId16" w:history="1">
              <w:r w:rsidR="00B0562D" w:rsidRPr="00B0562D">
                <w:rPr>
                  <w:rStyle w:val="Hyperlink"/>
                  <w:rFonts w:asciiTheme="minorHAnsi" w:hAnsiTheme="minorHAnsi" w:cstheme="minorHAnsi"/>
                  <w:sz w:val="18"/>
                  <w:szCs w:val="18"/>
                </w:rPr>
                <w:t>Digital Footprints</w:t>
              </w:r>
            </w:hyperlink>
          </w:p>
          <w:p w:rsidR="00B0562D" w:rsidRPr="004368FE" w:rsidRDefault="00B0562D">
            <w:pPr>
              <w:widowControl w:val="0"/>
              <w:spacing w:line="240" w:lineRule="auto"/>
              <w:rPr>
                <w:rFonts w:asciiTheme="minorHAnsi" w:hAnsiTheme="minorHAnsi" w:cstheme="minorHAnsi"/>
                <w:sz w:val="18"/>
                <w:szCs w:val="18"/>
              </w:rPr>
            </w:pPr>
            <w:r w:rsidRPr="00B0562D">
              <w:rPr>
                <w:rFonts w:asciiTheme="minorHAnsi" w:hAnsiTheme="minorHAnsi" w:cstheme="minorHAnsi"/>
                <w:sz w:val="18"/>
                <w:szCs w:val="18"/>
              </w:rPr>
              <w:t>1.25 minutes</w:t>
            </w:r>
          </w:p>
        </w:tc>
        <w:tc>
          <w:tcPr>
            <w:tcW w:w="1920" w:type="dxa"/>
            <w:shd w:val="clear" w:color="auto" w:fill="auto"/>
            <w:tcMar>
              <w:top w:w="100" w:type="dxa"/>
              <w:left w:w="100" w:type="dxa"/>
              <w:bottom w:w="100" w:type="dxa"/>
              <w:right w:w="100" w:type="dxa"/>
            </w:tcMar>
          </w:tcPr>
          <w:p w:rsidR="008E108E" w:rsidRDefault="00696A35">
            <w:pPr>
              <w:widowControl w:val="0"/>
              <w:spacing w:line="240" w:lineRule="auto"/>
              <w:rPr>
                <w:rFonts w:asciiTheme="minorHAnsi" w:hAnsiTheme="minorHAnsi" w:cstheme="minorHAnsi"/>
                <w:sz w:val="18"/>
                <w:szCs w:val="18"/>
              </w:rPr>
            </w:pPr>
            <w:hyperlink r:id="rId17" w:history="1">
              <w:r w:rsidR="00FD47D5" w:rsidRPr="00FD47D5">
                <w:rPr>
                  <w:rStyle w:val="Hyperlink"/>
                  <w:rFonts w:asciiTheme="minorHAnsi" w:hAnsiTheme="minorHAnsi" w:cstheme="minorHAnsi"/>
                  <w:sz w:val="18"/>
                  <w:szCs w:val="18"/>
                </w:rPr>
                <w:t>Teen Voices: Who You're Talking to Online</w:t>
              </w:r>
            </w:hyperlink>
          </w:p>
          <w:p w:rsidR="00FD47D5" w:rsidRPr="004368FE" w:rsidRDefault="00FD47D5">
            <w:pPr>
              <w:widowControl w:val="0"/>
              <w:spacing w:line="240" w:lineRule="auto"/>
              <w:rPr>
                <w:rFonts w:asciiTheme="minorHAnsi" w:hAnsiTheme="minorHAnsi" w:cstheme="minorHAnsi"/>
                <w:sz w:val="18"/>
                <w:szCs w:val="18"/>
              </w:rPr>
            </w:pPr>
            <w:r>
              <w:rPr>
                <w:rFonts w:asciiTheme="minorHAnsi" w:hAnsiTheme="minorHAnsi" w:cstheme="minorHAnsi"/>
                <w:sz w:val="18"/>
                <w:szCs w:val="18"/>
              </w:rPr>
              <w:t>3.5 minutes</w:t>
            </w:r>
          </w:p>
        </w:tc>
      </w:tr>
      <w:tr w:rsidR="008E108E" w:rsidRPr="004368FE" w:rsidTr="00696A35">
        <w:tc>
          <w:tcPr>
            <w:tcW w:w="1395" w:type="dxa"/>
            <w:shd w:val="clear" w:color="auto" w:fill="EFEFEF"/>
            <w:tcMar>
              <w:top w:w="100" w:type="dxa"/>
              <w:left w:w="100" w:type="dxa"/>
              <w:bottom w:w="100" w:type="dxa"/>
              <w:right w:w="100" w:type="dxa"/>
            </w:tcMar>
          </w:tcPr>
          <w:p w:rsidR="008E108E" w:rsidRPr="004368FE" w:rsidRDefault="00924B8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Family Tip Sheets</w:t>
            </w:r>
          </w:p>
        </w:tc>
        <w:tc>
          <w:tcPr>
            <w:tcW w:w="1890" w:type="dxa"/>
            <w:shd w:val="clear" w:color="auto" w:fill="FFFFFF" w:themeFill="background1"/>
            <w:tcMar>
              <w:top w:w="100" w:type="dxa"/>
              <w:left w:w="100" w:type="dxa"/>
              <w:bottom w:w="100" w:type="dxa"/>
              <w:right w:w="100" w:type="dxa"/>
            </w:tcMar>
          </w:tcPr>
          <w:p w:rsidR="008E108E" w:rsidRPr="004368FE" w:rsidRDefault="00924B80">
            <w:pPr>
              <w:widowControl w:val="0"/>
              <w:spacing w:line="240" w:lineRule="auto"/>
              <w:rPr>
                <w:rFonts w:asciiTheme="minorHAnsi" w:hAnsiTheme="minorHAnsi" w:cstheme="minorHAnsi"/>
                <w:sz w:val="18"/>
                <w:szCs w:val="18"/>
              </w:rPr>
            </w:pPr>
            <w:r w:rsidRPr="004368FE">
              <w:rPr>
                <w:rFonts w:asciiTheme="minorHAnsi" w:hAnsiTheme="minorHAnsi" w:cstheme="minorHAnsi"/>
                <w:sz w:val="18"/>
                <w:szCs w:val="18"/>
              </w:rPr>
              <w:t>We encourage school leaders to send</w:t>
            </w:r>
            <w:hyperlink r:id="rId18">
              <w:r w:rsidRPr="004368FE">
                <w:rPr>
                  <w:rFonts w:asciiTheme="minorHAnsi" w:hAnsiTheme="minorHAnsi" w:cstheme="minorHAnsi"/>
                  <w:color w:val="1155CC"/>
                  <w:sz w:val="18"/>
                  <w:szCs w:val="18"/>
                  <w:u w:val="single"/>
                </w:rPr>
                <w:t xml:space="preserve"> this letter</w:t>
              </w:r>
            </w:hyperlink>
            <w:r w:rsidRPr="004368FE">
              <w:rPr>
                <w:rFonts w:asciiTheme="minorHAnsi" w:hAnsiTheme="minorHAnsi" w:cstheme="minorHAnsi"/>
                <w:sz w:val="18"/>
                <w:szCs w:val="18"/>
              </w:rPr>
              <w:t xml:space="preserve"> home digitally or with students.</w:t>
            </w:r>
          </w:p>
        </w:tc>
        <w:tc>
          <w:tcPr>
            <w:tcW w:w="1905" w:type="dxa"/>
            <w:shd w:val="clear" w:color="auto" w:fill="auto"/>
            <w:tcMar>
              <w:top w:w="100" w:type="dxa"/>
              <w:left w:w="100" w:type="dxa"/>
              <w:bottom w:w="100" w:type="dxa"/>
              <w:right w:w="100" w:type="dxa"/>
            </w:tcMar>
          </w:tcPr>
          <w:p w:rsidR="008E108E" w:rsidRDefault="00696A35">
            <w:pPr>
              <w:widowControl w:val="0"/>
              <w:spacing w:line="240" w:lineRule="auto"/>
              <w:rPr>
                <w:rFonts w:asciiTheme="minorHAnsi" w:hAnsiTheme="minorHAnsi" w:cstheme="minorHAnsi"/>
                <w:sz w:val="18"/>
                <w:szCs w:val="18"/>
              </w:rPr>
            </w:pPr>
            <w:hyperlink r:id="rId19" w:history="1">
              <w:r w:rsidR="00FB4BBD" w:rsidRPr="00FB4BBD">
                <w:rPr>
                  <w:rStyle w:val="Hyperlink"/>
                  <w:rFonts w:asciiTheme="minorHAnsi" w:hAnsiTheme="minorHAnsi" w:cstheme="minorHAnsi"/>
                  <w:sz w:val="18"/>
                  <w:szCs w:val="18"/>
                </w:rPr>
                <w:t>Help Kids Balance Their Media Lives</w:t>
              </w:r>
            </w:hyperlink>
          </w:p>
          <w:p w:rsidR="00037034" w:rsidRDefault="00037034">
            <w:pPr>
              <w:widowControl w:val="0"/>
              <w:spacing w:line="240" w:lineRule="auto"/>
              <w:rPr>
                <w:rFonts w:asciiTheme="minorHAnsi" w:hAnsiTheme="minorHAnsi" w:cstheme="minorHAnsi"/>
                <w:sz w:val="18"/>
                <w:szCs w:val="18"/>
              </w:rPr>
            </w:pPr>
          </w:p>
          <w:p w:rsidR="00037034" w:rsidRPr="00FB4BBD" w:rsidRDefault="00696A35">
            <w:pPr>
              <w:widowControl w:val="0"/>
              <w:spacing w:line="240" w:lineRule="auto"/>
              <w:rPr>
                <w:rFonts w:asciiTheme="minorHAnsi" w:hAnsiTheme="minorHAnsi" w:cstheme="minorHAnsi"/>
                <w:sz w:val="18"/>
                <w:szCs w:val="18"/>
              </w:rPr>
            </w:pPr>
            <w:hyperlink r:id="rId20" w:anchor="slide=id.g3d07a721d2_1_0" w:history="1">
              <w:r w:rsidR="00037034" w:rsidRPr="00037034">
                <w:rPr>
                  <w:rStyle w:val="Hyperlink"/>
                  <w:rFonts w:asciiTheme="minorHAnsi" w:hAnsiTheme="minorHAnsi" w:cstheme="minorHAnsi"/>
                  <w:sz w:val="18"/>
                  <w:szCs w:val="18"/>
                </w:rPr>
                <w:t>Media Balance &amp; Well-Being</w:t>
              </w:r>
            </w:hyperlink>
          </w:p>
          <w:p w:rsidR="008E108E" w:rsidRPr="004368FE" w:rsidRDefault="008E108E">
            <w:pPr>
              <w:widowControl w:val="0"/>
              <w:spacing w:line="240" w:lineRule="auto"/>
              <w:rPr>
                <w:rFonts w:asciiTheme="minorHAnsi" w:hAnsiTheme="minorHAnsi" w:cstheme="minorHAnsi"/>
                <w:sz w:val="18"/>
                <w:szCs w:val="18"/>
              </w:rPr>
            </w:pPr>
          </w:p>
        </w:tc>
        <w:tc>
          <w:tcPr>
            <w:tcW w:w="1890" w:type="dxa"/>
            <w:shd w:val="clear" w:color="auto" w:fill="auto"/>
            <w:tcMar>
              <w:top w:w="100" w:type="dxa"/>
              <w:left w:w="100" w:type="dxa"/>
              <w:bottom w:w="100" w:type="dxa"/>
              <w:right w:w="100" w:type="dxa"/>
            </w:tcMar>
          </w:tcPr>
          <w:p w:rsidR="008E108E" w:rsidRPr="004368FE" w:rsidRDefault="00696A35" w:rsidP="00FF41D0">
            <w:pPr>
              <w:widowControl w:val="0"/>
              <w:spacing w:line="240" w:lineRule="auto"/>
              <w:rPr>
                <w:rFonts w:asciiTheme="minorHAnsi" w:hAnsiTheme="minorHAnsi" w:cstheme="minorHAnsi"/>
                <w:sz w:val="18"/>
                <w:szCs w:val="18"/>
              </w:rPr>
            </w:pPr>
            <w:hyperlink r:id="rId21" w:anchor="slide=id.g3ca09f293b_0_1">
              <w:r w:rsidR="00FF41D0">
                <w:rPr>
                  <w:rFonts w:asciiTheme="minorHAnsi" w:hAnsiTheme="minorHAnsi" w:cstheme="minorHAnsi"/>
                  <w:color w:val="1155CC"/>
                  <w:sz w:val="18"/>
                  <w:szCs w:val="18"/>
                  <w:u w:val="single"/>
                </w:rPr>
                <w:t>Privacy</w:t>
              </w:r>
            </w:hyperlink>
            <w:r w:rsidR="00FF41D0">
              <w:rPr>
                <w:rFonts w:asciiTheme="minorHAnsi" w:hAnsiTheme="minorHAnsi" w:cstheme="minorHAnsi"/>
                <w:color w:val="1155CC"/>
                <w:sz w:val="18"/>
                <w:szCs w:val="18"/>
                <w:u w:val="single"/>
              </w:rPr>
              <w:t xml:space="preserve"> and Security</w:t>
            </w:r>
          </w:p>
        </w:tc>
        <w:tc>
          <w:tcPr>
            <w:tcW w:w="1800" w:type="dxa"/>
            <w:shd w:val="clear" w:color="auto" w:fill="auto"/>
            <w:tcMar>
              <w:top w:w="100" w:type="dxa"/>
              <w:left w:w="100" w:type="dxa"/>
              <w:bottom w:w="100" w:type="dxa"/>
              <w:right w:w="100" w:type="dxa"/>
            </w:tcMar>
          </w:tcPr>
          <w:p w:rsidR="008E108E" w:rsidRPr="00B0562D" w:rsidRDefault="00696A35">
            <w:pPr>
              <w:widowControl w:val="0"/>
              <w:spacing w:line="240" w:lineRule="auto"/>
              <w:rPr>
                <w:rFonts w:asciiTheme="minorHAnsi" w:hAnsiTheme="minorHAnsi" w:cstheme="minorHAnsi"/>
                <w:sz w:val="18"/>
                <w:szCs w:val="18"/>
              </w:rPr>
            </w:pPr>
            <w:hyperlink r:id="rId22" w:history="1">
              <w:r w:rsidR="00B0562D" w:rsidRPr="00711EDC">
                <w:rPr>
                  <w:rStyle w:val="Hyperlink"/>
                  <w:rFonts w:asciiTheme="minorHAnsi" w:hAnsiTheme="minorHAnsi" w:cstheme="minorHAnsi"/>
                  <w:sz w:val="18"/>
                  <w:szCs w:val="18"/>
                </w:rPr>
                <w:t>Help Kids Post, Comment, and Upload Responsibly</w:t>
              </w:r>
            </w:hyperlink>
          </w:p>
        </w:tc>
        <w:tc>
          <w:tcPr>
            <w:tcW w:w="1920" w:type="dxa"/>
            <w:shd w:val="clear" w:color="auto" w:fill="auto"/>
            <w:tcMar>
              <w:top w:w="100" w:type="dxa"/>
              <w:left w:w="100" w:type="dxa"/>
              <w:bottom w:w="100" w:type="dxa"/>
              <w:right w:w="100" w:type="dxa"/>
            </w:tcMar>
          </w:tcPr>
          <w:p w:rsidR="008E108E" w:rsidRPr="004368FE" w:rsidRDefault="00696A35">
            <w:pPr>
              <w:widowControl w:val="0"/>
              <w:spacing w:line="240" w:lineRule="auto"/>
              <w:rPr>
                <w:rFonts w:asciiTheme="minorHAnsi" w:hAnsiTheme="minorHAnsi" w:cstheme="minorHAnsi"/>
                <w:sz w:val="18"/>
                <w:szCs w:val="18"/>
              </w:rPr>
            </w:pPr>
            <w:hyperlink r:id="rId23" w:history="1">
              <w:r w:rsidR="009E07EA" w:rsidRPr="009E07EA">
                <w:rPr>
                  <w:rStyle w:val="Hyperlink"/>
                  <w:rFonts w:asciiTheme="minorHAnsi" w:hAnsiTheme="minorHAnsi" w:cstheme="minorHAnsi"/>
                  <w:sz w:val="18"/>
                  <w:szCs w:val="18"/>
                </w:rPr>
                <w:t>Help Kids Make Friends and Interact Safely Online</w:t>
              </w:r>
            </w:hyperlink>
          </w:p>
        </w:tc>
      </w:tr>
    </w:tbl>
    <w:p w:rsidR="008E108E" w:rsidRDefault="008E108E">
      <w:pPr>
        <w:rPr>
          <w:rFonts w:asciiTheme="minorHAnsi" w:hAnsiTheme="minorHAnsi" w:cstheme="minorHAnsi"/>
        </w:rPr>
      </w:pPr>
    </w:p>
    <w:p w:rsidR="00F5652E" w:rsidRPr="004368FE" w:rsidRDefault="00F5652E">
      <w:pPr>
        <w:rPr>
          <w:rFonts w:asciiTheme="minorHAnsi" w:hAnsiTheme="minorHAnsi" w:cstheme="minorHAnsi"/>
        </w:rPr>
      </w:pPr>
      <w:r>
        <w:rPr>
          <w:rFonts w:asciiTheme="minorHAnsi" w:hAnsiTheme="minorHAnsi" w:cstheme="minorHAnsi"/>
        </w:rPr>
        <w:t xml:space="preserve">Bonus! – Consider </w:t>
      </w:r>
      <w:r w:rsidR="0073678B">
        <w:rPr>
          <w:rFonts w:asciiTheme="minorHAnsi" w:hAnsiTheme="minorHAnsi" w:cstheme="minorHAnsi"/>
        </w:rPr>
        <w:t xml:space="preserve">giving your students the slides from </w:t>
      </w:r>
      <w:hyperlink r:id="rId24" w:history="1">
        <w:r w:rsidR="0073678B" w:rsidRPr="0073678B">
          <w:rPr>
            <w:rStyle w:val="Hyperlink"/>
            <w:rFonts w:asciiTheme="minorHAnsi" w:hAnsiTheme="minorHAnsi" w:cstheme="minorHAnsi"/>
          </w:rPr>
          <w:t>“This Just In”</w:t>
        </w:r>
      </w:hyperlink>
      <w:r w:rsidR="0073678B">
        <w:rPr>
          <w:rFonts w:asciiTheme="minorHAnsi" w:hAnsiTheme="minorHAnsi" w:cstheme="minorHAnsi"/>
        </w:rPr>
        <w:t xml:space="preserve"> and ask them to complete the “Breaking News!”</w:t>
      </w:r>
      <w:r>
        <w:rPr>
          <w:rFonts w:asciiTheme="minorHAnsi" w:hAnsiTheme="minorHAnsi" w:cstheme="minorHAnsi"/>
        </w:rPr>
        <w:t xml:space="preserve"> </w:t>
      </w:r>
      <w:r w:rsidR="0073678B">
        <w:rPr>
          <w:rFonts w:asciiTheme="minorHAnsi" w:hAnsiTheme="minorHAnsi" w:cstheme="minorHAnsi"/>
        </w:rPr>
        <w:t xml:space="preserve">handout </w:t>
      </w:r>
      <w:r>
        <w:rPr>
          <w:rFonts w:asciiTheme="minorHAnsi" w:hAnsiTheme="minorHAnsi" w:cstheme="minorHAnsi"/>
        </w:rPr>
        <w:t xml:space="preserve">from News and Media Literacy over the weekend and compare impressions on the following Monday. Digital Citizenship is a year round thing, right? </w:t>
      </w:r>
    </w:p>
    <w:sectPr w:rsidR="00F5652E" w:rsidRPr="004368FE">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20B0606030504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526F"/>
    <w:multiLevelType w:val="hybridMultilevel"/>
    <w:tmpl w:val="7E004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8E"/>
    <w:rsid w:val="00037034"/>
    <w:rsid w:val="002F587F"/>
    <w:rsid w:val="00370FE1"/>
    <w:rsid w:val="004368FE"/>
    <w:rsid w:val="005077E6"/>
    <w:rsid w:val="00514BF5"/>
    <w:rsid w:val="005F6FB7"/>
    <w:rsid w:val="00663A2B"/>
    <w:rsid w:val="00696A35"/>
    <w:rsid w:val="00711EDC"/>
    <w:rsid w:val="0073678B"/>
    <w:rsid w:val="00761D28"/>
    <w:rsid w:val="007B545F"/>
    <w:rsid w:val="008E108E"/>
    <w:rsid w:val="00924B80"/>
    <w:rsid w:val="009752D1"/>
    <w:rsid w:val="009A1DB8"/>
    <w:rsid w:val="009C0C8D"/>
    <w:rsid w:val="009E07EA"/>
    <w:rsid w:val="00B0562D"/>
    <w:rsid w:val="00E95464"/>
    <w:rsid w:val="00F43442"/>
    <w:rsid w:val="00F5652E"/>
    <w:rsid w:val="00FB4BBD"/>
    <w:rsid w:val="00FD372A"/>
    <w:rsid w:val="00FD47D5"/>
    <w:rsid w:val="00FF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0D2A0-C2E1-4358-95CC-997A6142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D372A"/>
    <w:rPr>
      <w:color w:val="0563C1" w:themeColor="hyperlink"/>
      <w:u w:val="single"/>
    </w:rPr>
  </w:style>
  <w:style w:type="character" w:styleId="FollowedHyperlink">
    <w:name w:val="FollowedHyperlink"/>
    <w:basedOn w:val="DefaultParagraphFont"/>
    <w:uiPriority w:val="99"/>
    <w:semiHidden/>
    <w:unhideWhenUsed/>
    <w:rsid w:val="00761D28"/>
    <w:rPr>
      <w:color w:val="954F72" w:themeColor="followedHyperlink"/>
      <w:u w:val="single"/>
    </w:rPr>
  </w:style>
  <w:style w:type="paragraph" w:styleId="ListParagraph">
    <w:name w:val="List Paragraph"/>
    <w:basedOn w:val="Normal"/>
    <w:uiPriority w:val="34"/>
    <w:qFormat/>
    <w:rsid w:val="009A1DB8"/>
    <w:pPr>
      <w:ind w:left="720"/>
      <w:contextualSpacing/>
    </w:pPr>
  </w:style>
  <w:style w:type="paragraph" w:styleId="BalloonText">
    <w:name w:val="Balloon Text"/>
    <w:basedOn w:val="Normal"/>
    <w:link w:val="BalloonTextChar"/>
    <w:uiPriority w:val="99"/>
    <w:semiHidden/>
    <w:unhideWhenUsed/>
    <w:rsid w:val="00696A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onsensemedia.org/educators/training" TargetMode="External"/><Relationship Id="rId13" Type="http://schemas.openxmlformats.org/officeDocument/2006/relationships/hyperlink" Target="https://www.commonsense.org/education/digital-citizenship/lesson/responding-to-online-hate-speech" TargetMode="External"/><Relationship Id="rId18" Type="http://schemas.openxmlformats.org/officeDocument/2006/relationships/hyperlink" Target="https://www.commonsensemedia.org/sites/default/files/uploads/classroom_curriculum/dig-cit-letter-parent_040116_writable.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cs.google.com/presentation/d/1IbLnMNfX4tPHQq_14D6I2tdE9tI5apVqtZSRL4rnhGc/edit" TargetMode="External"/><Relationship Id="rId7" Type="http://schemas.openxmlformats.org/officeDocument/2006/relationships/hyperlink" Target="https://www.commonsensemedia.org/user/register?destination=homepage" TargetMode="External"/><Relationship Id="rId12" Type="http://schemas.openxmlformats.org/officeDocument/2006/relationships/hyperlink" Target="https://www.commonsense.org/education/digital-citizenship/lesson/chatting-safely-online" TargetMode="External"/><Relationship Id="rId17" Type="http://schemas.openxmlformats.org/officeDocument/2006/relationships/hyperlink" Target="https://www.commonsense.org/education/videos/teen-voices-who-youre-talking-to-onlin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mmonsense.org/node/4141171" TargetMode="External"/><Relationship Id="rId20" Type="http://schemas.openxmlformats.org/officeDocument/2006/relationships/hyperlink" Target="https://docs.google.com/presentation/d/1moJRD4r9umukn7MwZ847tTMRRYYt7Uu2ym1lAw1zHoI/edit" TargetMode="External"/><Relationship Id="rId1" Type="http://schemas.openxmlformats.org/officeDocument/2006/relationships/numbering" Target="numbering.xml"/><Relationship Id="rId6" Type="http://schemas.openxmlformats.org/officeDocument/2006/relationships/hyperlink" Target="https://www.commonsense.org/education/recognition-educators" TargetMode="External"/><Relationship Id="rId11" Type="http://schemas.openxmlformats.org/officeDocument/2006/relationships/hyperlink" Target="https://www.commonsense.org/education/digital-citizenship/lesson/the-power-of-digital-footprints" TargetMode="External"/><Relationship Id="rId24" Type="http://schemas.openxmlformats.org/officeDocument/2006/relationships/hyperlink" Target="https://www.commonsense.org/education/digital-citizenship/lesson/this-just-in" TargetMode="External"/><Relationship Id="rId5" Type="http://schemas.openxmlformats.org/officeDocument/2006/relationships/image" Target="media/image1.png"/><Relationship Id="rId15" Type="http://schemas.openxmlformats.org/officeDocument/2006/relationships/hyperlink" Target="https://youtu.be/R12_y2BhKbE" TargetMode="External"/><Relationship Id="rId23" Type="http://schemas.openxmlformats.org/officeDocument/2006/relationships/hyperlink" Target="https://www.commonsense.org/education/family-tips/6-12-relationships-and-communication" TargetMode="External"/><Relationship Id="rId10" Type="http://schemas.openxmlformats.org/officeDocument/2006/relationships/hyperlink" Target="https://www.commonsense.org/education/digital-citizenship/lesson/dont-feed-the-phish" TargetMode="External"/><Relationship Id="rId19" Type="http://schemas.openxmlformats.org/officeDocument/2006/relationships/hyperlink" Target="https://www.commonsense.org/education/family-tips/6-12-media-balance-and-well-being" TargetMode="External"/><Relationship Id="rId4" Type="http://schemas.openxmlformats.org/officeDocument/2006/relationships/webSettings" Target="webSettings.xml"/><Relationship Id="rId9" Type="http://schemas.openxmlformats.org/officeDocument/2006/relationships/hyperlink" Target="https://www.commonsense.org/education/digital-citizenship/lesson/my-media-use-a-personal-challenge" TargetMode="External"/><Relationship Id="rId14" Type="http://schemas.openxmlformats.org/officeDocument/2006/relationships/hyperlink" Target="https://www.commonsense.org/education/videos/teen-voices-the-pressure-to-stay-connected" TargetMode="External"/><Relationship Id="rId22" Type="http://schemas.openxmlformats.org/officeDocument/2006/relationships/hyperlink" Target="https://www.commonsense.org/education/family-tips/6-12-digital-footprint-and-ident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Samuel J (EED)</dc:creator>
  <cp:lastModifiedBy>Murguia Alvarado, Roberto (EED)</cp:lastModifiedBy>
  <cp:revision>13</cp:revision>
  <cp:lastPrinted>2017-09-08T23:09:00Z</cp:lastPrinted>
  <dcterms:created xsi:type="dcterms:W3CDTF">2019-05-10T18:09:00Z</dcterms:created>
  <dcterms:modified xsi:type="dcterms:W3CDTF">2019-09-24T00:14:00Z</dcterms:modified>
</cp:coreProperties>
</file>