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AB" w:rsidRPr="00CC48CE" w:rsidRDefault="004F2090" w:rsidP="00CC48CE">
      <w:pPr>
        <w:pStyle w:val="Title"/>
        <w:pBdr>
          <w:bottom w:val="single" w:sz="4" w:space="1" w:color="auto"/>
        </w:pBdr>
        <w:spacing w:after="360"/>
        <w:rPr>
          <w:rStyle w:val="Emphasis"/>
          <w:i/>
          <w:iCs w:val="0"/>
        </w:rPr>
      </w:pPr>
      <w:r w:rsidRPr="00E80541">
        <w:t xml:space="preserve">Frequently Asked Questions </w:t>
      </w:r>
      <w:proofErr w:type="gramStart"/>
      <w:r w:rsidRPr="00E80541">
        <w:t>About</w:t>
      </w:r>
      <w:proofErr w:type="gramEnd"/>
      <w:r w:rsidRPr="00E80541">
        <w:t xml:space="preserve"> the</w:t>
      </w:r>
      <w:r w:rsidR="00CC48CE">
        <w:br/>
      </w:r>
      <w:r w:rsidR="000F5775">
        <w:t xml:space="preserve">Alaska </w:t>
      </w:r>
      <w:r w:rsidR="00B82621">
        <w:t>Digital Literacy</w:t>
      </w:r>
      <w:r w:rsidR="000F5775">
        <w:t xml:space="preserve"> Standards</w:t>
      </w:r>
    </w:p>
    <w:p w:rsidR="003816EB" w:rsidRPr="006F3DAB" w:rsidRDefault="003816EB" w:rsidP="003816EB">
      <w:pPr>
        <w:pStyle w:val="Heading2"/>
      </w:pPr>
      <w:bookmarkStart w:id="0" w:name="1.1"/>
      <w:bookmarkEnd w:id="0"/>
      <w:r>
        <w:rPr>
          <w:rStyle w:val="Strong"/>
        </w:rPr>
        <w:t xml:space="preserve">Q: What </w:t>
      </w:r>
      <w:r>
        <w:rPr>
          <w:rStyle w:val="Strong"/>
          <w:i/>
        </w:rPr>
        <w:t>is</w:t>
      </w:r>
      <w:r>
        <w:rPr>
          <w:rStyle w:val="Strong"/>
        </w:rPr>
        <w:t xml:space="preserve"> </w:t>
      </w:r>
      <w:r w:rsidR="00B82621">
        <w:rPr>
          <w:rStyle w:val="Strong"/>
        </w:rPr>
        <w:t>digital literacy</w:t>
      </w:r>
      <w:r w:rsidRPr="006F3DAB">
        <w:rPr>
          <w:rStyle w:val="Strong"/>
        </w:rPr>
        <w:t>?</w:t>
      </w:r>
    </w:p>
    <w:p w:rsidR="003816EB" w:rsidRPr="006F3DAB" w:rsidRDefault="003816EB" w:rsidP="003816EB">
      <w:pPr>
        <w:pStyle w:val="NormalWeb"/>
        <w:shd w:val="clear" w:color="auto" w:fill="FFFFFF"/>
        <w:spacing w:before="0" w:beforeAutospacing="0" w:after="150" w:afterAutospacing="0"/>
        <w:rPr>
          <w:rFonts w:asciiTheme="minorHAnsi" w:hAnsiTheme="minorHAnsi" w:cstheme="minorHAnsi"/>
          <w:color w:val="333333"/>
          <w:szCs w:val="21"/>
        </w:rPr>
      </w:pPr>
      <w:r>
        <w:rPr>
          <w:rFonts w:asciiTheme="minorHAnsi" w:hAnsiTheme="minorHAnsi" w:cstheme="minorHAnsi"/>
          <w:color w:val="333333"/>
          <w:szCs w:val="21"/>
        </w:rPr>
        <w:t xml:space="preserve">A: </w:t>
      </w:r>
      <w:r w:rsidR="000762CC" w:rsidRPr="000762CC">
        <w:rPr>
          <w:rFonts w:asciiTheme="minorHAnsi" w:hAnsiTheme="minorHAnsi" w:cstheme="minorHAnsi"/>
          <w:color w:val="333333"/>
          <w:szCs w:val="21"/>
        </w:rPr>
        <w:t>Digital literacy refers to an individual's ability to find, evaluate, and compose clear information through writing and other mediums on various digital platforms.</w:t>
      </w:r>
      <w:r w:rsidR="000762CC">
        <w:rPr>
          <w:rFonts w:asciiTheme="minorHAnsi" w:hAnsiTheme="minorHAnsi" w:cstheme="minorHAnsi"/>
          <w:color w:val="333333"/>
          <w:szCs w:val="21"/>
        </w:rPr>
        <w:t xml:space="preserve">  It is an essential skill for all 21</w:t>
      </w:r>
      <w:r w:rsidR="000762CC" w:rsidRPr="000762CC">
        <w:rPr>
          <w:rFonts w:asciiTheme="minorHAnsi" w:hAnsiTheme="minorHAnsi" w:cstheme="minorHAnsi"/>
          <w:color w:val="333333"/>
          <w:szCs w:val="21"/>
          <w:vertAlign w:val="superscript"/>
        </w:rPr>
        <w:t>st</w:t>
      </w:r>
      <w:r w:rsidR="000762CC">
        <w:rPr>
          <w:rFonts w:asciiTheme="minorHAnsi" w:hAnsiTheme="minorHAnsi" w:cstheme="minorHAnsi"/>
          <w:color w:val="333333"/>
          <w:szCs w:val="21"/>
        </w:rPr>
        <w:t xml:space="preserve"> Century students.</w:t>
      </w:r>
    </w:p>
    <w:p w:rsidR="006725F3" w:rsidRPr="00E80541" w:rsidRDefault="004F2090" w:rsidP="00E80541">
      <w:pPr>
        <w:pStyle w:val="Heading2"/>
      </w:pPr>
      <w:r w:rsidRPr="00E80541">
        <w:rPr>
          <w:rStyle w:val="Strong"/>
          <w:bCs w:val="0"/>
        </w:rPr>
        <w:t xml:space="preserve">Q: </w:t>
      </w:r>
      <w:r w:rsidR="006725F3" w:rsidRPr="00E80541">
        <w:rPr>
          <w:rStyle w:val="Strong"/>
          <w:bCs w:val="0"/>
        </w:rPr>
        <w:t xml:space="preserve">Why </w:t>
      </w:r>
      <w:r w:rsidR="003816EB">
        <w:rPr>
          <w:rStyle w:val="Strong"/>
          <w:bCs w:val="0"/>
        </w:rPr>
        <w:t xml:space="preserve">does Alaska need </w:t>
      </w:r>
      <w:r w:rsidR="00B82621">
        <w:rPr>
          <w:rStyle w:val="Strong"/>
          <w:bCs w:val="0"/>
        </w:rPr>
        <w:t>digital literacy</w:t>
      </w:r>
      <w:r w:rsidR="006725F3" w:rsidRPr="00E80541">
        <w:rPr>
          <w:rStyle w:val="Strong"/>
          <w:bCs w:val="0"/>
        </w:rPr>
        <w:t xml:space="preserve"> standards? </w:t>
      </w:r>
      <w:r w:rsidR="006F3DAB" w:rsidRPr="00E80541">
        <w:rPr>
          <w:rStyle w:val="Strong"/>
          <w:bCs w:val="0"/>
        </w:rPr>
        <w:t xml:space="preserve"> </w:t>
      </w:r>
    </w:p>
    <w:p w:rsidR="006725F3" w:rsidRPr="006F3DAB" w:rsidRDefault="00B82621" w:rsidP="006725F3">
      <w:pPr>
        <w:pStyle w:val="NormalWeb"/>
        <w:shd w:val="clear" w:color="auto" w:fill="FFFFFF"/>
        <w:spacing w:before="0" w:beforeAutospacing="0" w:after="150" w:afterAutospacing="0"/>
        <w:rPr>
          <w:rFonts w:asciiTheme="minorHAnsi" w:hAnsiTheme="minorHAnsi" w:cstheme="minorHAnsi"/>
          <w:color w:val="333333"/>
          <w:szCs w:val="21"/>
        </w:rPr>
      </w:pPr>
      <w:r>
        <w:rPr>
          <w:rFonts w:asciiTheme="minorHAnsi" w:hAnsiTheme="minorHAnsi" w:cstheme="minorHAnsi"/>
          <w:color w:val="333333"/>
          <w:szCs w:val="21"/>
        </w:rPr>
        <w:t xml:space="preserve">A:  </w:t>
      </w:r>
      <w:r w:rsidRPr="00B82621">
        <w:rPr>
          <w:rFonts w:asciiTheme="minorHAnsi" w:hAnsiTheme="minorHAnsi" w:cstheme="minorHAnsi"/>
          <w:color w:val="333333"/>
          <w:szCs w:val="21"/>
        </w:rPr>
        <w:t xml:space="preserve">The </w:t>
      </w:r>
      <w:r w:rsidRPr="00B82621">
        <w:rPr>
          <w:rFonts w:asciiTheme="minorHAnsi" w:hAnsiTheme="minorHAnsi" w:cstheme="minorHAnsi"/>
          <w:i/>
          <w:color w:val="333333"/>
          <w:szCs w:val="21"/>
        </w:rPr>
        <w:t>Alaska Digital Literacy Standards</w:t>
      </w:r>
      <w:r w:rsidRPr="00B82621">
        <w:rPr>
          <w:rFonts w:asciiTheme="minorHAnsi" w:hAnsiTheme="minorHAnsi" w:cstheme="minorHAnsi"/>
          <w:color w:val="333333"/>
          <w:szCs w:val="21"/>
        </w:rPr>
        <w:t xml:space="preserve"> provide a framework for leveraging technology tools for learning and participating in a digital society.</w:t>
      </w:r>
      <w:r>
        <w:rPr>
          <w:rFonts w:asciiTheme="minorHAnsi" w:hAnsiTheme="minorHAnsi" w:cstheme="minorHAnsi"/>
          <w:color w:val="333333"/>
          <w:szCs w:val="21"/>
        </w:rPr>
        <w:t xml:space="preserve">  Every student in Alaska needs to know how to use and interact with digital technology in a responsible and productive manner.  The new standards help students understand the benefits and drawbacks of technology, how to maximize its use in constructing knowledge, and how to promote collaboration and communica</w:t>
      </w:r>
      <w:bookmarkStart w:id="1" w:name="_GoBack"/>
      <w:bookmarkEnd w:id="1"/>
      <w:r>
        <w:rPr>
          <w:rFonts w:asciiTheme="minorHAnsi" w:hAnsiTheme="minorHAnsi" w:cstheme="minorHAnsi"/>
          <w:color w:val="333333"/>
          <w:szCs w:val="21"/>
        </w:rPr>
        <w:t>tion using technology.</w:t>
      </w:r>
    </w:p>
    <w:p w:rsidR="003816EB" w:rsidRDefault="003816EB" w:rsidP="00E80541">
      <w:pPr>
        <w:pStyle w:val="Heading2"/>
        <w:rPr>
          <w:rStyle w:val="Strong"/>
        </w:rPr>
      </w:pPr>
      <w:bookmarkStart w:id="2" w:name="#Contents1"/>
      <w:bookmarkEnd w:id="2"/>
      <w:r>
        <w:rPr>
          <w:rStyle w:val="Strong"/>
        </w:rPr>
        <w:t>Q: How were these standards developed?</w:t>
      </w:r>
    </w:p>
    <w:p w:rsidR="003816EB" w:rsidRPr="003816EB" w:rsidRDefault="003816EB" w:rsidP="003816EB">
      <w:r>
        <w:t xml:space="preserve">A:  </w:t>
      </w:r>
      <w:r w:rsidRPr="003816EB">
        <w:t xml:space="preserve">The </w:t>
      </w:r>
      <w:r w:rsidRPr="00B82621">
        <w:rPr>
          <w:i/>
        </w:rPr>
        <w:t xml:space="preserve">Alaska </w:t>
      </w:r>
      <w:r w:rsidR="00B82621" w:rsidRPr="00B82621">
        <w:rPr>
          <w:i/>
        </w:rPr>
        <w:t>Digital Literacy</w:t>
      </w:r>
      <w:r w:rsidRPr="00B82621">
        <w:rPr>
          <w:i/>
        </w:rPr>
        <w:t xml:space="preserve"> Standards</w:t>
      </w:r>
      <w:r w:rsidRPr="003816EB">
        <w:t xml:space="preserve"> are based on the </w:t>
      </w:r>
      <w:r w:rsidR="00B82621" w:rsidRPr="00B82621">
        <w:t>International Society for Technology in Education (ISTE) student standards (2016 edition)</w:t>
      </w:r>
      <w:r w:rsidRPr="003816EB">
        <w:t>.</w:t>
      </w:r>
      <w:r>
        <w:t xml:space="preserve">  </w:t>
      </w:r>
      <w:r w:rsidRPr="003816EB">
        <w:t>K‐12 educators from around the state, institutions of higher education, as well as industry were engaged as part of the standards creation process.</w:t>
      </w:r>
    </w:p>
    <w:p w:rsidR="00110B3E" w:rsidRPr="006F3DAB" w:rsidRDefault="004F2090" w:rsidP="00E80541">
      <w:pPr>
        <w:pStyle w:val="Heading2"/>
      </w:pPr>
      <w:bookmarkStart w:id="3" w:name="#3.1"/>
      <w:bookmarkStart w:id="4" w:name="#3.3"/>
      <w:bookmarkEnd w:id="3"/>
      <w:bookmarkEnd w:id="4"/>
      <w:r>
        <w:rPr>
          <w:rStyle w:val="Strong"/>
        </w:rPr>
        <w:t xml:space="preserve">Q: </w:t>
      </w:r>
      <w:r w:rsidR="00110B3E" w:rsidRPr="006F3DAB">
        <w:rPr>
          <w:rStyle w:val="Strong"/>
        </w:rPr>
        <w:t>Was there an opportunity for the general public to submit feedback on the standards during the development process?</w:t>
      </w:r>
    </w:p>
    <w:p w:rsidR="00110B3E" w:rsidRDefault="004F2090" w:rsidP="00110B3E">
      <w:pPr>
        <w:pStyle w:val="NormalWeb"/>
        <w:shd w:val="clear" w:color="auto" w:fill="FFFFFF"/>
        <w:spacing w:before="0" w:beforeAutospacing="0" w:after="150" w:afterAutospacing="0"/>
        <w:rPr>
          <w:rFonts w:asciiTheme="minorHAnsi" w:hAnsiTheme="minorHAnsi" w:cstheme="minorHAnsi"/>
          <w:color w:val="333333"/>
          <w:szCs w:val="21"/>
        </w:rPr>
      </w:pPr>
      <w:r>
        <w:rPr>
          <w:rFonts w:asciiTheme="minorHAnsi" w:hAnsiTheme="minorHAnsi" w:cstheme="minorHAnsi"/>
          <w:color w:val="333333"/>
          <w:szCs w:val="21"/>
        </w:rPr>
        <w:t xml:space="preserve">A: </w:t>
      </w:r>
      <w:r w:rsidR="00110B3E" w:rsidRPr="006F3DAB">
        <w:rPr>
          <w:rFonts w:asciiTheme="minorHAnsi" w:hAnsiTheme="minorHAnsi" w:cstheme="minorHAnsi"/>
          <w:color w:val="333333"/>
          <w:szCs w:val="21"/>
        </w:rPr>
        <w:t xml:space="preserve">Yes. </w:t>
      </w:r>
      <w:r w:rsidR="00110B3E">
        <w:rPr>
          <w:rFonts w:asciiTheme="minorHAnsi" w:hAnsiTheme="minorHAnsi" w:cstheme="minorHAnsi"/>
          <w:color w:val="333333"/>
          <w:szCs w:val="21"/>
        </w:rPr>
        <w:t xml:space="preserve"> </w:t>
      </w:r>
      <w:r w:rsidR="00110B3E" w:rsidRPr="006F3DAB">
        <w:rPr>
          <w:rFonts w:asciiTheme="minorHAnsi" w:hAnsiTheme="minorHAnsi" w:cstheme="minorHAnsi"/>
          <w:color w:val="333333"/>
          <w:szCs w:val="21"/>
        </w:rPr>
        <w:t>The </w:t>
      </w:r>
      <w:r w:rsidR="003816EB">
        <w:rPr>
          <w:rStyle w:val="Emphasis"/>
          <w:rFonts w:asciiTheme="minorHAnsi" w:hAnsiTheme="minorHAnsi" w:cstheme="minorHAnsi"/>
          <w:color w:val="333333"/>
          <w:szCs w:val="21"/>
        </w:rPr>
        <w:t xml:space="preserve">Alaska </w:t>
      </w:r>
      <w:r w:rsidR="00B82621">
        <w:rPr>
          <w:rStyle w:val="Emphasis"/>
          <w:rFonts w:asciiTheme="minorHAnsi" w:hAnsiTheme="minorHAnsi" w:cstheme="minorHAnsi"/>
          <w:color w:val="333333"/>
          <w:szCs w:val="21"/>
        </w:rPr>
        <w:t xml:space="preserve">Digital Literacy </w:t>
      </w:r>
      <w:r w:rsidR="003816EB">
        <w:rPr>
          <w:rStyle w:val="Emphasis"/>
          <w:rFonts w:asciiTheme="minorHAnsi" w:hAnsiTheme="minorHAnsi" w:cstheme="minorHAnsi"/>
          <w:color w:val="333333"/>
          <w:szCs w:val="21"/>
        </w:rPr>
        <w:t>Standards</w:t>
      </w:r>
      <w:r w:rsidR="00110B3E" w:rsidRPr="006F3DAB">
        <w:rPr>
          <w:rFonts w:asciiTheme="minorHAnsi" w:hAnsiTheme="minorHAnsi" w:cstheme="minorHAnsi"/>
          <w:color w:val="333333"/>
          <w:szCs w:val="21"/>
        </w:rPr>
        <w:t xml:space="preserve"> had </w:t>
      </w:r>
      <w:r w:rsidR="00110B3E">
        <w:rPr>
          <w:rFonts w:asciiTheme="minorHAnsi" w:hAnsiTheme="minorHAnsi" w:cstheme="minorHAnsi"/>
          <w:color w:val="333333"/>
          <w:szCs w:val="21"/>
        </w:rPr>
        <w:t>a</w:t>
      </w:r>
      <w:r w:rsidR="00110B3E" w:rsidRPr="006F3DAB">
        <w:rPr>
          <w:rFonts w:asciiTheme="minorHAnsi" w:hAnsiTheme="minorHAnsi" w:cstheme="minorHAnsi"/>
          <w:color w:val="333333"/>
          <w:szCs w:val="21"/>
        </w:rPr>
        <w:t xml:space="preserve"> public </w:t>
      </w:r>
      <w:r w:rsidR="00110B3E">
        <w:rPr>
          <w:rFonts w:asciiTheme="minorHAnsi" w:hAnsiTheme="minorHAnsi" w:cstheme="minorHAnsi"/>
          <w:color w:val="333333"/>
          <w:szCs w:val="21"/>
        </w:rPr>
        <w:t>feedback period</w:t>
      </w:r>
      <w:r w:rsidR="00110B3E" w:rsidRPr="006F3DAB">
        <w:rPr>
          <w:rFonts w:asciiTheme="minorHAnsi" w:hAnsiTheme="minorHAnsi" w:cstheme="minorHAnsi"/>
          <w:color w:val="333333"/>
          <w:szCs w:val="21"/>
        </w:rPr>
        <w:t xml:space="preserve"> prior to the</w:t>
      </w:r>
      <w:r w:rsidR="003816EB">
        <w:rPr>
          <w:rFonts w:asciiTheme="minorHAnsi" w:hAnsiTheme="minorHAnsi" w:cstheme="minorHAnsi"/>
          <w:color w:val="333333"/>
          <w:szCs w:val="21"/>
        </w:rPr>
        <w:t>ir</w:t>
      </w:r>
      <w:r w:rsidR="00110B3E">
        <w:rPr>
          <w:rFonts w:asciiTheme="minorHAnsi" w:hAnsiTheme="minorHAnsi" w:cstheme="minorHAnsi"/>
          <w:color w:val="333333"/>
          <w:szCs w:val="21"/>
        </w:rPr>
        <w:t xml:space="preserve"> finalization</w:t>
      </w:r>
      <w:r w:rsidR="00110B3E" w:rsidRPr="006F3DAB">
        <w:rPr>
          <w:rFonts w:asciiTheme="minorHAnsi" w:hAnsiTheme="minorHAnsi" w:cstheme="minorHAnsi"/>
          <w:color w:val="333333"/>
          <w:szCs w:val="21"/>
        </w:rPr>
        <w:t xml:space="preserve">. </w:t>
      </w:r>
      <w:r w:rsidR="00110B3E">
        <w:rPr>
          <w:rFonts w:asciiTheme="minorHAnsi" w:hAnsiTheme="minorHAnsi" w:cstheme="minorHAnsi"/>
          <w:color w:val="333333"/>
          <w:szCs w:val="21"/>
        </w:rPr>
        <w:t xml:space="preserve"> The standards were made available via the State Board of Education’s website.  Public comment and feedback was gathered from direct emails, in writing, and via oral testimony.  </w:t>
      </w:r>
      <w:r w:rsidR="00110B3E" w:rsidRPr="006F3DAB">
        <w:rPr>
          <w:rFonts w:asciiTheme="minorHAnsi" w:hAnsiTheme="minorHAnsi" w:cstheme="minorHAnsi"/>
          <w:color w:val="333333"/>
          <w:szCs w:val="21"/>
        </w:rPr>
        <w:t>In addition to the public feedback, teachers, scientific and educator organizations, higher education faculty, scientists</w:t>
      </w:r>
      <w:r w:rsidR="00110B3E">
        <w:rPr>
          <w:rFonts w:asciiTheme="minorHAnsi" w:hAnsiTheme="minorHAnsi" w:cstheme="minorHAnsi"/>
          <w:color w:val="333333"/>
          <w:szCs w:val="21"/>
        </w:rPr>
        <w:t>,</w:t>
      </w:r>
      <w:r w:rsidR="00110B3E" w:rsidRPr="006F3DAB">
        <w:rPr>
          <w:rFonts w:asciiTheme="minorHAnsi" w:hAnsiTheme="minorHAnsi" w:cstheme="minorHAnsi"/>
          <w:color w:val="333333"/>
          <w:szCs w:val="21"/>
        </w:rPr>
        <w:t xml:space="preserve"> and business community members reviewed drafts at specific intervals.</w:t>
      </w:r>
    </w:p>
    <w:sectPr w:rsidR="00110B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B42" w:rsidRDefault="00271B42" w:rsidP="00A74255">
      <w:pPr>
        <w:spacing w:after="0" w:line="240" w:lineRule="auto"/>
      </w:pPr>
      <w:r>
        <w:separator/>
      </w:r>
    </w:p>
  </w:endnote>
  <w:endnote w:type="continuationSeparator" w:id="0">
    <w:p w:rsidR="00271B42" w:rsidRDefault="00271B42" w:rsidP="00A74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255" w:rsidRDefault="004F2090">
    <w:pPr>
      <w:pStyle w:val="Footer"/>
    </w:pPr>
    <w:r>
      <w:rPr>
        <w:noProof/>
      </w:rPr>
      <w:drawing>
        <wp:inline distT="0" distB="0" distL="0" distR="0" wp14:anchorId="219B5BB4" wp14:editId="6019CE39">
          <wp:extent cx="584835" cy="542290"/>
          <wp:effectExtent l="0" t="0" r="5715" b="0"/>
          <wp:docPr id="1" name="Picture 1" descr="DEED Logo" title="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 cy="542290"/>
                  </a:xfrm>
                  <a:prstGeom prst="rect">
                    <a:avLst/>
                  </a:prstGeom>
                  <a:noFill/>
                  <a:ln>
                    <a:noFill/>
                  </a:ln>
                </pic:spPr>
              </pic:pic>
            </a:graphicData>
          </a:graphic>
        </wp:inline>
      </w:drawing>
    </w:r>
    <w:r>
      <w:tab/>
    </w:r>
    <w:r>
      <w:tab/>
    </w:r>
    <w:r w:rsidR="000F5775">
      <w:t>8/1</w:t>
    </w:r>
    <w:r w:rsidR="00D7057A">
      <w:t>4</w:t>
    </w:r>
    <w: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B42" w:rsidRDefault="00271B42" w:rsidP="00A74255">
      <w:pPr>
        <w:spacing w:after="0" w:line="240" w:lineRule="auto"/>
      </w:pPr>
      <w:r>
        <w:separator/>
      </w:r>
    </w:p>
  </w:footnote>
  <w:footnote w:type="continuationSeparator" w:id="0">
    <w:p w:rsidR="00271B42" w:rsidRDefault="00271B42" w:rsidP="00A74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B40"/>
    <w:multiLevelType w:val="hybridMultilevel"/>
    <w:tmpl w:val="15D87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F7C1D"/>
    <w:multiLevelType w:val="hybridMultilevel"/>
    <w:tmpl w:val="93DA83A2"/>
    <w:lvl w:ilvl="0" w:tplc="08F4C646">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35C81"/>
    <w:multiLevelType w:val="hybridMultilevel"/>
    <w:tmpl w:val="1124D51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6F4DEF"/>
    <w:multiLevelType w:val="hybridMultilevel"/>
    <w:tmpl w:val="01C07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F3"/>
    <w:rsid w:val="00046781"/>
    <w:rsid w:val="000762CC"/>
    <w:rsid w:val="000B0687"/>
    <w:rsid w:val="000F5775"/>
    <w:rsid w:val="00110B3E"/>
    <w:rsid w:val="00173E4C"/>
    <w:rsid w:val="001A22BE"/>
    <w:rsid w:val="001B6D84"/>
    <w:rsid w:val="00227245"/>
    <w:rsid w:val="002362C8"/>
    <w:rsid w:val="00243E00"/>
    <w:rsid w:val="00245B7D"/>
    <w:rsid w:val="00271B42"/>
    <w:rsid w:val="002C0D60"/>
    <w:rsid w:val="003816EB"/>
    <w:rsid w:val="00446D0E"/>
    <w:rsid w:val="004F2090"/>
    <w:rsid w:val="005C42E7"/>
    <w:rsid w:val="0060024C"/>
    <w:rsid w:val="006725F3"/>
    <w:rsid w:val="006F3DAB"/>
    <w:rsid w:val="007523E1"/>
    <w:rsid w:val="00775E5B"/>
    <w:rsid w:val="008A4C17"/>
    <w:rsid w:val="0092334A"/>
    <w:rsid w:val="009669D3"/>
    <w:rsid w:val="00A14129"/>
    <w:rsid w:val="00A74255"/>
    <w:rsid w:val="00AC4070"/>
    <w:rsid w:val="00AF427D"/>
    <w:rsid w:val="00B82621"/>
    <w:rsid w:val="00CA568D"/>
    <w:rsid w:val="00CC48CE"/>
    <w:rsid w:val="00CE1DB3"/>
    <w:rsid w:val="00D7057A"/>
    <w:rsid w:val="00E63179"/>
    <w:rsid w:val="00E632FB"/>
    <w:rsid w:val="00E80541"/>
    <w:rsid w:val="00EA2664"/>
    <w:rsid w:val="00EC1228"/>
    <w:rsid w:val="00EE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9D60"/>
  <w15:chartTrackingRefBased/>
  <w15:docId w15:val="{EBAF895E-0C27-4198-A15A-53C04874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Web"/>
    <w:next w:val="Normal"/>
    <w:link w:val="Heading1Char"/>
    <w:uiPriority w:val="9"/>
    <w:qFormat/>
    <w:rsid w:val="00E80541"/>
    <w:pPr>
      <w:shd w:val="clear" w:color="auto" w:fill="FFFFFF"/>
      <w:spacing w:before="0" w:beforeAutospacing="0" w:after="150" w:afterAutospacing="0"/>
      <w:outlineLvl w:val="0"/>
    </w:pPr>
    <w:rPr>
      <w:rFonts w:asciiTheme="minorHAnsi" w:hAnsiTheme="minorHAnsi" w:cstheme="minorHAnsi"/>
      <w:b/>
      <w:bCs/>
      <w:color w:val="333333"/>
      <w:sz w:val="28"/>
      <w:szCs w:val="21"/>
    </w:rPr>
  </w:style>
  <w:style w:type="paragraph" w:styleId="Heading2">
    <w:name w:val="heading 2"/>
    <w:basedOn w:val="NormalWeb"/>
    <w:next w:val="Normal"/>
    <w:link w:val="Heading2Char"/>
    <w:uiPriority w:val="9"/>
    <w:unhideWhenUsed/>
    <w:qFormat/>
    <w:rsid w:val="00E80541"/>
    <w:pPr>
      <w:shd w:val="clear" w:color="auto" w:fill="FFFFFF"/>
      <w:spacing w:before="0" w:beforeAutospacing="0" w:after="150" w:afterAutospacing="0"/>
      <w:outlineLvl w:val="1"/>
    </w:pPr>
    <w:rPr>
      <w:rFonts w:asciiTheme="minorHAnsi" w:hAnsiTheme="minorHAnsi" w:cstheme="minorHAnsi"/>
      <w:color w:val="33333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25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25F3"/>
    <w:rPr>
      <w:b/>
      <w:bCs/>
    </w:rPr>
  </w:style>
  <w:style w:type="character" w:styleId="Emphasis">
    <w:name w:val="Emphasis"/>
    <w:basedOn w:val="DefaultParagraphFont"/>
    <w:uiPriority w:val="20"/>
    <w:qFormat/>
    <w:rsid w:val="006725F3"/>
    <w:rPr>
      <w:i/>
      <w:iCs/>
    </w:rPr>
  </w:style>
  <w:style w:type="character" w:styleId="Hyperlink">
    <w:name w:val="Hyperlink"/>
    <w:basedOn w:val="DefaultParagraphFont"/>
    <w:uiPriority w:val="99"/>
    <w:semiHidden/>
    <w:unhideWhenUsed/>
    <w:rsid w:val="006725F3"/>
    <w:rPr>
      <w:color w:val="0000FF"/>
      <w:u w:val="single"/>
    </w:rPr>
  </w:style>
  <w:style w:type="character" w:styleId="FollowedHyperlink">
    <w:name w:val="FollowedHyperlink"/>
    <w:basedOn w:val="DefaultParagraphFont"/>
    <w:uiPriority w:val="99"/>
    <w:semiHidden/>
    <w:unhideWhenUsed/>
    <w:rsid w:val="008A4C17"/>
    <w:rPr>
      <w:color w:val="954F72" w:themeColor="followedHyperlink"/>
      <w:u w:val="single"/>
    </w:rPr>
  </w:style>
  <w:style w:type="paragraph" w:styleId="Caption">
    <w:name w:val="caption"/>
    <w:basedOn w:val="Normal"/>
    <w:next w:val="Normal"/>
    <w:uiPriority w:val="35"/>
    <w:unhideWhenUsed/>
    <w:qFormat/>
    <w:rsid w:val="00775E5B"/>
    <w:pPr>
      <w:keepNext/>
      <w:spacing w:after="200" w:line="240" w:lineRule="auto"/>
    </w:pPr>
    <w:rPr>
      <w:rFonts w:eastAsiaTheme="minorEastAsia"/>
      <w:bCs/>
      <w:sz w:val="24"/>
      <w:szCs w:val="24"/>
    </w:rPr>
  </w:style>
  <w:style w:type="paragraph" w:styleId="ListParagraph">
    <w:name w:val="List Paragraph"/>
    <w:basedOn w:val="Normal"/>
    <w:uiPriority w:val="34"/>
    <w:qFormat/>
    <w:rsid w:val="00775E5B"/>
    <w:pPr>
      <w:spacing w:before="100" w:beforeAutospacing="1" w:after="100" w:afterAutospacing="1" w:line="240" w:lineRule="auto"/>
    </w:pPr>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A74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255"/>
  </w:style>
  <w:style w:type="paragraph" w:styleId="Footer">
    <w:name w:val="footer"/>
    <w:basedOn w:val="Normal"/>
    <w:link w:val="FooterChar"/>
    <w:uiPriority w:val="99"/>
    <w:unhideWhenUsed/>
    <w:rsid w:val="00A74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255"/>
  </w:style>
  <w:style w:type="paragraph" w:styleId="Title">
    <w:name w:val="Title"/>
    <w:basedOn w:val="Normal"/>
    <w:next w:val="Normal"/>
    <w:link w:val="TitleChar"/>
    <w:uiPriority w:val="10"/>
    <w:qFormat/>
    <w:rsid w:val="00E80541"/>
    <w:pPr>
      <w:spacing w:after="0"/>
      <w:jc w:val="center"/>
    </w:pPr>
    <w:rPr>
      <w:b/>
      <w:i/>
      <w:sz w:val="32"/>
    </w:rPr>
  </w:style>
  <w:style w:type="character" w:customStyle="1" w:styleId="TitleChar">
    <w:name w:val="Title Char"/>
    <w:basedOn w:val="DefaultParagraphFont"/>
    <w:link w:val="Title"/>
    <w:uiPriority w:val="10"/>
    <w:rsid w:val="00E80541"/>
    <w:rPr>
      <w:b/>
      <w:i/>
      <w:sz w:val="32"/>
    </w:rPr>
  </w:style>
  <w:style w:type="character" w:customStyle="1" w:styleId="Heading1Char">
    <w:name w:val="Heading 1 Char"/>
    <w:basedOn w:val="DefaultParagraphFont"/>
    <w:link w:val="Heading1"/>
    <w:uiPriority w:val="9"/>
    <w:rsid w:val="00E80541"/>
    <w:rPr>
      <w:rFonts w:eastAsia="Times New Roman" w:cstheme="minorHAnsi"/>
      <w:b/>
      <w:bCs/>
      <w:color w:val="333333"/>
      <w:sz w:val="28"/>
      <w:szCs w:val="21"/>
      <w:shd w:val="clear" w:color="auto" w:fill="FFFFFF"/>
    </w:rPr>
  </w:style>
  <w:style w:type="character" w:customStyle="1" w:styleId="Heading2Char">
    <w:name w:val="Heading 2 Char"/>
    <w:basedOn w:val="DefaultParagraphFont"/>
    <w:link w:val="Heading2"/>
    <w:uiPriority w:val="9"/>
    <w:rsid w:val="00E80541"/>
    <w:rPr>
      <w:rFonts w:eastAsia="Times New Roman" w:cstheme="minorHAnsi"/>
      <w:color w:val="333333"/>
      <w:sz w:val="24"/>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19976">
      <w:bodyDiv w:val="1"/>
      <w:marLeft w:val="0"/>
      <w:marRight w:val="0"/>
      <w:marTop w:val="0"/>
      <w:marBottom w:val="0"/>
      <w:divBdr>
        <w:top w:val="none" w:sz="0" w:space="0" w:color="auto"/>
        <w:left w:val="none" w:sz="0" w:space="0" w:color="auto"/>
        <w:bottom w:val="none" w:sz="0" w:space="0" w:color="auto"/>
        <w:right w:val="none" w:sz="0" w:space="0" w:color="auto"/>
      </w:divBdr>
    </w:div>
    <w:div w:id="370762522">
      <w:bodyDiv w:val="1"/>
      <w:marLeft w:val="0"/>
      <w:marRight w:val="0"/>
      <w:marTop w:val="0"/>
      <w:marBottom w:val="0"/>
      <w:divBdr>
        <w:top w:val="none" w:sz="0" w:space="0" w:color="auto"/>
        <w:left w:val="none" w:sz="0" w:space="0" w:color="auto"/>
        <w:bottom w:val="none" w:sz="0" w:space="0" w:color="auto"/>
        <w:right w:val="none" w:sz="0" w:space="0" w:color="auto"/>
      </w:divBdr>
    </w:div>
    <w:div w:id="465397180">
      <w:bodyDiv w:val="1"/>
      <w:marLeft w:val="0"/>
      <w:marRight w:val="0"/>
      <w:marTop w:val="0"/>
      <w:marBottom w:val="0"/>
      <w:divBdr>
        <w:top w:val="none" w:sz="0" w:space="0" w:color="auto"/>
        <w:left w:val="none" w:sz="0" w:space="0" w:color="auto"/>
        <w:bottom w:val="none" w:sz="0" w:space="0" w:color="auto"/>
        <w:right w:val="none" w:sz="0" w:space="0" w:color="auto"/>
      </w:divBdr>
    </w:div>
    <w:div w:id="603539286">
      <w:bodyDiv w:val="1"/>
      <w:marLeft w:val="0"/>
      <w:marRight w:val="0"/>
      <w:marTop w:val="0"/>
      <w:marBottom w:val="0"/>
      <w:divBdr>
        <w:top w:val="none" w:sz="0" w:space="0" w:color="auto"/>
        <w:left w:val="none" w:sz="0" w:space="0" w:color="auto"/>
        <w:bottom w:val="none" w:sz="0" w:space="0" w:color="auto"/>
        <w:right w:val="none" w:sz="0" w:space="0" w:color="auto"/>
      </w:divBdr>
    </w:div>
    <w:div w:id="823394918">
      <w:bodyDiv w:val="1"/>
      <w:marLeft w:val="0"/>
      <w:marRight w:val="0"/>
      <w:marTop w:val="0"/>
      <w:marBottom w:val="0"/>
      <w:divBdr>
        <w:top w:val="none" w:sz="0" w:space="0" w:color="auto"/>
        <w:left w:val="none" w:sz="0" w:space="0" w:color="auto"/>
        <w:bottom w:val="none" w:sz="0" w:space="0" w:color="auto"/>
        <w:right w:val="none" w:sz="0" w:space="0" w:color="auto"/>
      </w:divBdr>
    </w:div>
    <w:div w:id="1137457358">
      <w:bodyDiv w:val="1"/>
      <w:marLeft w:val="0"/>
      <w:marRight w:val="0"/>
      <w:marTop w:val="0"/>
      <w:marBottom w:val="0"/>
      <w:divBdr>
        <w:top w:val="none" w:sz="0" w:space="0" w:color="auto"/>
        <w:left w:val="none" w:sz="0" w:space="0" w:color="auto"/>
        <w:bottom w:val="none" w:sz="0" w:space="0" w:color="auto"/>
        <w:right w:val="none" w:sz="0" w:space="0" w:color="auto"/>
      </w:divBdr>
    </w:div>
    <w:div w:id="1558858286">
      <w:bodyDiv w:val="1"/>
      <w:marLeft w:val="0"/>
      <w:marRight w:val="0"/>
      <w:marTop w:val="0"/>
      <w:marBottom w:val="0"/>
      <w:divBdr>
        <w:top w:val="none" w:sz="0" w:space="0" w:color="auto"/>
        <w:left w:val="none" w:sz="0" w:space="0" w:color="auto"/>
        <w:bottom w:val="none" w:sz="0" w:space="0" w:color="auto"/>
        <w:right w:val="none" w:sz="0" w:space="0" w:color="auto"/>
      </w:divBdr>
    </w:div>
    <w:div w:id="1683556042">
      <w:bodyDiv w:val="1"/>
      <w:marLeft w:val="0"/>
      <w:marRight w:val="0"/>
      <w:marTop w:val="0"/>
      <w:marBottom w:val="0"/>
      <w:divBdr>
        <w:top w:val="none" w:sz="0" w:space="0" w:color="auto"/>
        <w:left w:val="none" w:sz="0" w:space="0" w:color="auto"/>
        <w:bottom w:val="none" w:sz="0" w:space="0" w:color="auto"/>
        <w:right w:val="none" w:sz="0" w:space="0" w:color="auto"/>
      </w:divBdr>
    </w:div>
    <w:div w:id="1720326250">
      <w:bodyDiv w:val="1"/>
      <w:marLeft w:val="0"/>
      <w:marRight w:val="0"/>
      <w:marTop w:val="0"/>
      <w:marBottom w:val="0"/>
      <w:divBdr>
        <w:top w:val="none" w:sz="0" w:space="0" w:color="auto"/>
        <w:left w:val="none" w:sz="0" w:space="0" w:color="auto"/>
        <w:bottom w:val="none" w:sz="0" w:space="0" w:color="auto"/>
        <w:right w:val="none" w:sz="0" w:space="0" w:color="auto"/>
      </w:divBdr>
    </w:div>
    <w:div w:id="1754668230">
      <w:bodyDiv w:val="1"/>
      <w:marLeft w:val="0"/>
      <w:marRight w:val="0"/>
      <w:marTop w:val="0"/>
      <w:marBottom w:val="0"/>
      <w:divBdr>
        <w:top w:val="none" w:sz="0" w:space="0" w:color="auto"/>
        <w:left w:val="none" w:sz="0" w:space="0" w:color="auto"/>
        <w:bottom w:val="none" w:sz="0" w:space="0" w:color="auto"/>
        <w:right w:val="none" w:sz="0" w:space="0" w:color="auto"/>
      </w:divBdr>
    </w:div>
    <w:div w:id="1929653614">
      <w:bodyDiv w:val="1"/>
      <w:marLeft w:val="0"/>
      <w:marRight w:val="0"/>
      <w:marTop w:val="0"/>
      <w:marBottom w:val="0"/>
      <w:divBdr>
        <w:top w:val="none" w:sz="0" w:space="0" w:color="auto"/>
        <w:left w:val="none" w:sz="0" w:space="0" w:color="auto"/>
        <w:bottom w:val="none" w:sz="0" w:space="0" w:color="auto"/>
        <w:right w:val="none" w:sz="0" w:space="0" w:color="auto"/>
      </w:divBdr>
    </w:div>
    <w:div w:id="20061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1EE5F-8035-4A80-91D0-164E1755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Bjorn H (EED)</dc:creator>
  <cp:keywords/>
  <dc:description/>
  <cp:lastModifiedBy>Alvarado, Roberto M (EED)</cp:lastModifiedBy>
  <cp:revision>6</cp:revision>
  <dcterms:created xsi:type="dcterms:W3CDTF">2019-08-14T22:54:00Z</dcterms:created>
  <dcterms:modified xsi:type="dcterms:W3CDTF">2019-08-26T17:13:00Z</dcterms:modified>
</cp:coreProperties>
</file>