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8E3" w:rsidRPr="005959F9" w:rsidRDefault="004248E3" w:rsidP="005959F9">
      <w:pPr>
        <w:pStyle w:val="Title"/>
      </w:pPr>
      <w:bookmarkStart w:id="0" w:name="_GoBack"/>
      <w:bookmarkEnd w:id="0"/>
      <w:r w:rsidRPr="005959F9">
        <w:t xml:space="preserve">High School Mathematical Content Standards </w:t>
      </w:r>
    </w:p>
    <w:p w:rsidR="004248E3" w:rsidRPr="006458A1" w:rsidRDefault="004248E3" w:rsidP="004248E3">
      <w:pPr>
        <w:spacing w:after="0" w:line="276" w:lineRule="auto"/>
        <w:ind w:right="180"/>
        <w:rPr>
          <w:rFonts w:eastAsiaTheme="minorEastAsia" w:cstheme="minorHAnsi"/>
          <w:b/>
          <w:color w:val="2E74B5" w:themeColor="accent1" w:themeShade="BF"/>
          <w:sz w:val="28"/>
        </w:rPr>
      </w:pPr>
    </w:p>
    <w:p w:rsidR="004248E3" w:rsidRPr="005959F9" w:rsidRDefault="002C1601" w:rsidP="005959F9">
      <w:pPr>
        <w:pStyle w:val="Heading1"/>
      </w:pPr>
      <w:r w:rsidRPr="005959F9">
        <w:t>Courses and Transitions</w:t>
      </w:r>
    </w:p>
    <w:p w:rsidR="004248E3" w:rsidRPr="006458A1" w:rsidRDefault="004248E3" w:rsidP="004248E3">
      <w:pPr>
        <w:spacing w:after="0" w:line="276" w:lineRule="auto"/>
        <w:ind w:right="180"/>
        <w:rPr>
          <w:rFonts w:eastAsiaTheme="minorEastAsia" w:cstheme="minorHAnsi"/>
          <w:color w:val="000000" w:themeColor="text1"/>
          <w:sz w:val="24"/>
        </w:rPr>
      </w:pPr>
    </w:p>
    <w:p w:rsidR="002C1601" w:rsidRPr="006458A1" w:rsidRDefault="002C1601" w:rsidP="004248E3">
      <w:pPr>
        <w:spacing w:after="0" w:line="276" w:lineRule="auto"/>
        <w:ind w:right="180"/>
        <w:rPr>
          <w:rFonts w:eastAsiaTheme="minorEastAsia" w:cstheme="minorHAnsi"/>
          <w:color w:val="000000" w:themeColor="text1"/>
          <w:sz w:val="24"/>
        </w:rPr>
      </w:pPr>
      <w:r w:rsidRPr="006458A1">
        <w:rPr>
          <w:rFonts w:eastAsiaTheme="minorEastAsia" w:cstheme="minorHAnsi"/>
          <w:color w:val="000000" w:themeColor="text1"/>
          <w:sz w:val="24"/>
        </w:rPr>
        <w:t>The high school standards specify the mathematics that all students should study in order to be career and college r</w:t>
      </w:r>
      <w:r w:rsidR="006C397F">
        <w:rPr>
          <w:rFonts w:eastAsiaTheme="minorEastAsia" w:cstheme="minorHAnsi"/>
          <w:color w:val="000000" w:themeColor="text1"/>
          <w:sz w:val="24"/>
        </w:rPr>
        <w:t xml:space="preserve">eady.  They are organized into </w:t>
      </w:r>
      <w:r w:rsidR="006C397F" w:rsidRPr="005959F9">
        <w:rPr>
          <w:rStyle w:val="Heading2Char"/>
        </w:rPr>
        <w:t>Conceptual C</w:t>
      </w:r>
      <w:r w:rsidRPr="005959F9">
        <w:rPr>
          <w:rStyle w:val="Heading2Char"/>
        </w:rPr>
        <w:t>ategories</w:t>
      </w:r>
      <w:r w:rsidRPr="006458A1">
        <w:rPr>
          <w:rFonts w:eastAsiaTheme="minorEastAsia" w:cstheme="minorHAnsi"/>
          <w:color w:val="000000" w:themeColor="text1"/>
          <w:sz w:val="24"/>
        </w:rPr>
        <w:t>, which are intended to portray a coherent view of high school mathematics. A student’s work with any set of standards crosses a number of traditional course boundaries. For example, the Functions Standards would apply to different courses such as Algebra I or Algebra II.</w:t>
      </w:r>
    </w:p>
    <w:p w:rsidR="004248E3" w:rsidRPr="006458A1" w:rsidRDefault="004248E3" w:rsidP="004248E3">
      <w:pPr>
        <w:spacing w:after="0" w:line="276" w:lineRule="auto"/>
        <w:ind w:right="180"/>
        <w:rPr>
          <w:rFonts w:eastAsiaTheme="minorEastAsia" w:cstheme="minorHAnsi"/>
          <w:color w:val="000000" w:themeColor="text1"/>
          <w:sz w:val="24"/>
        </w:rPr>
      </w:pPr>
    </w:p>
    <w:p w:rsidR="002C1601" w:rsidRPr="006458A1" w:rsidRDefault="002C1601" w:rsidP="004248E3">
      <w:pPr>
        <w:spacing w:after="0" w:line="276" w:lineRule="auto"/>
        <w:ind w:right="180"/>
        <w:rPr>
          <w:rFonts w:eastAsiaTheme="minorEastAsia" w:cstheme="minorHAnsi"/>
          <w:color w:val="000000" w:themeColor="text1"/>
          <w:sz w:val="24"/>
        </w:rPr>
      </w:pPr>
      <w:r w:rsidRPr="006458A1">
        <w:rPr>
          <w:rFonts w:eastAsiaTheme="minorEastAsia" w:cstheme="minorHAnsi"/>
          <w:color w:val="000000" w:themeColor="text1"/>
          <w:sz w:val="24"/>
        </w:rPr>
        <w:t xml:space="preserve">These standards do not mandate the sequence of high school courses. However, the organization of high school courses is a critical component to implementation of the standards. It is a district decision how to design course offerings covering the mathematics standards.  Districts can use the traditional approach of Algebra I, Geometry, and Algebra II or implement an integrated approach. There are various high school math pathways to be considered </w:t>
      </w:r>
      <w:r w:rsidRPr="006458A1">
        <w:rPr>
          <w:rFonts w:eastAsiaTheme="minorEastAsia" w:cstheme="minorHAnsi"/>
          <w:sz w:val="24"/>
        </w:rPr>
        <w:t xml:space="preserve">and likely </w:t>
      </w:r>
      <w:r w:rsidRPr="006458A1">
        <w:rPr>
          <w:rFonts w:eastAsiaTheme="minorEastAsia" w:cstheme="minorHAnsi"/>
          <w:color w:val="000000" w:themeColor="text1"/>
          <w:sz w:val="24"/>
        </w:rPr>
        <w:t>additional model pathways based on these standards will become available as well.</w:t>
      </w:r>
    </w:p>
    <w:p w:rsidR="004248E3" w:rsidRPr="006458A1" w:rsidRDefault="004248E3" w:rsidP="004248E3">
      <w:pPr>
        <w:spacing w:after="0" w:line="276" w:lineRule="auto"/>
        <w:ind w:right="180"/>
        <w:rPr>
          <w:rFonts w:eastAsiaTheme="minorEastAsia" w:cstheme="minorHAnsi"/>
          <w:sz w:val="24"/>
        </w:rPr>
      </w:pPr>
    </w:p>
    <w:p w:rsidR="002C1601" w:rsidRPr="006458A1" w:rsidRDefault="002C1601" w:rsidP="004248E3">
      <w:pPr>
        <w:spacing w:after="0" w:line="276" w:lineRule="auto"/>
        <w:ind w:right="180"/>
        <w:rPr>
          <w:rFonts w:eastAsiaTheme="minorEastAsia" w:cstheme="minorHAnsi"/>
          <w:color w:val="000000" w:themeColor="text1"/>
          <w:sz w:val="24"/>
        </w:rPr>
      </w:pPr>
      <w:r w:rsidRPr="006458A1">
        <w:rPr>
          <w:rFonts w:eastAsiaTheme="minorEastAsia" w:cstheme="minorHAnsi"/>
          <w:color w:val="000000" w:themeColor="text1"/>
          <w:sz w:val="24"/>
        </w:rPr>
        <w:t>The standards themselves do not dictate curriculum, pedagogy, or delivery of content. In particular, districts may handle the transition to high school in different ways. For example, many students in the U.S. today take Algebra I in the 8th grade, and in some districts and states this is a requirement. By completing grade 7 standards successfully, students have met the prerequisites and are prepared for Algebra I by 8th grade. The standards are designed to permit districts and states to continue existing policies concerning Algebra I in 8th grade.</w:t>
      </w:r>
    </w:p>
    <w:p w:rsidR="004248E3" w:rsidRPr="006458A1" w:rsidRDefault="004248E3" w:rsidP="004248E3">
      <w:pPr>
        <w:spacing w:after="0" w:line="276" w:lineRule="auto"/>
        <w:ind w:right="180"/>
        <w:rPr>
          <w:rFonts w:eastAsiaTheme="minorEastAsia" w:cstheme="minorHAnsi"/>
          <w:color w:val="000000" w:themeColor="text1"/>
          <w:sz w:val="24"/>
        </w:rPr>
      </w:pPr>
    </w:p>
    <w:p w:rsidR="002C1601" w:rsidRPr="006458A1" w:rsidRDefault="005959F9" w:rsidP="004248E3">
      <w:pPr>
        <w:spacing w:after="0" w:line="276" w:lineRule="auto"/>
        <w:rPr>
          <w:rFonts w:cstheme="minorHAnsi"/>
          <w:sz w:val="24"/>
        </w:rPr>
      </w:pPr>
      <w:r w:rsidRPr="005959F9">
        <w:rPr>
          <w:rStyle w:val="Heading3Char"/>
        </w:rPr>
        <w:t>[College-Ready:]</w:t>
      </w:r>
      <w:r>
        <w:rPr>
          <w:rStyle w:val="Heading3Char"/>
        </w:rPr>
        <w:t xml:space="preserve"> </w:t>
      </w:r>
      <w:r w:rsidR="002C1601" w:rsidRPr="006458A1">
        <w:rPr>
          <w:rFonts w:eastAsiaTheme="minorEastAsia" w:cstheme="minorHAnsi"/>
          <w:color w:val="000000" w:themeColor="text1"/>
          <w:sz w:val="24"/>
        </w:rPr>
        <w:t xml:space="preserve">Another major transition is the transition from high school to post-secondary education for college and careers. The evidence concerning college and career readiness shows clearly that the knowledge, skills, and practices important for readiness include a great deal of mathematics prior to the boundary defined by </w:t>
      </w:r>
      <w:r w:rsidR="008948A1">
        <w:rPr>
          <w:rFonts w:eastAsiaTheme="minorEastAsia" w:cstheme="minorHAnsi"/>
          <w:color w:val="000000" w:themeColor="text1"/>
          <w:sz w:val="24"/>
        </w:rPr>
        <w:t xml:space="preserve">the words in brackets, </w:t>
      </w:r>
      <w:r w:rsidR="008948A1" w:rsidRPr="005959F9">
        <w:rPr>
          <w:rStyle w:val="Heading3Char"/>
        </w:rPr>
        <w:t>[College-Ready:]</w:t>
      </w:r>
      <w:r w:rsidR="008948A1">
        <w:rPr>
          <w:rFonts w:eastAsiaTheme="minorEastAsia" w:cstheme="minorHAnsi"/>
          <w:color w:val="000000" w:themeColor="text1"/>
          <w:sz w:val="24"/>
        </w:rPr>
        <w:t>,</w:t>
      </w:r>
      <w:r w:rsidR="002C1601" w:rsidRPr="006458A1">
        <w:rPr>
          <w:rFonts w:eastAsiaTheme="minorEastAsia" w:cstheme="minorHAnsi"/>
          <w:color w:val="000000" w:themeColor="text1"/>
          <w:sz w:val="24"/>
        </w:rPr>
        <w:t xml:space="preserve"> in these standards. Indeed, some of the highest priority content for college and career readiness comes from grades 6-8. This body of material includes powerfully useful proficiencies such as applying ratio reasoning in real-world and mathematical problems, computing fluently with positive and negative fractions and decimals, and solving real-world and mathematical problems involving angle measure, area, surface area, and volume. Because important standards for college and career readiness are distributed across grades and courses, systems for evaluating college and career readiness should reach as far back in the standards as grades 6-8. </w:t>
      </w:r>
    </w:p>
    <w:p w:rsidR="002C1601" w:rsidRPr="006458A1" w:rsidRDefault="002C1601" w:rsidP="005959F9">
      <w:pPr>
        <w:pStyle w:val="Heading1"/>
        <w:rPr>
          <w:rFonts w:eastAsia="Calibri"/>
        </w:rPr>
      </w:pPr>
      <w:bookmarkStart w:id="1" w:name="_Toc309727079"/>
      <w:r w:rsidRPr="006458A1">
        <w:rPr>
          <w:rFonts w:eastAsia="Calibri"/>
        </w:rPr>
        <w:lastRenderedPageBreak/>
        <w:t xml:space="preserve">Narrative of Standards – </w:t>
      </w:r>
      <w:bookmarkStart w:id="2" w:name="Modeling"/>
      <w:r w:rsidRPr="006458A1">
        <w:rPr>
          <w:rFonts w:eastAsia="Calibri"/>
        </w:rPr>
        <w:t>Modeling</w:t>
      </w:r>
      <w:bookmarkEnd w:id="1"/>
      <w:bookmarkEnd w:id="2"/>
    </w:p>
    <w:p w:rsidR="004248E3" w:rsidRPr="006458A1" w:rsidRDefault="004248E3" w:rsidP="004248E3">
      <w:pPr>
        <w:autoSpaceDE w:val="0"/>
        <w:autoSpaceDN w:val="0"/>
        <w:adjustRightInd w:val="0"/>
        <w:spacing w:after="0" w:line="276" w:lineRule="auto"/>
        <w:rPr>
          <w:rFonts w:eastAsia="Gotham-Book" w:cstheme="minorHAnsi"/>
          <w:sz w:val="24"/>
        </w:rPr>
      </w:pPr>
    </w:p>
    <w:p w:rsidR="002C1601" w:rsidRPr="006458A1" w:rsidRDefault="002C1601" w:rsidP="004248E3">
      <w:pPr>
        <w:autoSpaceDE w:val="0"/>
        <w:autoSpaceDN w:val="0"/>
        <w:adjustRightInd w:val="0"/>
        <w:spacing w:after="0" w:line="276" w:lineRule="auto"/>
        <w:rPr>
          <w:rFonts w:eastAsia="Gotham-Book" w:cstheme="minorHAnsi"/>
          <w:sz w:val="24"/>
        </w:rPr>
      </w:pPr>
      <w:r w:rsidRPr="006458A1">
        <w:rPr>
          <w:rFonts w:eastAsia="Gotham-Book" w:cstheme="minorHAnsi"/>
          <w:sz w:val="24"/>
        </w:rPr>
        <w:t>Modeling links classroom mathematics and statistics to everyday life, work, and decision-making. Modeling is the process of choosing and using appropriate mathematics and statistics to analyze empirical situations, to understand them better, and to improve decisions. Quantities and their relationships in physical, economic, public policy, social, and everyday situations can be modeled using mathematical and statistical methods. When making mathematical models, technology is valuable for varying assumptions, exploring consequences, and comparing predictions with data.</w:t>
      </w:r>
    </w:p>
    <w:p w:rsidR="004248E3" w:rsidRPr="006458A1" w:rsidRDefault="004248E3" w:rsidP="004248E3">
      <w:pPr>
        <w:autoSpaceDE w:val="0"/>
        <w:autoSpaceDN w:val="0"/>
        <w:adjustRightInd w:val="0"/>
        <w:spacing w:after="0" w:line="276" w:lineRule="auto"/>
        <w:rPr>
          <w:rFonts w:eastAsia="Gotham-Book" w:cstheme="minorHAnsi"/>
          <w:sz w:val="24"/>
        </w:rPr>
      </w:pPr>
    </w:p>
    <w:p w:rsidR="002C1601" w:rsidRPr="006458A1" w:rsidRDefault="002C1601" w:rsidP="004248E3">
      <w:pPr>
        <w:autoSpaceDE w:val="0"/>
        <w:autoSpaceDN w:val="0"/>
        <w:adjustRightInd w:val="0"/>
        <w:spacing w:after="0" w:line="276" w:lineRule="auto"/>
        <w:rPr>
          <w:rFonts w:eastAsia="Gotham-Book" w:cstheme="minorHAnsi"/>
          <w:sz w:val="24"/>
        </w:rPr>
      </w:pPr>
      <w:r w:rsidRPr="006458A1">
        <w:rPr>
          <w:rFonts w:eastAsia="Gotham-Book" w:cstheme="minorHAnsi"/>
          <w:sz w:val="24"/>
        </w:rPr>
        <w:t>A model can be very simple, such as writing total cost as a product of unit price and number bought, or using a geometric shape to describe a physical object like a coin. Even such simple models involve making choices. It is up to us whether to model a coin as a three-dimensional cylinder, or whether a two-dimensional disk works well enough for our purposes. Other situations—modeling a delivery route, a production schedule, or a comparison of loan amortizations—need more elaborate models that use other tools from the mathematical sciences. Real-world situations are not organized and labeled for analysis; formulating tractable models, representing such models, and analyzing them is appropriately a creative process. Like every such process, this depends on acquired expertise as well as creativity.</w:t>
      </w:r>
    </w:p>
    <w:p w:rsidR="004248E3" w:rsidRPr="006458A1" w:rsidRDefault="004248E3" w:rsidP="004248E3">
      <w:pPr>
        <w:autoSpaceDE w:val="0"/>
        <w:autoSpaceDN w:val="0"/>
        <w:adjustRightInd w:val="0"/>
        <w:spacing w:after="0" w:line="276" w:lineRule="auto"/>
        <w:rPr>
          <w:rFonts w:eastAsia="Gotham-Book" w:cstheme="minorHAnsi"/>
          <w:sz w:val="24"/>
        </w:rPr>
      </w:pPr>
    </w:p>
    <w:p w:rsidR="002C1601" w:rsidRDefault="002C1601" w:rsidP="004248E3">
      <w:pPr>
        <w:autoSpaceDE w:val="0"/>
        <w:autoSpaceDN w:val="0"/>
        <w:adjustRightInd w:val="0"/>
        <w:spacing w:after="0" w:line="276" w:lineRule="auto"/>
        <w:jc w:val="both"/>
        <w:rPr>
          <w:rFonts w:eastAsia="Gotham-Book" w:cstheme="minorHAnsi"/>
          <w:sz w:val="24"/>
        </w:rPr>
      </w:pPr>
      <w:r w:rsidRPr="006458A1">
        <w:rPr>
          <w:rFonts w:eastAsia="Gotham-Book" w:cstheme="minorHAnsi"/>
          <w:sz w:val="24"/>
        </w:rPr>
        <w:t>Some examples of such situations might include:</w:t>
      </w:r>
    </w:p>
    <w:p w:rsidR="006C397F" w:rsidRPr="006458A1" w:rsidRDefault="006C397F" w:rsidP="004248E3">
      <w:pPr>
        <w:autoSpaceDE w:val="0"/>
        <w:autoSpaceDN w:val="0"/>
        <w:adjustRightInd w:val="0"/>
        <w:spacing w:after="0" w:line="276" w:lineRule="auto"/>
        <w:jc w:val="both"/>
        <w:rPr>
          <w:rFonts w:eastAsia="Gotham-Book" w:cstheme="minorHAnsi"/>
          <w:sz w:val="24"/>
        </w:rPr>
      </w:pPr>
    </w:p>
    <w:p w:rsidR="002C1601" w:rsidRPr="006458A1" w:rsidRDefault="002C1601" w:rsidP="004248E3">
      <w:pPr>
        <w:autoSpaceDE w:val="0"/>
        <w:autoSpaceDN w:val="0"/>
        <w:adjustRightInd w:val="0"/>
        <w:spacing w:after="0" w:line="276" w:lineRule="auto"/>
        <w:ind w:left="810" w:hanging="180"/>
        <w:jc w:val="both"/>
        <w:rPr>
          <w:rFonts w:eastAsia="Gotham-Book" w:cstheme="minorHAnsi"/>
          <w:sz w:val="24"/>
        </w:rPr>
      </w:pPr>
      <w:r w:rsidRPr="006458A1">
        <w:rPr>
          <w:rFonts w:eastAsia="Gotham-Book" w:cstheme="minorHAnsi"/>
          <w:sz w:val="24"/>
        </w:rPr>
        <w:t>• Estimating how much water and food is needed for emergency relief in a devastated city of 3 million people, and how it might be distributed.</w:t>
      </w:r>
    </w:p>
    <w:p w:rsidR="002C1601" w:rsidRPr="006458A1" w:rsidRDefault="002C1601" w:rsidP="004248E3">
      <w:pPr>
        <w:autoSpaceDE w:val="0"/>
        <w:autoSpaceDN w:val="0"/>
        <w:adjustRightInd w:val="0"/>
        <w:spacing w:after="0" w:line="276" w:lineRule="auto"/>
        <w:ind w:left="810" w:hanging="180"/>
        <w:jc w:val="both"/>
        <w:rPr>
          <w:rFonts w:eastAsia="Gotham-Book" w:cstheme="minorHAnsi"/>
          <w:sz w:val="24"/>
        </w:rPr>
      </w:pPr>
      <w:r w:rsidRPr="006458A1">
        <w:rPr>
          <w:rFonts w:eastAsia="Gotham-Book" w:cstheme="minorHAnsi"/>
          <w:sz w:val="24"/>
        </w:rPr>
        <w:t>• Planning a table tennis tournament for 7 players at a club with 4 tables, where each player plays against each other player.</w:t>
      </w:r>
    </w:p>
    <w:p w:rsidR="002C1601" w:rsidRPr="006458A1" w:rsidRDefault="002C1601" w:rsidP="004248E3">
      <w:pPr>
        <w:autoSpaceDE w:val="0"/>
        <w:autoSpaceDN w:val="0"/>
        <w:adjustRightInd w:val="0"/>
        <w:spacing w:after="0" w:line="276" w:lineRule="auto"/>
        <w:ind w:left="810" w:hanging="180"/>
        <w:jc w:val="both"/>
        <w:rPr>
          <w:rFonts w:eastAsia="Gotham-Book" w:cstheme="minorHAnsi"/>
          <w:sz w:val="24"/>
        </w:rPr>
      </w:pPr>
      <w:r w:rsidRPr="006458A1">
        <w:rPr>
          <w:rFonts w:eastAsia="Gotham-Book" w:cstheme="minorHAnsi"/>
          <w:sz w:val="24"/>
        </w:rPr>
        <w:t>• Designing the layout of the stalls in a school fair so as to raise as much money as possible.</w:t>
      </w:r>
    </w:p>
    <w:p w:rsidR="002C1601" w:rsidRPr="006458A1" w:rsidRDefault="002C1601" w:rsidP="004248E3">
      <w:pPr>
        <w:autoSpaceDE w:val="0"/>
        <w:autoSpaceDN w:val="0"/>
        <w:adjustRightInd w:val="0"/>
        <w:spacing w:after="0" w:line="276" w:lineRule="auto"/>
        <w:ind w:left="810" w:hanging="180"/>
        <w:jc w:val="both"/>
        <w:rPr>
          <w:rFonts w:eastAsia="Gotham-Book" w:cstheme="minorHAnsi"/>
          <w:sz w:val="24"/>
        </w:rPr>
      </w:pPr>
      <w:r w:rsidRPr="006458A1">
        <w:rPr>
          <w:rFonts w:eastAsia="Gotham-Book" w:cstheme="minorHAnsi"/>
          <w:sz w:val="24"/>
        </w:rPr>
        <w:t>• Analyzing stopping distance for a car.</w:t>
      </w:r>
    </w:p>
    <w:p w:rsidR="002C1601" w:rsidRPr="006458A1" w:rsidRDefault="002C1601" w:rsidP="004248E3">
      <w:pPr>
        <w:autoSpaceDE w:val="0"/>
        <w:autoSpaceDN w:val="0"/>
        <w:adjustRightInd w:val="0"/>
        <w:spacing w:after="0" w:line="276" w:lineRule="auto"/>
        <w:ind w:left="810" w:hanging="180"/>
        <w:jc w:val="both"/>
        <w:rPr>
          <w:rFonts w:eastAsia="Gotham-Book" w:cstheme="minorHAnsi"/>
          <w:sz w:val="24"/>
        </w:rPr>
      </w:pPr>
      <w:r w:rsidRPr="006458A1">
        <w:rPr>
          <w:rFonts w:eastAsia="Gotham-Book" w:cstheme="minorHAnsi"/>
          <w:sz w:val="24"/>
        </w:rPr>
        <w:t>• Modeling savings account balance, bacterial colony growth, or investment growth.</w:t>
      </w:r>
    </w:p>
    <w:p w:rsidR="002C1601" w:rsidRPr="006458A1" w:rsidRDefault="002C1601" w:rsidP="004248E3">
      <w:pPr>
        <w:autoSpaceDE w:val="0"/>
        <w:autoSpaceDN w:val="0"/>
        <w:adjustRightInd w:val="0"/>
        <w:spacing w:after="0" w:line="276" w:lineRule="auto"/>
        <w:ind w:left="810" w:hanging="180"/>
        <w:jc w:val="both"/>
        <w:rPr>
          <w:rFonts w:eastAsia="Gotham-Book" w:cstheme="minorHAnsi"/>
          <w:sz w:val="24"/>
        </w:rPr>
      </w:pPr>
      <w:r w:rsidRPr="006458A1">
        <w:rPr>
          <w:rFonts w:eastAsia="Gotham-Book" w:cstheme="minorHAnsi"/>
          <w:sz w:val="24"/>
        </w:rPr>
        <w:t>• Engaging in critical path analysis, e.g., applied to turnaround of an aircraft at an airport.</w:t>
      </w:r>
    </w:p>
    <w:p w:rsidR="002C1601" w:rsidRPr="006458A1" w:rsidRDefault="002C1601" w:rsidP="004248E3">
      <w:pPr>
        <w:autoSpaceDE w:val="0"/>
        <w:autoSpaceDN w:val="0"/>
        <w:adjustRightInd w:val="0"/>
        <w:spacing w:after="0" w:line="276" w:lineRule="auto"/>
        <w:ind w:left="810" w:hanging="180"/>
        <w:jc w:val="both"/>
        <w:rPr>
          <w:rFonts w:eastAsia="Gotham-Book" w:cstheme="minorHAnsi"/>
          <w:sz w:val="24"/>
        </w:rPr>
      </w:pPr>
      <w:r w:rsidRPr="006458A1">
        <w:rPr>
          <w:rFonts w:eastAsia="Gotham-Book" w:cstheme="minorHAnsi"/>
          <w:sz w:val="24"/>
        </w:rPr>
        <w:t>• Analyzing risk in situations such as extreme sports, pandemics, and terrorism.</w:t>
      </w:r>
    </w:p>
    <w:p w:rsidR="002C1601" w:rsidRPr="006458A1" w:rsidRDefault="002C1601" w:rsidP="004248E3">
      <w:pPr>
        <w:autoSpaceDE w:val="0"/>
        <w:autoSpaceDN w:val="0"/>
        <w:adjustRightInd w:val="0"/>
        <w:spacing w:after="0" w:line="276" w:lineRule="auto"/>
        <w:ind w:left="810" w:hanging="180"/>
        <w:jc w:val="both"/>
        <w:rPr>
          <w:rFonts w:eastAsia="Gotham-Book" w:cstheme="minorHAnsi"/>
          <w:sz w:val="24"/>
        </w:rPr>
      </w:pPr>
      <w:r w:rsidRPr="006458A1">
        <w:rPr>
          <w:rFonts w:eastAsia="Gotham-Book" w:cstheme="minorHAnsi"/>
          <w:sz w:val="24"/>
        </w:rPr>
        <w:t>• Relating population statistics to individual predictions.</w:t>
      </w:r>
    </w:p>
    <w:p w:rsidR="002C1601" w:rsidRPr="006458A1" w:rsidRDefault="002C1601" w:rsidP="004248E3">
      <w:pPr>
        <w:autoSpaceDE w:val="0"/>
        <w:autoSpaceDN w:val="0"/>
        <w:adjustRightInd w:val="0"/>
        <w:spacing w:after="0" w:line="276" w:lineRule="auto"/>
        <w:jc w:val="both"/>
        <w:rPr>
          <w:rFonts w:eastAsia="Gotham-Book" w:cstheme="minorHAnsi"/>
          <w:sz w:val="24"/>
        </w:rPr>
      </w:pPr>
    </w:p>
    <w:p w:rsidR="002C1601" w:rsidRPr="006458A1" w:rsidRDefault="002C1601" w:rsidP="004248E3">
      <w:pPr>
        <w:autoSpaceDE w:val="0"/>
        <w:autoSpaceDN w:val="0"/>
        <w:adjustRightInd w:val="0"/>
        <w:spacing w:after="0" w:line="276" w:lineRule="auto"/>
        <w:rPr>
          <w:rFonts w:eastAsia="Gotham-Book" w:cstheme="minorHAnsi"/>
          <w:sz w:val="24"/>
        </w:rPr>
      </w:pPr>
      <w:r w:rsidRPr="006458A1">
        <w:rPr>
          <w:rFonts w:eastAsia="Gotham-Book" w:cstheme="minorHAnsi"/>
          <w:sz w:val="24"/>
        </w:rPr>
        <w:lastRenderedPageBreak/>
        <w:t>In situations like these, the models devised depend on a number of factors: How precise an answer do we want or need? What aspects of the situation do we most need to understand, control, or optimize? What resources of time and tools do we have? The range of models that we can create and analyze is also constrained by the limitations of our mathematical, statistical, and technical skills, and our ability to recognize significant variables and relationships among them. Diagrams of various kinds, spreadsheets and other technology, and algebra are powerful tools for understanding and solving problems drawn from different types of real-world situations.</w:t>
      </w:r>
    </w:p>
    <w:p w:rsidR="004248E3" w:rsidRPr="006458A1" w:rsidRDefault="004248E3" w:rsidP="004248E3">
      <w:pPr>
        <w:autoSpaceDE w:val="0"/>
        <w:autoSpaceDN w:val="0"/>
        <w:adjustRightInd w:val="0"/>
        <w:spacing w:after="0" w:line="276" w:lineRule="auto"/>
        <w:rPr>
          <w:rFonts w:eastAsia="Gotham-Book" w:cstheme="minorHAnsi"/>
          <w:sz w:val="24"/>
        </w:rPr>
      </w:pPr>
    </w:p>
    <w:p w:rsidR="002C1601" w:rsidRPr="006458A1" w:rsidRDefault="002C1601" w:rsidP="004248E3">
      <w:pPr>
        <w:autoSpaceDE w:val="0"/>
        <w:autoSpaceDN w:val="0"/>
        <w:adjustRightInd w:val="0"/>
        <w:spacing w:after="0" w:line="276" w:lineRule="auto"/>
        <w:rPr>
          <w:rFonts w:eastAsia="Gotham-Book" w:cstheme="minorHAnsi"/>
          <w:sz w:val="24"/>
        </w:rPr>
      </w:pPr>
      <w:r w:rsidRPr="006458A1">
        <w:rPr>
          <w:rFonts w:eastAsia="Gotham-Book" w:cstheme="minorHAnsi"/>
          <w:sz w:val="24"/>
        </w:rPr>
        <w:t>One of the insights provided by mathematical modeling is that essentially the same mathematical or statistical structure can sometimes model seemingly different situations. Models can also shed light on the mathematical structures themselves, for example, as when a model of bacterial growth makes more vivid the explosive growth of the exponential function.</w:t>
      </w:r>
    </w:p>
    <w:p w:rsidR="004248E3" w:rsidRPr="006458A1" w:rsidRDefault="004248E3" w:rsidP="004248E3">
      <w:pPr>
        <w:autoSpaceDE w:val="0"/>
        <w:autoSpaceDN w:val="0"/>
        <w:adjustRightInd w:val="0"/>
        <w:spacing w:after="0" w:line="276" w:lineRule="auto"/>
        <w:rPr>
          <w:rFonts w:eastAsia="Gotham-Book" w:cstheme="minorHAnsi"/>
          <w:sz w:val="24"/>
        </w:rPr>
      </w:pPr>
    </w:p>
    <w:p w:rsidR="00167002" w:rsidRDefault="002C1601" w:rsidP="004248E3">
      <w:pPr>
        <w:autoSpaceDE w:val="0"/>
        <w:autoSpaceDN w:val="0"/>
        <w:adjustRightInd w:val="0"/>
        <w:spacing w:after="0" w:line="276" w:lineRule="auto"/>
        <w:rPr>
          <w:rFonts w:eastAsia="Gotham-Book" w:cstheme="minorHAnsi"/>
          <w:sz w:val="24"/>
        </w:rPr>
      </w:pPr>
      <w:r w:rsidRPr="006458A1">
        <w:rPr>
          <w:rFonts w:eastAsia="Gotham-Book" w:cstheme="minorHAnsi"/>
          <w:sz w:val="24"/>
        </w:rPr>
        <w:t xml:space="preserve">The basic modeling cycle is </w:t>
      </w:r>
      <w:r w:rsidR="00D33F02">
        <w:rPr>
          <w:rFonts w:eastAsia="Gotham-Book" w:cstheme="minorHAnsi"/>
          <w:sz w:val="24"/>
        </w:rPr>
        <w:t>summarized in the diagram below:</w:t>
      </w:r>
    </w:p>
    <w:p w:rsidR="00167002" w:rsidRDefault="00167002" w:rsidP="004248E3">
      <w:pPr>
        <w:autoSpaceDE w:val="0"/>
        <w:autoSpaceDN w:val="0"/>
        <w:adjustRightInd w:val="0"/>
        <w:spacing w:after="0" w:line="276" w:lineRule="auto"/>
        <w:rPr>
          <w:rFonts w:eastAsia="Gotham-Book" w:cstheme="minorHAnsi"/>
          <w:sz w:val="24"/>
        </w:rPr>
      </w:pPr>
    </w:p>
    <w:p w:rsidR="00167002" w:rsidRDefault="00167002" w:rsidP="004248E3">
      <w:pPr>
        <w:autoSpaceDE w:val="0"/>
        <w:autoSpaceDN w:val="0"/>
        <w:adjustRightInd w:val="0"/>
        <w:spacing w:after="0" w:line="276" w:lineRule="auto"/>
        <w:rPr>
          <w:rFonts w:eastAsia="Gotham-Book" w:cstheme="minorHAnsi"/>
          <w:sz w:val="24"/>
        </w:rPr>
      </w:pPr>
      <w:r w:rsidRPr="0084014A">
        <w:rPr>
          <w:rFonts w:eastAsia="Gotham-Book" w:cstheme="minorHAnsi"/>
          <w:noProof/>
          <w:sz w:val="24"/>
          <w:szCs w:val="24"/>
        </w:rPr>
        <w:drawing>
          <wp:inline distT="0" distB="0" distL="0" distR="0" wp14:anchorId="6F0B8647" wp14:editId="282B42DD">
            <wp:extent cx="3655483" cy="956733"/>
            <wp:effectExtent l="0" t="0" r="2540" b="0"/>
            <wp:docPr id="3" name="Picture 5" descr="Word map of boxes that say problem to formulate, to compute, to interpret, to validate, and finall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5483" cy="956733"/>
                    </a:xfrm>
                    <a:prstGeom prst="rect">
                      <a:avLst/>
                    </a:prstGeom>
                    <a:noFill/>
                    <a:ln w="9525">
                      <a:noFill/>
                      <a:miter lim="800000"/>
                      <a:headEnd/>
                      <a:tailEnd/>
                    </a:ln>
                  </pic:spPr>
                </pic:pic>
              </a:graphicData>
            </a:graphic>
          </wp:inline>
        </w:drawing>
      </w:r>
    </w:p>
    <w:p w:rsidR="00167002" w:rsidRDefault="00167002" w:rsidP="004248E3">
      <w:pPr>
        <w:autoSpaceDE w:val="0"/>
        <w:autoSpaceDN w:val="0"/>
        <w:adjustRightInd w:val="0"/>
        <w:spacing w:after="0" w:line="276" w:lineRule="auto"/>
        <w:rPr>
          <w:rFonts w:eastAsia="Gotham-Book" w:cstheme="minorHAnsi"/>
          <w:sz w:val="24"/>
        </w:rPr>
      </w:pPr>
    </w:p>
    <w:p w:rsidR="00167002" w:rsidRDefault="002C1601" w:rsidP="004248E3">
      <w:pPr>
        <w:autoSpaceDE w:val="0"/>
        <w:autoSpaceDN w:val="0"/>
        <w:adjustRightInd w:val="0"/>
        <w:spacing w:after="0" w:line="276" w:lineRule="auto"/>
        <w:rPr>
          <w:rFonts w:eastAsia="Gotham-Book" w:cstheme="minorHAnsi"/>
          <w:sz w:val="24"/>
        </w:rPr>
      </w:pPr>
      <w:r w:rsidRPr="006458A1">
        <w:rPr>
          <w:rFonts w:eastAsia="Gotham-Book" w:cstheme="minorHAnsi"/>
          <w:sz w:val="24"/>
        </w:rPr>
        <w:t>It involves</w:t>
      </w:r>
      <w:r w:rsidR="00167002">
        <w:rPr>
          <w:rFonts w:eastAsia="Gotham-Book" w:cstheme="minorHAnsi"/>
          <w:sz w:val="24"/>
        </w:rPr>
        <w:t>:</w:t>
      </w:r>
      <w:r w:rsidRPr="006458A1">
        <w:rPr>
          <w:rFonts w:eastAsia="Gotham-Book" w:cstheme="minorHAnsi"/>
          <w:sz w:val="24"/>
        </w:rPr>
        <w:t xml:space="preserve"> </w:t>
      </w:r>
    </w:p>
    <w:p w:rsidR="00167002" w:rsidRPr="00167002" w:rsidRDefault="00167002" w:rsidP="00167002">
      <w:pPr>
        <w:pStyle w:val="ListParagraph"/>
        <w:numPr>
          <w:ilvl w:val="0"/>
          <w:numId w:val="3"/>
        </w:numPr>
        <w:autoSpaceDE w:val="0"/>
        <w:autoSpaceDN w:val="0"/>
        <w:adjustRightInd w:val="0"/>
        <w:spacing w:after="0" w:line="276" w:lineRule="auto"/>
        <w:rPr>
          <w:rFonts w:eastAsia="Gotham-Book" w:cstheme="minorHAnsi"/>
          <w:sz w:val="24"/>
        </w:rPr>
      </w:pPr>
      <w:r w:rsidRPr="00167002">
        <w:rPr>
          <w:rFonts w:eastAsia="Gotham-Book" w:cstheme="minorHAnsi"/>
          <w:sz w:val="24"/>
          <w:u w:val="single"/>
        </w:rPr>
        <w:t>Problem</w:t>
      </w:r>
      <w:r w:rsidR="00EB4B07">
        <w:rPr>
          <w:rFonts w:eastAsia="Gotham-Book" w:cstheme="minorHAnsi"/>
          <w:sz w:val="24"/>
        </w:rPr>
        <w:t xml:space="preserve"> -</w:t>
      </w:r>
      <w:r>
        <w:rPr>
          <w:rFonts w:eastAsia="Gotham-Book" w:cstheme="minorHAnsi"/>
          <w:sz w:val="24"/>
        </w:rPr>
        <w:t xml:space="preserve"> I</w:t>
      </w:r>
      <w:r w:rsidR="002C1601" w:rsidRPr="00167002">
        <w:rPr>
          <w:rFonts w:eastAsia="Gotham-Book" w:cstheme="minorHAnsi"/>
          <w:sz w:val="24"/>
        </w:rPr>
        <w:t>dentifying variables in the situation and selecting those tha</w:t>
      </w:r>
      <w:r w:rsidRPr="00167002">
        <w:rPr>
          <w:rFonts w:eastAsia="Gotham-Book" w:cstheme="minorHAnsi"/>
          <w:sz w:val="24"/>
        </w:rPr>
        <w:t>t represent essential features</w:t>
      </w:r>
      <w:r w:rsidR="00EB4B07">
        <w:rPr>
          <w:rFonts w:eastAsia="Gotham-Book" w:cstheme="minorHAnsi"/>
          <w:sz w:val="24"/>
        </w:rPr>
        <w:t>.</w:t>
      </w:r>
    </w:p>
    <w:p w:rsidR="00167002" w:rsidRPr="00167002" w:rsidRDefault="00167002" w:rsidP="00167002">
      <w:pPr>
        <w:pStyle w:val="ListParagraph"/>
        <w:numPr>
          <w:ilvl w:val="0"/>
          <w:numId w:val="3"/>
        </w:numPr>
        <w:autoSpaceDE w:val="0"/>
        <w:autoSpaceDN w:val="0"/>
        <w:adjustRightInd w:val="0"/>
        <w:spacing w:after="0" w:line="276" w:lineRule="auto"/>
        <w:rPr>
          <w:rFonts w:eastAsia="Gotham-Book" w:cstheme="minorHAnsi"/>
          <w:sz w:val="24"/>
        </w:rPr>
      </w:pPr>
      <w:r w:rsidRPr="00167002">
        <w:rPr>
          <w:rFonts w:eastAsia="Gotham-Book" w:cstheme="minorHAnsi"/>
          <w:sz w:val="24"/>
          <w:u w:val="single"/>
        </w:rPr>
        <w:t>Formulate</w:t>
      </w:r>
      <w:r w:rsidR="00EB4B07">
        <w:rPr>
          <w:rFonts w:eastAsia="Gotham-Book" w:cstheme="minorHAnsi"/>
          <w:sz w:val="24"/>
        </w:rPr>
        <w:t xml:space="preserve"> -</w:t>
      </w:r>
      <w:r>
        <w:rPr>
          <w:rFonts w:eastAsia="Gotham-Book" w:cstheme="minorHAnsi"/>
          <w:sz w:val="24"/>
        </w:rPr>
        <w:t xml:space="preserve"> F</w:t>
      </w:r>
      <w:r w:rsidR="002C1601" w:rsidRPr="00167002">
        <w:rPr>
          <w:rFonts w:eastAsia="Gotham-Book" w:cstheme="minorHAnsi"/>
          <w:sz w:val="24"/>
        </w:rPr>
        <w:t>ormulating a model by creating and selecting geometric, graphical, tabular, algebraic, or statistical representations that describe relationships between the</w:t>
      </w:r>
      <w:r w:rsidRPr="00167002">
        <w:rPr>
          <w:rFonts w:eastAsia="Gotham-Book" w:cstheme="minorHAnsi"/>
          <w:sz w:val="24"/>
        </w:rPr>
        <w:t xml:space="preserve"> variables</w:t>
      </w:r>
      <w:r w:rsidR="00EB4B07">
        <w:rPr>
          <w:rFonts w:eastAsia="Gotham-Book" w:cstheme="minorHAnsi"/>
          <w:sz w:val="24"/>
        </w:rPr>
        <w:t>.</w:t>
      </w:r>
      <w:r w:rsidR="002C1601" w:rsidRPr="00167002">
        <w:rPr>
          <w:rFonts w:eastAsia="Gotham-Book" w:cstheme="minorHAnsi"/>
          <w:sz w:val="24"/>
        </w:rPr>
        <w:t xml:space="preserve"> </w:t>
      </w:r>
    </w:p>
    <w:p w:rsidR="00167002" w:rsidRPr="00167002" w:rsidRDefault="00167002" w:rsidP="00167002">
      <w:pPr>
        <w:pStyle w:val="ListParagraph"/>
        <w:numPr>
          <w:ilvl w:val="0"/>
          <w:numId w:val="3"/>
        </w:numPr>
        <w:autoSpaceDE w:val="0"/>
        <w:autoSpaceDN w:val="0"/>
        <w:adjustRightInd w:val="0"/>
        <w:spacing w:after="0" w:line="276" w:lineRule="auto"/>
        <w:rPr>
          <w:rFonts w:eastAsia="Gotham-Book" w:cstheme="minorHAnsi"/>
          <w:sz w:val="24"/>
        </w:rPr>
      </w:pPr>
      <w:r w:rsidRPr="00167002">
        <w:rPr>
          <w:rFonts w:eastAsia="Gotham-Book" w:cstheme="minorHAnsi"/>
          <w:sz w:val="24"/>
          <w:u w:val="single"/>
        </w:rPr>
        <w:t>Compute</w:t>
      </w:r>
      <w:r w:rsidR="00EB4B07">
        <w:rPr>
          <w:rFonts w:eastAsia="Gotham-Book" w:cstheme="minorHAnsi"/>
          <w:sz w:val="24"/>
        </w:rPr>
        <w:t xml:space="preserve"> - </w:t>
      </w:r>
      <w:r>
        <w:rPr>
          <w:rFonts w:eastAsia="Gotham-Book" w:cstheme="minorHAnsi"/>
          <w:sz w:val="24"/>
        </w:rPr>
        <w:t>A</w:t>
      </w:r>
      <w:r w:rsidR="002C1601" w:rsidRPr="00167002">
        <w:rPr>
          <w:rFonts w:eastAsia="Gotham-Book" w:cstheme="minorHAnsi"/>
          <w:sz w:val="24"/>
        </w:rPr>
        <w:t>nalyzing and performing operations on these rel</w:t>
      </w:r>
      <w:r w:rsidRPr="00167002">
        <w:rPr>
          <w:rFonts w:eastAsia="Gotham-Book" w:cstheme="minorHAnsi"/>
          <w:sz w:val="24"/>
        </w:rPr>
        <w:t>ationships to draw conclusions</w:t>
      </w:r>
      <w:r w:rsidR="00EB4B07">
        <w:rPr>
          <w:rFonts w:eastAsia="Gotham-Book" w:cstheme="minorHAnsi"/>
          <w:sz w:val="24"/>
        </w:rPr>
        <w:t>.</w:t>
      </w:r>
    </w:p>
    <w:p w:rsidR="00167002" w:rsidRPr="00167002" w:rsidRDefault="00167002" w:rsidP="00167002">
      <w:pPr>
        <w:pStyle w:val="ListParagraph"/>
        <w:numPr>
          <w:ilvl w:val="0"/>
          <w:numId w:val="3"/>
        </w:numPr>
        <w:autoSpaceDE w:val="0"/>
        <w:autoSpaceDN w:val="0"/>
        <w:adjustRightInd w:val="0"/>
        <w:spacing w:after="0" w:line="276" w:lineRule="auto"/>
        <w:rPr>
          <w:rFonts w:eastAsia="Gotham-Book" w:cstheme="minorHAnsi"/>
          <w:sz w:val="24"/>
        </w:rPr>
      </w:pPr>
      <w:r w:rsidRPr="00167002">
        <w:rPr>
          <w:rFonts w:eastAsia="Gotham-Book" w:cstheme="minorHAnsi"/>
          <w:sz w:val="24"/>
          <w:u w:val="single"/>
        </w:rPr>
        <w:t>Interpret</w:t>
      </w:r>
      <w:r w:rsidR="00EB4B07">
        <w:rPr>
          <w:rFonts w:eastAsia="Gotham-Book" w:cstheme="minorHAnsi"/>
          <w:sz w:val="24"/>
        </w:rPr>
        <w:t xml:space="preserve"> -</w:t>
      </w:r>
      <w:r>
        <w:rPr>
          <w:rFonts w:eastAsia="Gotham-Book" w:cstheme="minorHAnsi"/>
          <w:sz w:val="24"/>
        </w:rPr>
        <w:t xml:space="preserve"> I</w:t>
      </w:r>
      <w:r w:rsidR="002C1601" w:rsidRPr="00167002">
        <w:rPr>
          <w:rFonts w:eastAsia="Gotham-Book" w:cstheme="minorHAnsi"/>
          <w:sz w:val="24"/>
        </w:rPr>
        <w:t>nterpreting the results of the mathematics in t</w:t>
      </w:r>
      <w:r w:rsidRPr="00167002">
        <w:rPr>
          <w:rFonts w:eastAsia="Gotham-Book" w:cstheme="minorHAnsi"/>
          <w:sz w:val="24"/>
        </w:rPr>
        <w:t>erms of the original situation</w:t>
      </w:r>
      <w:r w:rsidR="00EB4B07">
        <w:rPr>
          <w:rFonts w:eastAsia="Gotham-Book" w:cstheme="minorHAnsi"/>
          <w:sz w:val="24"/>
        </w:rPr>
        <w:t>.</w:t>
      </w:r>
    </w:p>
    <w:p w:rsidR="00167002" w:rsidRPr="00167002" w:rsidRDefault="00167002" w:rsidP="00167002">
      <w:pPr>
        <w:pStyle w:val="ListParagraph"/>
        <w:numPr>
          <w:ilvl w:val="0"/>
          <w:numId w:val="3"/>
        </w:numPr>
        <w:autoSpaceDE w:val="0"/>
        <w:autoSpaceDN w:val="0"/>
        <w:adjustRightInd w:val="0"/>
        <w:spacing w:after="0" w:line="276" w:lineRule="auto"/>
        <w:rPr>
          <w:rFonts w:eastAsia="Gotham-Book" w:cstheme="minorHAnsi"/>
          <w:sz w:val="24"/>
        </w:rPr>
      </w:pPr>
      <w:r w:rsidRPr="00167002">
        <w:rPr>
          <w:rFonts w:eastAsia="Gotham-Book" w:cstheme="minorHAnsi"/>
          <w:sz w:val="24"/>
          <w:u w:val="single"/>
        </w:rPr>
        <w:t>Validate</w:t>
      </w:r>
      <w:r w:rsidR="00EB4B07">
        <w:rPr>
          <w:rFonts w:eastAsia="Gotham-Book" w:cstheme="minorHAnsi"/>
          <w:sz w:val="24"/>
        </w:rPr>
        <w:t xml:space="preserve"> -</w:t>
      </w:r>
      <w:r>
        <w:rPr>
          <w:rFonts w:eastAsia="Gotham-Book" w:cstheme="minorHAnsi"/>
          <w:sz w:val="24"/>
        </w:rPr>
        <w:t xml:space="preserve"> </w:t>
      </w:r>
      <w:r w:rsidR="00EB4B07">
        <w:rPr>
          <w:rFonts w:eastAsia="Gotham-Book" w:cstheme="minorHAnsi"/>
          <w:sz w:val="24"/>
        </w:rPr>
        <w:t>V</w:t>
      </w:r>
      <w:r w:rsidR="002C1601" w:rsidRPr="00167002">
        <w:rPr>
          <w:rFonts w:eastAsia="Gotham-Book" w:cstheme="minorHAnsi"/>
          <w:sz w:val="24"/>
        </w:rPr>
        <w:t xml:space="preserve">alidating the conclusions by comparing them with the situation, and then either improving the </w:t>
      </w:r>
      <w:r w:rsidR="00EB4B07">
        <w:rPr>
          <w:rFonts w:eastAsia="Gotham-Book" w:cstheme="minorHAnsi"/>
          <w:sz w:val="24"/>
        </w:rPr>
        <w:t xml:space="preserve">model or, if it </w:t>
      </w:r>
      <w:r w:rsidRPr="00167002">
        <w:rPr>
          <w:rFonts w:eastAsia="Gotham-Book" w:cstheme="minorHAnsi"/>
          <w:sz w:val="24"/>
        </w:rPr>
        <w:t>is acceptable</w:t>
      </w:r>
      <w:r w:rsidR="00EB4B07">
        <w:rPr>
          <w:rFonts w:eastAsia="Gotham-Book" w:cstheme="minorHAnsi"/>
          <w:sz w:val="24"/>
        </w:rPr>
        <w:t>.</w:t>
      </w:r>
    </w:p>
    <w:p w:rsidR="002C1601" w:rsidRPr="00167002" w:rsidRDefault="00167002" w:rsidP="00167002">
      <w:pPr>
        <w:pStyle w:val="ListParagraph"/>
        <w:numPr>
          <w:ilvl w:val="0"/>
          <w:numId w:val="3"/>
        </w:numPr>
        <w:autoSpaceDE w:val="0"/>
        <w:autoSpaceDN w:val="0"/>
        <w:adjustRightInd w:val="0"/>
        <w:spacing w:after="0" w:line="276" w:lineRule="auto"/>
        <w:rPr>
          <w:rFonts w:eastAsia="Gotham-Book" w:cstheme="minorHAnsi"/>
          <w:sz w:val="24"/>
        </w:rPr>
      </w:pPr>
      <w:r w:rsidRPr="00167002">
        <w:rPr>
          <w:rFonts w:eastAsia="Gotham-Book" w:cstheme="minorHAnsi"/>
          <w:sz w:val="24"/>
          <w:u w:val="single"/>
        </w:rPr>
        <w:t>Report</w:t>
      </w:r>
      <w:r w:rsidR="00EB4B07">
        <w:rPr>
          <w:rFonts w:eastAsia="Gotham-Book" w:cstheme="minorHAnsi"/>
          <w:sz w:val="24"/>
        </w:rPr>
        <w:t xml:space="preserve"> -</w:t>
      </w:r>
      <w:r>
        <w:rPr>
          <w:rFonts w:eastAsia="Gotham-Book" w:cstheme="minorHAnsi"/>
          <w:sz w:val="24"/>
        </w:rPr>
        <w:t xml:space="preserve"> </w:t>
      </w:r>
      <w:r w:rsidR="00EB4B07">
        <w:rPr>
          <w:rFonts w:eastAsia="Gotham-Book" w:cstheme="minorHAnsi"/>
          <w:sz w:val="24"/>
        </w:rPr>
        <w:t>R</w:t>
      </w:r>
      <w:r w:rsidR="002C1601" w:rsidRPr="00167002">
        <w:rPr>
          <w:rFonts w:eastAsia="Gotham-Book" w:cstheme="minorHAnsi"/>
          <w:sz w:val="24"/>
        </w:rPr>
        <w:t>eporting on the conclusions and the reasoning behind them. Choices, assumptions, and approximations are present throughout this cycle.</w:t>
      </w:r>
    </w:p>
    <w:p w:rsidR="004248E3" w:rsidRPr="006458A1" w:rsidRDefault="004248E3" w:rsidP="004248E3">
      <w:pPr>
        <w:autoSpaceDE w:val="0"/>
        <w:autoSpaceDN w:val="0"/>
        <w:adjustRightInd w:val="0"/>
        <w:spacing w:after="0" w:line="276" w:lineRule="auto"/>
        <w:rPr>
          <w:rFonts w:eastAsia="Gotham-Book" w:cstheme="minorHAnsi"/>
          <w:sz w:val="24"/>
        </w:rPr>
      </w:pPr>
    </w:p>
    <w:p w:rsidR="002C1601" w:rsidRPr="006458A1" w:rsidRDefault="00EB4B07" w:rsidP="004248E3">
      <w:pPr>
        <w:autoSpaceDE w:val="0"/>
        <w:autoSpaceDN w:val="0"/>
        <w:adjustRightInd w:val="0"/>
        <w:spacing w:after="0" w:line="276" w:lineRule="auto"/>
        <w:rPr>
          <w:rFonts w:eastAsia="Gotham-Book" w:cstheme="minorHAnsi"/>
          <w:sz w:val="24"/>
        </w:rPr>
      </w:pPr>
      <w:r>
        <w:rPr>
          <w:rFonts w:eastAsia="Gotham-Book" w:cstheme="minorHAnsi"/>
          <w:sz w:val="24"/>
        </w:rPr>
        <w:lastRenderedPageBreak/>
        <w:t xml:space="preserve">In </w:t>
      </w:r>
      <w:r w:rsidRPr="00EB4B07">
        <w:rPr>
          <w:rFonts w:eastAsia="Gotham-Book" w:cstheme="minorHAnsi"/>
          <w:sz w:val="24"/>
          <w:u w:val="single"/>
        </w:rPr>
        <w:t>D</w:t>
      </w:r>
      <w:r w:rsidR="002C1601" w:rsidRPr="00EB4B07">
        <w:rPr>
          <w:rFonts w:eastAsia="Gotham-Book" w:cstheme="minorHAnsi"/>
          <w:sz w:val="24"/>
          <w:u w:val="single"/>
        </w:rPr>
        <w:t>escriptive modeling</w:t>
      </w:r>
      <w:r w:rsidR="002C1601" w:rsidRPr="006458A1">
        <w:rPr>
          <w:rFonts w:eastAsia="Gotham-Book" w:cstheme="minorHAnsi"/>
          <w:sz w:val="24"/>
        </w:rPr>
        <w:t>, a model simply describes the phenomena or summarizes them in a compact form. Graphs of observations are a familiar descriptive model</w:t>
      </w:r>
      <w:r>
        <w:rPr>
          <w:rFonts w:eastAsia="Gotham-Book" w:cstheme="minorHAnsi"/>
          <w:sz w:val="24"/>
        </w:rPr>
        <w:t xml:space="preserve"> </w:t>
      </w:r>
      <w:r w:rsidR="002C1601" w:rsidRPr="006458A1">
        <w:rPr>
          <w:rFonts w:eastAsia="Gotham-Book" w:cstheme="minorHAnsi"/>
          <w:sz w:val="24"/>
        </w:rPr>
        <w:t xml:space="preserve">— </w:t>
      </w:r>
      <w:r w:rsidR="002C1601" w:rsidRPr="00EB4B07">
        <w:rPr>
          <w:rFonts w:eastAsia="Gotham-Book" w:cstheme="minorHAnsi"/>
          <w:i/>
          <w:sz w:val="24"/>
        </w:rPr>
        <w:t>for example, graphs of global temperature and atmospheric CO2 over time</w:t>
      </w:r>
      <w:r w:rsidR="002C1601" w:rsidRPr="006458A1">
        <w:rPr>
          <w:rFonts w:eastAsia="Gotham-Book" w:cstheme="minorHAnsi"/>
          <w:sz w:val="24"/>
        </w:rPr>
        <w:t>.</w:t>
      </w:r>
    </w:p>
    <w:p w:rsidR="004248E3" w:rsidRPr="006458A1" w:rsidRDefault="004248E3" w:rsidP="004248E3">
      <w:pPr>
        <w:autoSpaceDE w:val="0"/>
        <w:autoSpaceDN w:val="0"/>
        <w:adjustRightInd w:val="0"/>
        <w:spacing w:after="0" w:line="276" w:lineRule="auto"/>
        <w:rPr>
          <w:rFonts w:eastAsia="Gotham-Book" w:cstheme="minorHAnsi"/>
          <w:sz w:val="24"/>
        </w:rPr>
      </w:pPr>
    </w:p>
    <w:p w:rsidR="002C1601" w:rsidRPr="006458A1" w:rsidRDefault="002C1601" w:rsidP="004248E3">
      <w:pPr>
        <w:autoSpaceDE w:val="0"/>
        <w:autoSpaceDN w:val="0"/>
        <w:adjustRightInd w:val="0"/>
        <w:spacing w:after="0" w:line="276" w:lineRule="auto"/>
        <w:rPr>
          <w:rFonts w:eastAsia="Gotham-Book" w:cstheme="minorHAnsi"/>
          <w:sz w:val="24"/>
        </w:rPr>
      </w:pPr>
      <w:r w:rsidRPr="00EB4B07">
        <w:rPr>
          <w:rFonts w:eastAsia="Gotham-Book" w:cstheme="minorHAnsi"/>
          <w:sz w:val="24"/>
          <w:u w:val="single"/>
        </w:rPr>
        <w:t>Analytic modeling</w:t>
      </w:r>
      <w:r w:rsidRPr="006458A1">
        <w:rPr>
          <w:rFonts w:eastAsia="Gotham-Book" w:cstheme="minorHAnsi"/>
          <w:sz w:val="24"/>
        </w:rPr>
        <w:t xml:space="preserve"> seeks to explain data on the basis of deeper theoretical ideas, albeit with parame</w:t>
      </w:r>
      <w:r w:rsidR="00EB4B07">
        <w:rPr>
          <w:rFonts w:eastAsia="Gotham-Book" w:cstheme="minorHAnsi"/>
          <w:sz w:val="24"/>
        </w:rPr>
        <w:t xml:space="preserve">ters that are empirically based </w:t>
      </w:r>
      <w:proofErr w:type="gramStart"/>
      <w:r w:rsidR="00EB4B07">
        <w:rPr>
          <w:rFonts w:eastAsia="Gotham-Book" w:cstheme="minorHAnsi"/>
          <w:sz w:val="24"/>
        </w:rPr>
        <w:t xml:space="preserve">– </w:t>
      </w:r>
      <w:r w:rsidRPr="006458A1">
        <w:rPr>
          <w:rFonts w:eastAsia="Gotham-Book" w:cstheme="minorHAnsi"/>
          <w:sz w:val="24"/>
        </w:rPr>
        <w:t xml:space="preserve"> </w:t>
      </w:r>
      <w:r w:rsidRPr="00EB4B07">
        <w:rPr>
          <w:rFonts w:eastAsia="Gotham-Book" w:cstheme="minorHAnsi"/>
          <w:i/>
          <w:sz w:val="24"/>
        </w:rPr>
        <w:t>for</w:t>
      </w:r>
      <w:proofErr w:type="gramEnd"/>
      <w:r w:rsidRPr="00EB4B07">
        <w:rPr>
          <w:rFonts w:eastAsia="Gotham-Book" w:cstheme="minorHAnsi"/>
          <w:i/>
          <w:sz w:val="24"/>
        </w:rPr>
        <w:t xml:space="preserve"> example, exponential growth of bacterial colonies (until cut-off mechanisms such as pollution or starvation intervene) follows from a constant reproduction rate.</w:t>
      </w:r>
      <w:r w:rsidRPr="006458A1">
        <w:rPr>
          <w:rFonts w:eastAsia="Gotham-Book" w:cstheme="minorHAnsi"/>
          <w:sz w:val="24"/>
        </w:rPr>
        <w:t xml:space="preserve"> Functions are an important tool for analyzing such problems.</w:t>
      </w:r>
    </w:p>
    <w:p w:rsidR="004248E3" w:rsidRPr="006458A1" w:rsidRDefault="004248E3" w:rsidP="004248E3">
      <w:pPr>
        <w:autoSpaceDE w:val="0"/>
        <w:autoSpaceDN w:val="0"/>
        <w:adjustRightInd w:val="0"/>
        <w:spacing w:after="0" w:line="276" w:lineRule="auto"/>
        <w:rPr>
          <w:rFonts w:eastAsia="Gotham-Book" w:cstheme="minorHAnsi"/>
          <w:sz w:val="24"/>
        </w:rPr>
      </w:pPr>
    </w:p>
    <w:p w:rsidR="002C1601" w:rsidRPr="006458A1" w:rsidRDefault="002C1601" w:rsidP="004248E3">
      <w:pPr>
        <w:autoSpaceDE w:val="0"/>
        <w:autoSpaceDN w:val="0"/>
        <w:adjustRightInd w:val="0"/>
        <w:spacing w:after="0" w:line="276" w:lineRule="auto"/>
        <w:rPr>
          <w:rFonts w:eastAsia="Gotham-Book" w:cstheme="minorHAnsi"/>
          <w:sz w:val="24"/>
        </w:rPr>
      </w:pPr>
      <w:r w:rsidRPr="006458A1">
        <w:rPr>
          <w:rFonts w:eastAsia="Gotham-Book" w:cstheme="minorHAnsi"/>
          <w:sz w:val="24"/>
        </w:rPr>
        <w:t>Graphing utilities, spreadsheets, computer algebra systems, and dynamic geometry software are powerful tools that can be used to model purely mathematical phenomena (e.g., the behavior of polynomials) as well as physical phenomena.</w:t>
      </w:r>
    </w:p>
    <w:p w:rsidR="004248E3" w:rsidRPr="006458A1" w:rsidRDefault="004248E3" w:rsidP="004248E3">
      <w:pPr>
        <w:autoSpaceDE w:val="0"/>
        <w:autoSpaceDN w:val="0"/>
        <w:adjustRightInd w:val="0"/>
        <w:spacing w:after="0" w:line="276" w:lineRule="auto"/>
        <w:rPr>
          <w:rFonts w:eastAsia="Gotham-Book" w:cstheme="minorHAnsi"/>
          <w:sz w:val="24"/>
        </w:rPr>
      </w:pPr>
    </w:p>
    <w:p w:rsidR="007A37AB" w:rsidRPr="006458A1" w:rsidRDefault="002C1601" w:rsidP="004248E3">
      <w:pPr>
        <w:autoSpaceDE w:val="0"/>
        <w:autoSpaceDN w:val="0"/>
        <w:adjustRightInd w:val="0"/>
        <w:spacing w:after="0" w:line="276" w:lineRule="auto"/>
        <w:jc w:val="both"/>
        <w:rPr>
          <w:rFonts w:eastAsia="Gotham-Book" w:cstheme="minorHAnsi"/>
          <w:iCs/>
          <w:sz w:val="24"/>
        </w:rPr>
      </w:pPr>
      <w:r w:rsidRPr="005959F9">
        <w:rPr>
          <w:rStyle w:val="Heading2Char"/>
        </w:rPr>
        <w:t>Modeling Standards</w:t>
      </w:r>
      <w:r w:rsidR="005959F9">
        <w:rPr>
          <w:rFonts w:eastAsia="Gotham-Book" w:cstheme="minorHAnsi"/>
          <w:sz w:val="24"/>
        </w:rPr>
        <w:t xml:space="preserve"> -</w:t>
      </w:r>
      <w:r w:rsidRPr="006458A1">
        <w:rPr>
          <w:rFonts w:eastAsia="Gotham-Book" w:cstheme="minorHAnsi"/>
          <w:sz w:val="24"/>
        </w:rPr>
        <w:t xml:space="preserve"> </w:t>
      </w:r>
      <w:r w:rsidRPr="006458A1">
        <w:rPr>
          <w:rFonts w:eastAsia="Gotham-Book" w:cstheme="minorHAnsi"/>
          <w:iCs/>
          <w:sz w:val="24"/>
        </w:rPr>
        <w:t>Modeling is best interpreted not as a collection of isolated topics but rather in relation to other standards. Making mathematical models is a Standard for Mathematical Practice, and specific modeling standards appear throughout the high</w:t>
      </w:r>
      <w:r w:rsidR="00EB4B07">
        <w:rPr>
          <w:rFonts w:eastAsia="Gotham-Book" w:cstheme="minorHAnsi"/>
          <w:iCs/>
          <w:sz w:val="24"/>
        </w:rPr>
        <w:t xml:space="preserve"> school standards indicated by the words in brackets as </w:t>
      </w:r>
      <w:r w:rsidR="00EB4B07" w:rsidRPr="00EB4B07">
        <w:rPr>
          <w:rFonts w:eastAsia="Gotham-Book" w:cstheme="minorHAnsi"/>
          <w:iCs/>
          <w:color w:val="07078F"/>
          <w:sz w:val="24"/>
        </w:rPr>
        <w:t>[Specific Modeling Standards:]</w:t>
      </w:r>
      <w:r w:rsidR="004248E3" w:rsidRPr="006458A1">
        <w:rPr>
          <w:rFonts w:eastAsia="Gotham-Book" w:cstheme="minorHAnsi"/>
          <w:sz w:val="24"/>
        </w:rPr>
        <w:t>.</w:t>
      </w:r>
    </w:p>
    <w:sectPr w:rsidR="007A37AB" w:rsidRPr="006458A1" w:rsidSect="004248E3">
      <w:pgSz w:w="15840" w:h="12240" w:orient="landscape"/>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4BB"/>
    <w:multiLevelType w:val="hybridMultilevel"/>
    <w:tmpl w:val="9A0404F6"/>
    <w:lvl w:ilvl="0" w:tplc="42622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56962"/>
    <w:multiLevelType w:val="hybridMultilevel"/>
    <w:tmpl w:val="3A4CE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C65533"/>
    <w:multiLevelType w:val="hybridMultilevel"/>
    <w:tmpl w:val="B4A48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01"/>
    <w:rsid w:val="00167002"/>
    <w:rsid w:val="002C1601"/>
    <w:rsid w:val="004248E3"/>
    <w:rsid w:val="005959F9"/>
    <w:rsid w:val="006458A1"/>
    <w:rsid w:val="006C397F"/>
    <w:rsid w:val="007A37AB"/>
    <w:rsid w:val="008948A1"/>
    <w:rsid w:val="00A4030B"/>
    <w:rsid w:val="00CF7850"/>
    <w:rsid w:val="00D33F02"/>
    <w:rsid w:val="00EB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D035E-3840-4D9C-80E1-837AFE56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59F9"/>
    <w:pPr>
      <w:spacing w:after="0" w:line="276" w:lineRule="auto"/>
      <w:ind w:right="180"/>
      <w:outlineLvl w:val="0"/>
    </w:pPr>
    <w:rPr>
      <w:rFonts w:eastAsiaTheme="minorEastAsia" w:cstheme="minorHAnsi"/>
      <w:b/>
      <w:color w:val="2E74B5" w:themeColor="accent1" w:themeShade="BF"/>
      <w:sz w:val="28"/>
    </w:rPr>
  </w:style>
  <w:style w:type="paragraph" w:styleId="Heading2">
    <w:name w:val="heading 2"/>
    <w:basedOn w:val="Normal"/>
    <w:next w:val="Normal"/>
    <w:link w:val="Heading2Char"/>
    <w:uiPriority w:val="9"/>
    <w:unhideWhenUsed/>
    <w:qFormat/>
    <w:rsid w:val="005959F9"/>
    <w:pPr>
      <w:spacing w:after="0" w:line="276" w:lineRule="auto"/>
      <w:ind w:right="180"/>
      <w:outlineLvl w:val="1"/>
    </w:pPr>
    <w:rPr>
      <w:rFonts w:eastAsiaTheme="minorEastAsia" w:cstheme="minorHAnsi"/>
      <w:b/>
      <w:color w:val="000000" w:themeColor="text1"/>
      <w:sz w:val="24"/>
    </w:rPr>
  </w:style>
  <w:style w:type="paragraph" w:styleId="Heading3">
    <w:name w:val="heading 3"/>
    <w:basedOn w:val="Normal"/>
    <w:next w:val="Normal"/>
    <w:link w:val="Heading3Char"/>
    <w:uiPriority w:val="9"/>
    <w:unhideWhenUsed/>
    <w:qFormat/>
    <w:rsid w:val="005959F9"/>
    <w:pPr>
      <w:spacing w:after="0" w:line="276" w:lineRule="auto"/>
      <w:outlineLvl w:val="2"/>
    </w:pPr>
    <w:rPr>
      <w:rFonts w:eastAsiaTheme="minorEastAsia" w:cstheme="minorHAnsi"/>
      <w:color w:val="07078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9F9"/>
    <w:pPr>
      <w:pBdr>
        <w:bottom w:val="single" w:sz="4" w:space="1" w:color="auto"/>
      </w:pBdr>
      <w:spacing w:after="0" w:line="276" w:lineRule="auto"/>
      <w:ind w:right="180"/>
    </w:pPr>
    <w:rPr>
      <w:rFonts w:eastAsia="Calibri" w:cstheme="minorHAnsi"/>
      <w:b/>
      <w:color w:val="2E74B5" w:themeColor="accent1" w:themeShade="BF"/>
      <w:sz w:val="36"/>
      <w:szCs w:val="32"/>
    </w:rPr>
  </w:style>
  <w:style w:type="character" w:customStyle="1" w:styleId="TitleChar">
    <w:name w:val="Title Char"/>
    <w:basedOn w:val="DefaultParagraphFont"/>
    <w:link w:val="Title"/>
    <w:uiPriority w:val="10"/>
    <w:rsid w:val="005959F9"/>
    <w:rPr>
      <w:rFonts w:eastAsia="Calibri" w:cstheme="minorHAnsi"/>
      <w:b/>
      <w:color w:val="2E74B5" w:themeColor="accent1" w:themeShade="BF"/>
      <w:sz w:val="36"/>
      <w:szCs w:val="32"/>
    </w:rPr>
  </w:style>
  <w:style w:type="character" w:customStyle="1" w:styleId="Heading1Char">
    <w:name w:val="Heading 1 Char"/>
    <w:basedOn w:val="DefaultParagraphFont"/>
    <w:link w:val="Heading1"/>
    <w:uiPriority w:val="9"/>
    <w:rsid w:val="005959F9"/>
    <w:rPr>
      <w:rFonts w:eastAsiaTheme="minorEastAsia" w:cstheme="minorHAnsi"/>
      <w:b/>
      <w:color w:val="2E74B5" w:themeColor="accent1" w:themeShade="BF"/>
      <w:sz w:val="28"/>
    </w:rPr>
  </w:style>
  <w:style w:type="character" w:customStyle="1" w:styleId="Heading2Char">
    <w:name w:val="Heading 2 Char"/>
    <w:basedOn w:val="DefaultParagraphFont"/>
    <w:link w:val="Heading2"/>
    <w:uiPriority w:val="9"/>
    <w:rsid w:val="005959F9"/>
    <w:rPr>
      <w:rFonts w:eastAsiaTheme="minorEastAsia" w:cstheme="minorHAnsi"/>
      <w:b/>
      <w:color w:val="000000" w:themeColor="text1"/>
      <w:sz w:val="24"/>
    </w:rPr>
  </w:style>
  <w:style w:type="character" w:customStyle="1" w:styleId="Heading3Char">
    <w:name w:val="Heading 3 Char"/>
    <w:basedOn w:val="DefaultParagraphFont"/>
    <w:link w:val="Heading3"/>
    <w:uiPriority w:val="9"/>
    <w:rsid w:val="005959F9"/>
    <w:rPr>
      <w:rFonts w:eastAsiaTheme="minorEastAsia" w:cstheme="minorHAnsi"/>
      <w:color w:val="07078F"/>
      <w:sz w:val="24"/>
    </w:rPr>
  </w:style>
  <w:style w:type="paragraph" w:styleId="ListParagraph">
    <w:name w:val="List Paragraph"/>
    <w:basedOn w:val="Normal"/>
    <w:uiPriority w:val="34"/>
    <w:qFormat/>
    <w:rsid w:val="00167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2019-06-04T22:05:00Z</dcterms:created>
  <dcterms:modified xsi:type="dcterms:W3CDTF">2019-06-04T22:05:00Z</dcterms:modified>
</cp:coreProperties>
</file>