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F8" w:rsidRDefault="00FF6EF8" w:rsidP="00FF6EF8">
      <w:pPr>
        <w:pStyle w:val="Default"/>
        <w:rPr>
          <w:rFonts w:ascii="Times New Roman" w:hAnsi="Times New Roman" w:cs="Times New Roman"/>
          <w:color w:val="auto"/>
        </w:rPr>
      </w:pPr>
    </w:p>
    <w:p w:rsidR="002556CB" w:rsidRPr="00D96591" w:rsidRDefault="002556CB" w:rsidP="00F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tabs>
          <w:tab w:val="left" w:pos="2160"/>
        </w:tabs>
        <w:spacing w:after="0"/>
        <w:ind w:left="3600" w:hanging="3510"/>
        <w:rPr>
          <w:b/>
          <w:sz w:val="28"/>
          <w:szCs w:val="28"/>
        </w:rPr>
      </w:pPr>
      <w:r w:rsidRPr="00D96591">
        <w:rPr>
          <w:b/>
          <w:sz w:val="28"/>
          <w:szCs w:val="28"/>
        </w:rPr>
        <w:t>K- 8 Grade Level</w:t>
      </w:r>
      <w:r w:rsidR="00FB674D">
        <w:rPr>
          <w:b/>
          <w:sz w:val="28"/>
          <w:szCs w:val="28"/>
        </w:rPr>
        <w:tab/>
      </w:r>
      <w:r w:rsidRPr="002556CB">
        <w:rPr>
          <w:b/>
          <w:color w:val="000000" w:themeColor="text1"/>
          <w:sz w:val="18"/>
        </w:rPr>
        <w:t xml:space="preserve"> </w:t>
      </w:r>
      <w:r w:rsidR="00FB674D" w:rsidRPr="001A6150">
        <w:rPr>
          <w:noProof/>
          <w:sz w:val="18"/>
        </w:rPr>
        <mc:AlternateContent>
          <mc:Choice Requires="wps">
            <w:drawing>
              <wp:inline distT="0" distB="0" distL="0" distR="0" wp14:anchorId="3EE2D278" wp14:editId="1EB121D5">
                <wp:extent cx="739140" cy="0"/>
                <wp:effectExtent l="0" t="76200" r="22860" b="95250"/>
                <wp:docPr id="70" name="AutoShape 9" descr="arrow pointing for K-8 grade Level to Grade 4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BFD5A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alt="Title: arrow - Description: arrow pointing for K-8 grade Level to Grade 4" style="width:58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zVXgIAAKEEAAAOAAAAZHJzL2Uyb0RvYy54bWysVE1v2zAMvQ/YfxB0Tx2nbpsYdYrCTnpY&#10;1wVo9wMUSY6FyaIgqXGCYf99lPKxdrsMw3yQKUt8fHwkfXu36zXZSucVmIrmF2NKpOEglNlU9OvL&#10;cjSlxAdmBNNgZEX30tO7+ccPt4Mt5QQ60EI6giDGl4OtaBeCLbPM8072zF+AlQYPW3A9C7h1m0w4&#10;NiB6r7PJeHydDeCEdcCl9/i1ORzSecJvW8nDl7b1MhBdUeQW0urSuo5rNr9l5cYx2yl+pMH+gUXP&#10;lMGgZ6iGBUZenfoDqlfcgYc2XHDoM2hbxWXKAbPJx79l89wxK1MuKI63Z5n8/4PlT9uVI0pU9Abl&#10;MazHGt2/BkihyYwSIT1HvZhzMBALygSUmWBByKfRlKByQpJHuZWaBCAPaVugzipoREpeUePB+hJD&#10;1Wblokp8Z57tI/BvnhioO2Y2MgV82Vv0yqNH9s4lbrxFpuvhM4iIjByT4LvW9RESpSS7VNf9ua5y&#10;FwjHjzeXs7zA9PjpKGPlyc86Hx4k9CQaFfXBMbXpQg3GYPOAy1MUtn30IbJi5ckhBjWwVFqnHtKG&#10;DBWdXU2ukoMHrUQ8jNe826xr7ciWxS5MT0oRT95ec/BqRALrJBOLox2Y0miTkLQJTqFaWtIYrZeC&#10;Ei1x8KJ1oKdNjIiZI+GjdWjE77PxbDFdTItRMblejIpx04zul3Uxul7mN1fNZVPXTf4jks+LslNC&#10;SBP5n4YiL/6u6Y7jeWjn81ichcreoydFkezpnUin0sdqH/pmDWK/cjG72AU4B+nycWbjoL3dp1u/&#10;/izznwAAAP//AwBQSwMEFAAGAAgAAAAhAH+T8fjZAAAAAgEAAA8AAABkcnMvZG93bnJldi54bWxM&#10;j0FLw0AQhe+C/2EZwZvdVCRozKaoRcxFwVZKj9PsmF3Mzobstk399W686OXB4w3vfVMuRteJAw3B&#10;elYwn2UgiBuvLbcKPtbPV7cgQkTW2HkmBScKsKjOz0ostD/yOx1WsRWphEOBCkyMfSFlaAw5DDPf&#10;E6fs0w8OY7JDK/WAx1TuOnmdZbl0aDktGOzpyVDztdo7BXG5PZl80zze2bf1y2tuv+u6Xip1eTE+&#10;3IOINMa/Y5jwEzpUiWnn96yD6BSkR+KvTtk8vwGxm6ysSvkfvfoBAAD//wMAUEsBAi0AFAAGAAgA&#10;AAAhALaDOJL+AAAA4QEAABMAAAAAAAAAAAAAAAAAAAAAAFtDb250ZW50X1R5cGVzXS54bWxQSwEC&#10;LQAUAAYACAAAACEAOP0h/9YAAACUAQAACwAAAAAAAAAAAAAAAAAvAQAAX3JlbHMvLnJlbHNQSwEC&#10;LQAUAAYACAAAACEA6eWc1V4CAAChBAAADgAAAAAAAAAAAAAAAAAuAgAAZHJzL2Uyb0RvYy54bWxQ&#10;SwECLQAUAAYACAAAACEAf5Px+NkAAAACAQAADwAAAAAAAAAAAAAAAAC4BAAAZHJzL2Rvd25yZXYu&#10;eG1sUEsFBgAAAAAEAAQA8wAAAL4FAAAAAA==&#10;">
                <v:stroke endarrow="block"/>
                <w10:anchorlock/>
              </v:shape>
            </w:pict>
          </mc:Fallback>
        </mc:AlternateContent>
      </w:r>
      <w:r>
        <w:rPr>
          <w:b/>
          <w:color w:val="000000" w:themeColor="text1"/>
          <w:sz w:val="18"/>
        </w:rPr>
        <w:tab/>
      </w:r>
      <w:r w:rsidRPr="002556CB">
        <w:rPr>
          <w:b/>
          <w:color w:val="000000" w:themeColor="text1"/>
          <w:sz w:val="24"/>
          <w:szCs w:val="24"/>
        </w:rPr>
        <w:t>Grade 4</w:t>
      </w:r>
    </w:p>
    <w:p w:rsidR="00FB674D" w:rsidRDefault="002556CB" w:rsidP="00CE05A3">
      <w:pPr>
        <w:spacing w:after="60" w:line="240" w:lineRule="auto"/>
        <w:ind w:left="3960" w:hanging="3859"/>
        <w:rPr>
          <w:b/>
          <w:color w:val="000000" w:themeColor="text1"/>
          <w:sz w:val="24"/>
          <w:szCs w:val="24"/>
          <w:u w:val="single"/>
        </w:rPr>
        <w:sectPr w:rsidR="00FB674D" w:rsidSect="00BD13CC">
          <w:headerReference w:type="default" r:id="rId7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  <w:r w:rsidRPr="00D96591">
        <w:rPr>
          <w:b/>
          <w:sz w:val="28"/>
          <w:szCs w:val="28"/>
        </w:rPr>
        <w:t>Domain</w:t>
      </w:r>
      <w:r w:rsidR="00FB674D">
        <w:rPr>
          <w:b/>
          <w:sz w:val="28"/>
          <w:szCs w:val="28"/>
        </w:rPr>
        <w:t xml:space="preserve"> </w:t>
      </w:r>
      <w:r w:rsidR="00FB674D" w:rsidRPr="001A6150">
        <w:rPr>
          <w:noProof/>
          <w:sz w:val="18"/>
        </w:rPr>
        <mc:AlternateContent>
          <mc:Choice Requires="wps">
            <w:drawing>
              <wp:inline distT="0" distB="0" distL="0" distR="0" wp14:anchorId="4026D483" wp14:editId="2CB37F35">
                <wp:extent cx="1417320" cy="0"/>
                <wp:effectExtent l="0" t="76200" r="11430" b="95250"/>
                <wp:docPr id="1" name="AutoShape 9" descr="arrow pointing from Domain to Number and Operatiionain Base Ten 4 NBT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F674C9E" id="AutoShape 9" o:spid="_x0000_s1026" type="#_x0000_t32" alt="Title: arrow - Description: arrow pointing from Domain to Number and Operatiionain Base Ten 4 NBT" style="width:111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+KbgIAALkEAAAOAAAAZHJzL2Uyb0RvYy54bWysVE1v2zAMvQ/YfxB0Tx2nbtcYdYrWTnbp&#10;2gLNfoAiybEwWRQkJU4w7L+PUj7WbpdhmA+yZIqPj4+kb+92vSZb6bwCU9H8YkyJNByEMuuKfl0u&#10;RjeU+MCMYBqMrOheeno3+/jhdrClnEAHWkhHEMT4crAV7UKwZZZ53sme+Quw0qCxBdezgEe3zoRj&#10;A6L3OpuMx9fZAE5YB1x6j1+bg5HOEn7bSh6e29bLQHRFkVtIq0vrKq7Z7JaVa8dsp/iRBvsHFj1T&#10;BoOeoRoWGNk49QdUr7gDD2244NBn0LaKy5QDZpOPf8vmtWNWplxQHG/PMvn/B8ufti+OKIG1o8Sw&#10;Hkt0vwmQIpMpJUJ6jnIx52AgFpQJqDJpHfSkgZg1CUCeNv0Kq4hVJs9WOhYUdkO0PTAvyVIaUpCn&#10;hyXKr4LGCAktSj9YXyKD2ry4KB7fmVf7CPybJwbqjpm1TESWe4teefTI3rnEg7eYwGr4AiIiI/dU&#10;h13r+giJCpNdKvf+XG65C4Tjx7zIP11OsCv4yZax8uRonQ+fJaYZNxX1wTG17kINxmBTgctTGLZ9&#10;9CHSYuXJIUY1sFBap97ShgwVnV5NrpKDB61ENMZr3q1XtXZky2J3pifliJa31xxsjEhgnWRiftwH&#10;pjTuSUjiBKdQLi1pjNZLQYmWOJBxd6CnTYyIqSPh4+7QoN+n4+n8Zn5TjIrJ9XxUjJtmdL+oi9H1&#10;Iv901Vw2dd3kPyL5vCg7JYQ0kf9pWPLi75rxOLaHNj+Py1mo7D16UhTJnt6JdKp9LPehcVYg9i8u&#10;ZhfbAOcjXT7OchzAt+d069cfZ/YTAAD//wMAUEsDBBQABgAIAAAAIQB05env2gAAAAIBAAAPAAAA&#10;ZHJzL2Rvd25yZXYueG1sTI9BS8NAEIXvgv9hGcGb3RghaMymqEXMRcFWSo/T7JhdzM6G7LZN/fVu&#10;vejlweMN731TzSfXiz2NwXpWcD3LQBC3XlvuFHysnq9uQYSIrLH3TAqOFGBen59VWGp/4HfaL2Mn&#10;UgmHEhWYGIdSytAachhmfiBO2acfHcZkx07qEQ+p3PUyz7JCOrScFgwO9GSo/VrunIK42BxNsW4f&#10;7+zb6uW1sN9N0yyUuryYHu5BRJri3zGc8BM61Ilp63esg+gVpEfir6Ysz29yENuTlXUl/6PXPwAA&#10;AP//AwBQSwECLQAUAAYACAAAACEAtoM4kv4AAADhAQAAEwAAAAAAAAAAAAAAAAAAAAAAW0NvbnRl&#10;bnRfVHlwZXNdLnhtbFBLAQItABQABgAIAAAAIQA4/SH/1gAAAJQBAAALAAAAAAAAAAAAAAAAAC8B&#10;AABfcmVscy8ucmVsc1BLAQItABQABgAIAAAAIQAYuv+KbgIAALkEAAAOAAAAAAAAAAAAAAAAAC4C&#10;AABkcnMvZTJvRG9jLnhtbFBLAQItABQABgAIAAAAIQB05env2gAAAAIBAAAPAAAAAAAAAAAAAAAA&#10;AMgEAABkcnMvZG93bnJldi54bWxQSwUGAAAAAAQABADzAAAAzwUAAAAA&#10;">
                <v:stroke endarrow="block"/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ab/>
      </w:r>
      <w:r w:rsidRPr="002556CB">
        <w:rPr>
          <w:b/>
          <w:color w:val="000000" w:themeColor="text1"/>
          <w:sz w:val="24"/>
          <w:szCs w:val="24"/>
          <w:u w:val="single"/>
        </w:rPr>
        <w:t>Number and Operations in Base Ten 4.NBT</w:t>
      </w:r>
    </w:p>
    <w:p w:rsidR="002556CB" w:rsidRDefault="00013807" w:rsidP="00DA7082">
      <w:pPr>
        <w:tabs>
          <w:tab w:val="left" w:pos="3600"/>
        </w:tabs>
        <w:spacing w:before="2040" w:after="60" w:line="240" w:lineRule="auto"/>
        <w:ind w:left="3600" w:hanging="3499"/>
        <w:rPr>
          <w:b/>
          <w:sz w:val="28"/>
          <w:szCs w:val="28"/>
        </w:rPr>
      </w:pPr>
      <w:r w:rsidRPr="00D96591">
        <w:rPr>
          <w:b/>
          <w:sz w:val="28"/>
          <w:szCs w:val="28"/>
        </w:rPr>
        <w:t>Cluster</w:t>
      </w:r>
    </w:p>
    <w:p w:rsidR="00DA7082" w:rsidRDefault="00013807" w:rsidP="00CE05A3">
      <w:pPr>
        <w:tabs>
          <w:tab w:val="left" w:pos="3600"/>
        </w:tabs>
        <w:spacing w:before="1440" w:after="60" w:line="240" w:lineRule="auto"/>
        <w:ind w:left="3600" w:hanging="3499"/>
        <w:rPr>
          <w:b/>
          <w:sz w:val="28"/>
          <w:szCs w:val="28"/>
        </w:rPr>
      </w:pPr>
      <w:r w:rsidRPr="00D96591">
        <w:rPr>
          <w:b/>
          <w:sz w:val="28"/>
          <w:szCs w:val="28"/>
        </w:rPr>
        <w:t>Standards</w:t>
      </w:r>
    </w:p>
    <w:p w:rsidR="00013807" w:rsidRDefault="00013807" w:rsidP="00CE05A3">
      <w:pPr>
        <w:tabs>
          <w:tab w:val="left" w:pos="3600"/>
        </w:tabs>
        <w:spacing w:before="240" w:after="60" w:line="240" w:lineRule="auto"/>
        <w:ind w:left="3600" w:hanging="3499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DA7082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5C15C687" wp14:editId="4A6E183C">
                <wp:extent cx="914400" cy="2131060"/>
                <wp:effectExtent l="0" t="0" r="19050" b="21590"/>
                <wp:docPr id="71" name="AutoShape 10" descr="arrow grouping the Cluster to Generalize place value and the three standards 4.NBT.1, 4.NBT.2, &#10;4.NBT.3&#10;" title="Group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131060"/>
                        </a:xfrm>
                        <a:prstGeom prst="leftBrace">
                          <a:avLst>
                            <a:gd name="adj1" fmla="val 14933"/>
                            <a:gd name="adj2" fmla="val 571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CAE0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" o:spid="_x0000_s1026" type="#_x0000_t87" alt="Title: Group arrow - Description: arrow grouping the Cluster to Generalize place value and the three standards 4.NBT.1, 4.NBT.2, &#10;4.NBT.3&#10;" style="width:1in;height:1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S0hQIAAN8EAAAOAAAAZHJzL2Uyb0RvYy54bWysVNtu2zAMfR+wfxA0YE9dHDuXrlmcope1&#10;GNB1Bdp9gCLJsTZZ0ig5Tvv1pWQ3S7e3YX4QKJM+JA8PvTzdNZpsJXhlTUnz0ZgSabgVymxK+v3h&#10;6sNHSnxgRjBtjSzpo/T0dPX2zbJzC1nY2mohgSCI8YvOlbQOwS2yzPNaNsyPrJMGnZWFhgW8wiYT&#10;wDpEb3RWjMfzrLMgHFguvce3l72TrhJ+VUkevlWVl4HokmJtIZ2QznU8s9WSLTbAXK34UAb7hyoa&#10;pgwm3UNdssBIC+ovqEZxsN5WYcRtk9mqUlymHrCbfPxHN/c1czL1guR4t6fJ/z9Yfru9A6JESY9z&#10;SgxrcEZnbbApNcmRMiE9R8IYgO3IBmzrkGcSakkudOsDTi9Yci2NBKbVkyROMy7JlulWEpx7igw1&#10;SDnoAIQn09Ht+cMoPxqM4oi8f7c7+9S/niQbZ6WCxmquY0qS0sdpdc4vsOh7dweRb+9uLP/p0ZG9&#10;8sSLxxiy7r5agTAMm0oT2lXQxC+Re7JLQnjcC0HuAuH48iSfTsfYO0dXkU/y8TwpJWOLl68d+HAt&#10;bUOiUVItq3AO2HhKwbY3PiQ1iIFSJn4gvVWjUVxIDcmnJ5PJIL6DmOIwZnacz/MYg2kHRLReEkd4&#10;Y6+U1knC2pAO654Vs1SBt1qJ6EwcwWZ9oSHOBDtNzwD7Kgx5NiKB1ZKJz4MdmNK9jcm1iXjIEvb3&#10;QnlkuR/L2opHZBxsv2X4V0CjtvBESYcbVlL/q2UgKdFfDEo4kYxjTpfp7LhAwuHQsz70MMMRqqSB&#10;oqqieRH6NW4dqE2NmfLUubFRvpXa19dXNegDtyjxOWx8XNPDe4r6/V9aPQMAAP//AwBQSwMEFAAG&#10;AAgAAAAhAGTv+DHZAAAABQEAAA8AAABkcnMvZG93bnJldi54bWxMj8FugzAQRO+V+g/WVuqlakwC&#10;RRFliRKkqOeQfICDt0CL1wg7hP59nF7ay0ijWc28zTez6cVEo+ssIywXEQji2uqOG4TTcf+6BuG8&#10;Yq16y4TwQw42xeNDrjJtr3ygqfKNCCXsMoXQej9kUrq6JaPcwg7EIfu0o1E+2LGRelTXUG56uYqi&#10;VBrVcVho1UBlS/V3dTEItvo6rKbI7MxHsi7Tl5J3xyFGfH6at+8gPM3+7xju+AEdisB0thfWTvQI&#10;4RH/q/csSYI9I8TxWwqyyOV/+uIGAAD//wMAUEsBAi0AFAAGAAgAAAAhALaDOJL+AAAA4QEAABMA&#10;AAAAAAAAAAAAAAAAAAAAAFtDb250ZW50X1R5cGVzXS54bWxQSwECLQAUAAYACAAAACEAOP0h/9YA&#10;AACUAQAACwAAAAAAAAAAAAAAAAAvAQAAX3JlbHMvLnJlbHNQSwECLQAUAAYACAAAACEAv2bktIUC&#10;AADfBAAADgAAAAAAAAAAAAAAAAAuAgAAZHJzL2Uyb0RvYy54bWxQSwECLQAUAAYACAAAACEAZO/4&#10;MdkAAAAFAQAADwAAAAAAAAAAAAAAAADfBAAAZHJzL2Rvd25yZXYueG1sUEsFBgAAAAAEAAQA8wAA&#10;AOUFAAAAAA==&#10;" adj="1384,12347">
                <w10:anchorlock/>
              </v:shape>
            </w:pict>
          </mc:Fallback>
        </mc:AlternateContent>
      </w:r>
    </w:p>
    <w:p w:rsidR="00CE05A3" w:rsidRDefault="00CE05A3" w:rsidP="00CE05A3">
      <w:pPr>
        <w:tabs>
          <w:tab w:val="left" w:pos="3600"/>
        </w:tabs>
        <w:spacing w:before="240" w:after="60" w:line="240" w:lineRule="auto"/>
        <w:ind w:left="3600" w:hanging="3499"/>
        <w:rPr>
          <w:color w:val="000000" w:themeColor="text1"/>
          <w:sz w:val="24"/>
          <w:szCs w:val="24"/>
        </w:rPr>
      </w:pPr>
      <w:r w:rsidRPr="00B07DEC">
        <w:rPr>
          <w:color w:val="000000" w:themeColor="text1"/>
          <w:sz w:val="24"/>
          <w:szCs w:val="24"/>
        </w:rPr>
        <w:t>{</w:t>
      </w:r>
      <w:r w:rsidRPr="002556CB">
        <w:rPr>
          <w:color w:val="000000" w:themeColor="text1"/>
          <w:sz w:val="24"/>
          <w:szCs w:val="24"/>
        </w:rPr>
        <w:t>4.</w:t>
      </w:r>
      <w:bookmarkStart w:id="3" w:name="_GoBack"/>
      <w:bookmarkEnd w:id="3"/>
      <w:r w:rsidRPr="002556CB">
        <w:rPr>
          <w:color w:val="000000" w:themeColor="text1"/>
          <w:sz w:val="24"/>
          <w:szCs w:val="24"/>
        </w:rPr>
        <w:t>NBT.1</w:t>
      </w:r>
      <w:r>
        <w:rPr>
          <w:color w:val="000000" w:themeColor="text1"/>
          <w:sz w:val="24"/>
          <w:szCs w:val="24"/>
        </w:rPr>
        <w:t xml:space="preserve">, </w:t>
      </w:r>
      <w:r w:rsidRPr="002556CB">
        <w:rPr>
          <w:color w:val="000000" w:themeColor="text1"/>
          <w:sz w:val="24"/>
          <w:szCs w:val="24"/>
        </w:rPr>
        <w:t>4.NBT.2</w:t>
      </w:r>
      <w:r>
        <w:rPr>
          <w:color w:val="000000" w:themeColor="text1"/>
          <w:sz w:val="24"/>
          <w:szCs w:val="24"/>
        </w:rPr>
        <w:t xml:space="preserve">, </w:t>
      </w:r>
    </w:p>
    <w:p w:rsidR="00CE05A3" w:rsidRPr="002556CB" w:rsidRDefault="00CE05A3" w:rsidP="00CE05A3">
      <w:pPr>
        <w:tabs>
          <w:tab w:val="left" w:pos="3600"/>
        </w:tabs>
        <w:spacing w:after="0" w:line="240" w:lineRule="auto"/>
        <w:ind w:left="3600" w:hanging="3499"/>
        <w:rPr>
          <w:b/>
          <w:color w:val="000000" w:themeColor="text1"/>
          <w:sz w:val="24"/>
          <w:szCs w:val="24"/>
        </w:rPr>
      </w:pPr>
      <w:proofErr w:type="gramStart"/>
      <w:r w:rsidRPr="002556CB">
        <w:rPr>
          <w:color w:val="000000" w:themeColor="text1"/>
          <w:sz w:val="24"/>
          <w:szCs w:val="24"/>
        </w:rPr>
        <w:t>4.NBT.3</w:t>
      </w:r>
      <w:proofErr w:type="gramEnd"/>
      <w:r>
        <w:rPr>
          <w:color w:val="000000" w:themeColor="text1"/>
          <w:sz w:val="24"/>
          <w:szCs w:val="24"/>
        </w:rPr>
        <w:t>}</w:t>
      </w:r>
    </w:p>
    <w:p w:rsidR="002556CB" w:rsidRPr="002556CB" w:rsidRDefault="00DA7082" w:rsidP="00DA7082">
      <w:pPr>
        <w:autoSpaceDE w:val="0"/>
        <w:autoSpaceDN w:val="0"/>
        <w:adjustRightInd w:val="0"/>
        <w:spacing w:after="60"/>
        <w:ind w:left="3600" w:hanging="3600"/>
        <w:rPr>
          <w:b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</w:rPr>
        <w:br w:type="column"/>
      </w:r>
      <w:r w:rsidR="002556CB" w:rsidRPr="002556CB">
        <w:rPr>
          <w:b/>
          <w:bCs/>
          <w:color w:val="000000" w:themeColor="text1"/>
          <w:sz w:val="24"/>
          <w:szCs w:val="24"/>
        </w:rPr>
        <w:t>Generalize pla</w:t>
      </w:r>
      <w:r w:rsidR="00F33B75">
        <w:rPr>
          <w:b/>
          <w:bCs/>
          <w:color w:val="000000" w:themeColor="text1"/>
          <w:sz w:val="24"/>
          <w:szCs w:val="24"/>
        </w:rPr>
        <w:t>ce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2556CB" w:rsidRPr="002556CB">
        <w:rPr>
          <w:b/>
          <w:bCs/>
          <w:color w:val="000000" w:themeColor="text1"/>
          <w:sz w:val="24"/>
          <w:szCs w:val="24"/>
        </w:rPr>
        <w:t>value understanding for multi-digit whole numbers.</w:t>
      </w:r>
    </w:p>
    <w:p w:rsidR="002556CB" w:rsidRPr="002556CB" w:rsidRDefault="002556CB" w:rsidP="00013807">
      <w:pPr>
        <w:autoSpaceDE w:val="0"/>
        <w:autoSpaceDN w:val="0"/>
        <w:adjustRightInd w:val="0"/>
        <w:spacing w:after="120"/>
        <w:ind w:left="900" w:hanging="900"/>
        <w:rPr>
          <w:i/>
          <w:iCs/>
          <w:color w:val="000000" w:themeColor="text1"/>
          <w:sz w:val="24"/>
          <w:szCs w:val="24"/>
        </w:rPr>
      </w:pPr>
      <w:proofErr w:type="gramStart"/>
      <w:r w:rsidRPr="002556CB">
        <w:rPr>
          <w:color w:val="000000" w:themeColor="text1"/>
          <w:sz w:val="24"/>
          <w:szCs w:val="24"/>
        </w:rPr>
        <w:t>4.NBT.1</w:t>
      </w:r>
      <w:proofErr w:type="gramEnd"/>
      <w:r w:rsidRPr="002556CB">
        <w:rPr>
          <w:color w:val="000000" w:themeColor="text1"/>
          <w:sz w:val="24"/>
          <w:szCs w:val="24"/>
        </w:rPr>
        <w:t xml:space="preserve">. Recognize that in a multi-digit whole number, a digit in one place represents ten times what it represents in the place to its right. </w:t>
      </w:r>
      <w:r w:rsidRPr="002556CB">
        <w:rPr>
          <w:i/>
          <w:iCs/>
          <w:color w:val="000000" w:themeColor="text1"/>
          <w:sz w:val="24"/>
          <w:szCs w:val="24"/>
        </w:rPr>
        <w:t>For example, recognize that 700 ÷ 70 = 10 by applying concepts of place value and division.</w:t>
      </w:r>
    </w:p>
    <w:p w:rsidR="002556CB" w:rsidRPr="002556CB" w:rsidRDefault="002556CB" w:rsidP="00013807">
      <w:pPr>
        <w:tabs>
          <w:tab w:val="left" w:pos="900"/>
          <w:tab w:val="left" w:pos="3600"/>
        </w:tabs>
        <w:ind w:left="900" w:hanging="900"/>
        <w:rPr>
          <w:color w:val="000000" w:themeColor="text1"/>
          <w:sz w:val="24"/>
          <w:szCs w:val="24"/>
        </w:rPr>
      </w:pPr>
      <w:proofErr w:type="gramStart"/>
      <w:r w:rsidRPr="002556CB">
        <w:rPr>
          <w:color w:val="000000" w:themeColor="text1"/>
          <w:sz w:val="24"/>
          <w:szCs w:val="24"/>
        </w:rPr>
        <w:t>4.NBT.2</w:t>
      </w:r>
      <w:proofErr w:type="gramEnd"/>
      <w:r w:rsidRPr="002556CB">
        <w:rPr>
          <w:color w:val="000000" w:themeColor="text1"/>
          <w:sz w:val="24"/>
          <w:szCs w:val="24"/>
        </w:rPr>
        <w:t>. Read and write multi-digit whole numbers using base-ten numerals, number names, and expanded form. Compare two multi-digit numbers based on the value of the digits in each place, using &gt;, =, and &lt; symbols to record the results of comparisons.</w:t>
      </w:r>
    </w:p>
    <w:p w:rsidR="002556CB" w:rsidRPr="002556CB" w:rsidRDefault="00BC21CA" w:rsidP="00013807">
      <w:pPr>
        <w:tabs>
          <w:tab w:val="left" w:pos="3600"/>
        </w:tabs>
        <w:ind w:left="900" w:hanging="900"/>
        <w:rPr>
          <w:color w:val="000000" w:themeColor="text1"/>
          <w:sz w:val="24"/>
          <w:szCs w:val="24"/>
        </w:rPr>
      </w:pPr>
      <w:r w:rsidRPr="002556CB">
        <w:rPr>
          <w:color w:val="000000" w:themeColor="text1"/>
          <w:sz w:val="24"/>
          <w:szCs w:val="24"/>
        </w:rPr>
        <w:t xml:space="preserve"> </w:t>
      </w:r>
      <w:proofErr w:type="gramStart"/>
      <w:r w:rsidR="002556CB" w:rsidRPr="002556CB">
        <w:rPr>
          <w:color w:val="000000" w:themeColor="text1"/>
          <w:sz w:val="24"/>
          <w:szCs w:val="24"/>
        </w:rPr>
        <w:t>4.NBT.3</w:t>
      </w:r>
      <w:proofErr w:type="gramEnd"/>
      <w:r w:rsidR="002556CB" w:rsidRPr="002556CB">
        <w:rPr>
          <w:color w:val="000000" w:themeColor="text1"/>
          <w:sz w:val="24"/>
          <w:szCs w:val="24"/>
        </w:rPr>
        <w:t>. Use place value understanding to round multi-digit whole numbers to any place using a variety of estimation methods; be able to describe, compare, and contrast solutions.</w:t>
      </w:r>
    </w:p>
    <w:p w:rsidR="00BD13CC" w:rsidRPr="002556CB" w:rsidRDefault="00BD13CC" w:rsidP="00BD13CC">
      <w:pPr>
        <w:spacing w:after="0" w:line="240" w:lineRule="auto"/>
        <w:ind w:left="3600"/>
        <w:rPr>
          <w:rFonts w:cstheme="minorHAnsi"/>
          <w:b/>
          <w:bCs/>
          <w:color w:val="000000"/>
          <w:sz w:val="24"/>
          <w:szCs w:val="24"/>
        </w:rPr>
      </w:pPr>
    </w:p>
    <w:p w:rsidR="00FB674D" w:rsidRDefault="00FB674D" w:rsidP="00BD13CC">
      <w:pPr>
        <w:spacing w:after="0" w:line="240" w:lineRule="auto"/>
        <w:ind w:left="3600"/>
        <w:rPr>
          <w:rFonts w:cstheme="minorHAnsi"/>
          <w:b/>
          <w:bCs/>
          <w:color w:val="000000"/>
          <w:sz w:val="24"/>
          <w:szCs w:val="24"/>
        </w:rPr>
        <w:sectPr w:rsidR="00FB674D" w:rsidSect="00FB674D">
          <w:type w:val="continuous"/>
          <w:pgSz w:w="15840" w:h="12240" w:orient="landscape"/>
          <w:pgMar w:top="1440" w:right="1440" w:bottom="1008" w:left="1440" w:header="720" w:footer="720" w:gutter="0"/>
          <w:cols w:num="3" w:space="144" w:equalWidth="0">
            <w:col w:w="1440" w:space="144"/>
            <w:col w:w="2283" w:space="144"/>
            <w:col w:w="8949"/>
          </w:cols>
          <w:docGrid w:linePitch="360"/>
        </w:sectPr>
      </w:pPr>
    </w:p>
    <w:p w:rsidR="00BD13CC" w:rsidRPr="002556CB" w:rsidRDefault="00BD13CC" w:rsidP="00BD13CC">
      <w:pPr>
        <w:spacing w:after="0" w:line="240" w:lineRule="auto"/>
        <w:ind w:left="3600"/>
        <w:rPr>
          <w:rFonts w:cstheme="minorHAnsi"/>
          <w:sz w:val="24"/>
          <w:szCs w:val="24"/>
        </w:rPr>
      </w:pPr>
      <w:r w:rsidRPr="002556CB">
        <w:rPr>
          <w:rFonts w:cstheme="minorHAnsi"/>
          <w:b/>
          <w:bCs/>
          <w:color w:val="000000"/>
          <w:sz w:val="24"/>
          <w:szCs w:val="24"/>
        </w:rPr>
        <w:t xml:space="preserve">Domains </w:t>
      </w:r>
      <w:r w:rsidRPr="002556CB">
        <w:rPr>
          <w:rFonts w:cstheme="minorHAnsi"/>
          <w:color w:val="000000"/>
          <w:sz w:val="24"/>
          <w:szCs w:val="24"/>
        </w:rPr>
        <w:t xml:space="preserve">are </w:t>
      </w:r>
      <w:r w:rsidRPr="002556CB">
        <w:rPr>
          <w:rFonts w:cstheme="minorHAnsi"/>
          <w:sz w:val="24"/>
          <w:szCs w:val="24"/>
        </w:rPr>
        <w:t xml:space="preserve">intended to convey coherent groupings of content. </w:t>
      </w:r>
      <w:r w:rsidRPr="002556CB">
        <w:rPr>
          <w:rFonts w:cstheme="minorHAnsi"/>
          <w:bCs/>
          <w:color w:val="000000"/>
          <w:sz w:val="24"/>
          <w:szCs w:val="24"/>
        </w:rPr>
        <w:t>All domains are underlined.</w:t>
      </w:r>
    </w:p>
    <w:p w:rsidR="00BD13CC" w:rsidRPr="002556CB" w:rsidRDefault="00BD13CC" w:rsidP="00BD13CC">
      <w:pPr>
        <w:spacing w:after="0" w:line="240" w:lineRule="auto"/>
        <w:ind w:left="3600"/>
        <w:rPr>
          <w:rFonts w:cstheme="minorHAnsi"/>
          <w:color w:val="000000"/>
          <w:sz w:val="24"/>
          <w:szCs w:val="24"/>
        </w:rPr>
      </w:pPr>
      <w:r w:rsidRPr="002556CB">
        <w:rPr>
          <w:rFonts w:cstheme="minorHAnsi"/>
          <w:b/>
          <w:sz w:val="24"/>
          <w:szCs w:val="24"/>
        </w:rPr>
        <w:t>Clusters</w:t>
      </w:r>
      <w:r w:rsidRPr="002556CB">
        <w:rPr>
          <w:rFonts w:cstheme="minorHAnsi"/>
          <w:sz w:val="24"/>
          <w:szCs w:val="24"/>
        </w:rPr>
        <w:t xml:space="preserve"> are groups</w:t>
      </w:r>
      <w:r w:rsidRPr="002556CB">
        <w:rPr>
          <w:rFonts w:cstheme="minorHAnsi"/>
          <w:color w:val="000000"/>
          <w:sz w:val="24"/>
          <w:szCs w:val="24"/>
        </w:rPr>
        <w:t xml:space="preserve"> of related standards. Cluster headings are bolded.</w:t>
      </w:r>
    </w:p>
    <w:p w:rsidR="00F33B75" w:rsidRDefault="00BD13CC" w:rsidP="00BD13CC">
      <w:pPr>
        <w:autoSpaceDE w:val="0"/>
        <w:autoSpaceDN w:val="0"/>
        <w:adjustRightInd w:val="0"/>
        <w:spacing w:after="0" w:line="240" w:lineRule="auto"/>
        <w:ind w:left="3600"/>
        <w:rPr>
          <w:rFonts w:cstheme="minorHAnsi"/>
          <w:color w:val="000000"/>
          <w:sz w:val="20"/>
          <w:szCs w:val="20"/>
        </w:rPr>
        <w:sectPr w:rsidR="00F33B75" w:rsidSect="00FB674D">
          <w:type w:val="continuous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  <w:r w:rsidRPr="002556CB">
        <w:rPr>
          <w:rFonts w:cstheme="minorHAnsi"/>
          <w:b/>
          <w:bCs/>
          <w:color w:val="000000"/>
          <w:sz w:val="24"/>
          <w:szCs w:val="24"/>
        </w:rPr>
        <w:t xml:space="preserve">Standards </w:t>
      </w:r>
      <w:r w:rsidRPr="002556CB">
        <w:rPr>
          <w:rFonts w:cstheme="minorHAnsi"/>
          <w:color w:val="000000"/>
          <w:sz w:val="24"/>
          <w:szCs w:val="24"/>
        </w:rPr>
        <w:t>define what students should understand and be able to do. Standards are numbered</w:t>
      </w:r>
      <w:r w:rsidRPr="00D96591">
        <w:rPr>
          <w:rFonts w:cstheme="minorHAnsi"/>
          <w:color w:val="000000"/>
          <w:sz w:val="20"/>
          <w:szCs w:val="20"/>
        </w:rPr>
        <w:t>.</w:t>
      </w:r>
    </w:p>
    <w:p w:rsidR="00BD13CC" w:rsidRPr="00D96591" w:rsidRDefault="00BD13CC" w:rsidP="00BD13CC">
      <w:pPr>
        <w:autoSpaceDE w:val="0"/>
        <w:autoSpaceDN w:val="0"/>
        <w:adjustRightInd w:val="0"/>
        <w:spacing w:after="0" w:line="240" w:lineRule="auto"/>
        <w:ind w:left="3600"/>
        <w:rPr>
          <w:rFonts w:cstheme="minorHAnsi"/>
          <w:color w:val="000000"/>
          <w:sz w:val="20"/>
          <w:szCs w:val="20"/>
        </w:rPr>
      </w:pPr>
    </w:p>
    <w:p w:rsidR="00EC6E07" w:rsidRDefault="00EC6E0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F33B75" w:rsidRDefault="00F33B75" w:rsidP="00FD74B0">
      <w:pPr>
        <w:spacing w:after="1560" w:line="240" w:lineRule="auto"/>
        <w:rPr>
          <w:b/>
          <w:sz w:val="28"/>
          <w:szCs w:val="28"/>
        </w:rPr>
      </w:pPr>
      <w:r w:rsidRPr="005C4FCD">
        <w:rPr>
          <w:b/>
          <w:sz w:val="28"/>
          <w:szCs w:val="28"/>
        </w:rPr>
        <w:lastRenderedPageBreak/>
        <w:t>High School</w:t>
      </w:r>
      <w:r w:rsidRPr="00F33B75">
        <w:rPr>
          <w:color w:val="000000" w:themeColor="text1"/>
          <w:sz w:val="28"/>
          <w:szCs w:val="28"/>
        </w:rPr>
        <w:t xml:space="preserve"> </w:t>
      </w:r>
      <w:r w:rsidRPr="00F33B75">
        <w:rPr>
          <w:b/>
          <w:color w:val="000000" w:themeColor="text1"/>
          <w:sz w:val="28"/>
          <w:szCs w:val="28"/>
        </w:rPr>
        <w:t>Conceptual</w:t>
      </w:r>
      <w:r w:rsidRPr="00F33B75">
        <w:rPr>
          <w:b/>
          <w:sz w:val="28"/>
          <w:szCs w:val="28"/>
        </w:rPr>
        <w:t xml:space="preserve"> </w:t>
      </w:r>
      <w:r w:rsidRPr="005C4FCD">
        <w:rPr>
          <w:b/>
          <w:sz w:val="28"/>
          <w:szCs w:val="28"/>
        </w:rPr>
        <w:t>Category</w:t>
      </w:r>
    </w:p>
    <w:p w:rsidR="00FD74B0" w:rsidRDefault="00900612" w:rsidP="00496434">
      <w:pPr>
        <w:pStyle w:val="Heading3"/>
        <w:tabs>
          <w:tab w:val="left" w:pos="2160"/>
          <w:tab w:val="left" w:pos="5400"/>
        </w:tabs>
        <w:spacing w:before="0" w:after="1320"/>
        <w:ind w:right="-936"/>
        <w:rPr>
          <w:b w:val="0"/>
          <w:color w:val="auto"/>
          <w:sz w:val="28"/>
          <w:szCs w:val="28"/>
        </w:rPr>
      </w:pPr>
      <w:r w:rsidRPr="009210FD">
        <w:rPr>
          <w:color w:val="auto"/>
          <w:sz w:val="28"/>
          <w:szCs w:val="28"/>
        </w:rPr>
        <w:t>Cluster</w:t>
      </w:r>
      <w:r w:rsidRPr="009210FD">
        <w:rPr>
          <w:b w:val="0"/>
          <w:color w:val="auto"/>
          <w:sz w:val="28"/>
          <w:szCs w:val="28"/>
        </w:rPr>
        <w:t xml:space="preserve"> </w:t>
      </w:r>
    </w:p>
    <w:p w:rsidR="00FD74B0" w:rsidRPr="005C4FCD" w:rsidRDefault="00FD74B0" w:rsidP="00496434">
      <w:pPr>
        <w:framePr w:w="9318" w:hSpace="180" w:wrap="around" w:vAnchor="text" w:hAnchor="page" w:x="6047" w:y="-39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B9F0"/>
        <w:tabs>
          <w:tab w:val="left" w:pos="7200"/>
          <w:tab w:val="left" w:pos="9900"/>
        </w:tabs>
        <w:autoSpaceDE w:val="0"/>
        <w:autoSpaceDN w:val="0"/>
        <w:adjustRightInd w:val="0"/>
        <w:spacing w:after="120"/>
        <w:ind w:right="90"/>
        <w:rPr>
          <w:rFonts w:cstheme="minorHAnsi"/>
          <w:b/>
          <w:color w:val="000000" w:themeColor="text1"/>
          <w:sz w:val="24"/>
          <w:szCs w:val="24"/>
        </w:rPr>
      </w:pPr>
      <w:r w:rsidRPr="005C4FCD">
        <w:rPr>
          <w:rFonts w:cstheme="minorHAnsi"/>
          <w:b/>
          <w:color w:val="000000" w:themeColor="text1"/>
          <w:sz w:val="24"/>
          <w:szCs w:val="24"/>
        </w:rPr>
        <w:t>Geom</w:t>
      </w:r>
      <w:r>
        <w:rPr>
          <w:rFonts w:cstheme="minorHAnsi"/>
          <w:b/>
          <w:color w:val="000000" w:themeColor="text1"/>
          <w:sz w:val="24"/>
          <w:szCs w:val="24"/>
        </w:rPr>
        <w:t xml:space="preserve">etric Measurement and Dimension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Pr="005C4FCD">
        <w:rPr>
          <w:rFonts w:cstheme="minorHAnsi"/>
          <w:b/>
          <w:color w:val="000000" w:themeColor="text1"/>
          <w:sz w:val="24"/>
          <w:szCs w:val="24"/>
        </w:rPr>
        <w:t>G-GMD</w:t>
      </w:r>
    </w:p>
    <w:p w:rsidR="00FD74B0" w:rsidRPr="005C4FCD" w:rsidRDefault="00FD74B0" w:rsidP="00496434">
      <w:pPr>
        <w:framePr w:w="9318" w:hSpace="180" w:wrap="around" w:vAnchor="text" w:hAnchor="page" w:x="6047" w:y="-3922"/>
        <w:autoSpaceDE w:val="0"/>
        <w:autoSpaceDN w:val="0"/>
        <w:adjustRightInd w:val="0"/>
        <w:ind w:left="2160" w:hanging="2160"/>
        <w:rPr>
          <w:rFonts w:cstheme="minorHAnsi"/>
          <w:b/>
          <w:bCs/>
          <w:color w:val="000000" w:themeColor="text1"/>
          <w:sz w:val="24"/>
          <w:szCs w:val="24"/>
        </w:rPr>
      </w:pPr>
      <w:r w:rsidRPr="005C4FCD">
        <w:rPr>
          <w:rFonts w:cstheme="minorHAnsi"/>
          <w:b/>
          <w:bCs/>
          <w:color w:val="000000" w:themeColor="text1"/>
          <w:sz w:val="24"/>
          <w:szCs w:val="24"/>
        </w:rPr>
        <w:t>Explain volume formulas and use them to solve problems</w:t>
      </w:r>
    </w:p>
    <w:p w:rsidR="00FD74B0" w:rsidRPr="00A02391" w:rsidRDefault="00FD74B0" w:rsidP="00496434">
      <w:pPr>
        <w:framePr w:w="9318" w:hSpace="180" w:wrap="around" w:vAnchor="text" w:hAnchor="page" w:x="6047" w:y="-3922"/>
        <w:autoSpaceDE w:val="0"/>
        <w:autoSpaceDN w:val="0"/>
        <w:adjustRightInd w:val="0"/>
        <w:ind w:left="1080" w:hanging="1080"/>
        <w:rPr>
          <w:rFonts w:cstheme="minorHAnsi"/>
          <w:sz w:val="24"/>
          <w:szCs w:val="24"/>
        </w:rPr>
      </w:pPr>
      <w:r w:rsidRPr="005C4FCD">
        <w:rPr>
          <w:rFonts w:eastAsia="MS Mincho" w:cstheme="minorHAnsi"/>
          <w:color w:val="000000" w:themeColor="text1"/>
          <w:sz w:val="24"/>
          <w:szCs w:val="24"/>
        </w:rPr>
        <w:t>G-GMD.1. Explain how to find the formulas for the circumference of a circle, area of a circle, volume of a cylinder, pyramid, and cone</w:t>
      </w:r>
      <w:r w:rsidRPr="00A02391">
        <w:rPr>
          <w:rFonts w:eastAsia="MS Mincho" w:cstheme="minorHAnsi"/>
          <w:sz w:val="24"/>
          <w:szCs w:val="24"/>
        </w:rPr>
        <w:t>.</w:t>
      </w:r>
      <w:r w:rsidRPr="00A02391">
        <w:rPr>
          <w:rFonts w:cstheme="minorHAnsi"/>
          <w:sz w:val="24"/>
          <w:szCs w:val="24"/>
        </w:rPr>
        <w:t xml:space="preserve"> </w:t>
      </w:r>
    </w:p>
    <w:p w:rsidR="00FD74B0" w:rsidRPr="005C4FCD" w:rsidRDefault="00FD74B0" w:rsidP="00496434">
      <w:pPr>
        <w:framePr w:w="9318" w:hSpace="180" w:wrap="around" w:vAnchor="text" w:hAnchor="page" w:x="6047" w:y="-3922"/>
        <w:tabs>
          <w:tab w:val="left" w:pos="2160"/>
        </w:tabs>
        <w:autoSpaceDE w:val="0"/>
        <w:autoSpaceDN w:val="0"/>
        <w:adjustRightInd w:val="0"/>
        <w:ind w:left="1080" w:hanging="1080"/>
        <w:rPr>
          <w:rFonts w:eastAsia="MS Mincho" w:cstheme="minorHAnsi"/>
          <w:color w:val="000000" w:themeColor="text1"/>
          <w:sz w:val="24"/>
          <w:szCs w:val="24"/>
        </w:rPr>
      </w:pPr>
      <w:r w:rsidRPr="005C4FCD">
        <w:rPr>
          <w:rFonts w:eastAsia="MS Mincho" w:cstheme="minorHAnsi"/>
          <w:color w:val="000000" w:themeColor="text1"/>
          <w:sz w:val="24"/>
          <w:szCs w:val="24"/>
        </w:rPr>
        <w:t xml:space="preserve">G-GMD.2. (+) Give an informal argument using </w:t>
      </w:r>
      <w:proofErr w:type="spellStart"/>
      <w:r w:rsidRPr="005C4FCD">
        <w:rPr>
          <w:rFonts w:eastAsia="MS Mincho" w:cstheme="minorHAnsi"/>
          <w:color w:val="000000" w:themeColor="text1"/>
          <w:sz w:val="24"/>
          <w:szCs w:val="24"/>
        </w:rPr>
        <w:t>Cavalieri’s</w:t>
      </w:r>
      <w:proofErr w:type="spellEnd"/>
      <w:r w:rsidRPr="005C4FCD">
        <w:rPr>
          <w:rFonts w:eastAsia="MS Mincho" w:cstheme="minorHAnsi"/>
          <w:color w:val="000000" w:themeColor="text1"/>
          <w:sz w:val="24"/>
          <w:szCs w:val="24"/>
        </w:rPr>
        <w:t xml:space="preserve"> principle for the formulas for the volume of a sphere and other solid figures.</w:t>
      </w:r>
    </w:p>
    <w:p w:rsidR="00FD74B0" w:rsidRPr="005C4FCD" w:rsidRDefault="00496434" w:rsidP="00496434">
      <w:pPr>
        <w:framePr w:w="9318" w:hSpace="180" w:wrap="around" w:vAnchor="text" w:hAnchor="page" w:x="6047" w:y="-3922"/>
        <w:tabs>
          <w:tab w:val="left" w:pos="2160"/>
        </w:tabs>
        <w:autoSpaceDE w:val="0"/>
        <w:autoSpaceDN w:val="0"/>
        <w:adjustRightInd w:val="0"/>
        <w:ind w:left="1080" w:hanging="1080"/>
        <w:rPr>
          <w:rFonts w:eastAsia="MS Mincho" w:cstheme="minorHAnsi"/>
          <w:color w:val="000000" w:themeColor="text1"/>
          <w:sz w:val="24"/>
          <w:szCs w:val="24"/>
        </w:rPr>
      </w:pPr>
      <w:r w:rsidRPr="005C4FCD">
        <w:rPr>
          <w:rFonts w:eastAsia="MS Mincho" w:cstheme="minorHAnsi"/>
          <w:color w:val="000000" w:themeColor="text1"/>
          <w:sz w:val="24"/>
          <w:szCs w:val="24"/>
        </w:rPr>
        <w:t>G-GMD.3</w:t>
      </w:r>
      <w:r w:rsidR="00FD74B0" w:rsidRPr="005C4FCD">
        <w:rPr>
          <w:rFonts w:eastAsia="MS Mincho" w:cstheme="minorHAnsi"/>
          <w:color w:val="000000" w:themeColor="text1"/>
          <w:sz w:val="24"/>
          <w:szCs w:val="24"/>
        </w:rPr>
        <w:t>. Use volume formulas for cylinders, pyramids, cones, and spheres to solve problems.*</w:t>
      </w:r>
    </w:p>
    <w:p w:rsidR="00FD74B0" w:rsidRPr="005C4FCD" w:rsidRDefault="00FD74B0" w:rsidP="00496434">
      <w:pPr>
        <w:framePr w:w="9318" w:hSpace="180" w:wrap="around" w:vAnchor="text" w:hAnchor="page" w:x="6047" w:y="-3922"/>
        <w:spacing w:after="120" w:line="240" w:lineRule="auto"/>
        <w:ind w:left="274" w:firstLine="1267"/>
        <w:rPr>
          <w:sz w:val="24"/>
          <w:szCs w:val="24"/>
        </w:rPr>
      </w:pPr>
      <w:r w:rsidRPr="005C4FCD">
        <w:rPr>
          <w:sz w:val="24"/>
          <w:szCs w:val="24"/>
        </w:rPr>
        <w:t xml:space="preserve"> (+) Additional standards for advanced courses</w:t>
      </w:r>
    </w:p>
    <w:p w:rsidR="00FD74B0" w:rsidRPr="005C4FCD" w:rsidRDefault="00FD74B0" w:rsidP="00496434">
      <w:pPr>
        <w:framePr w:w="9318" w:hSpace="180" w:wrap="around" w:vAnchor="text" w:hAnchor="page" w:x="6047" w:y="-3922"/>
        <w:spacing w:after="120" w:line="240" w:lineRule="auto"/>
        <w:ind w:left="274" w:firstLine="1267"/>
        <w:rPr>
          <w:sz w:val="24"/>
          <w:szCs w:val="24"/>
        </w:rPr>
      </w:pPr>
      <w:r w:rsidRPr="005C4FCD">
        <w:rPr>
          <w:sz w:val="24"/>
          <w:szCs w:val="24"/>
        </w:rPr>
        <w:t xml:space="preserve"> (*) Standards with connection to modeling</w:t>
      </w:r>
    </w:p>
    <w:p w:rsidR="00496434" w:rsidRDefault="00900612" w:rsidP="00496434">
      <w:pPr>
        <w:pStyle w:val="Heading3"/>
        <w:tabs>
          <w:tab w:val="left" w:pos="2160"/>
          <w:tab w:val="left" w:pos="5400"/>
        </w:tabs>
        <w:spacing w:before="0" w:after="480"/>
        <w:ind w:right="-936"/>
        <w:rPr>
          <w:color w:val="auto"/>
          <w:sz w:val="28"/>
          <w:szCs w:val="28"/>
        </w:rPr>
      </w:pPr>
      <w:r w:rsidRPr="009210FD">
        <w:rPr>
          <w:color w:val="auto"/>
          <w:sz w:val="28"/>
          <w:szCs w:val="28"/>
        </w:rPr>
        <w:t>Standards</w:t>
      </w:r>
    </w:p>
    <w:p w:rsidR="009210FD" w:rsidRPr="00FD74B0" w:rsidRDefault="009210FD" w:rsidP="00496434">
      <w:pPr>
        <w:pStyle w:val="Heading3"/>
        <w:tabs>
          <w:tab w:val="left" w:pos="2160"/>
          <w:tab w:val="left" w:pos="5400"/>
        </w:tabs>
        <w:spacing w:before="0" w:after="480"/>
        <w:ind w:right="-936"/>
        <w:rPr>
          <w:rFonts w:asciiTheme="minorHAnsi" w:hAnsiTheme="minorHAnsi"/>
          <w:sz w:val="28"/>
          <w:szCs w:val="28"/>
        </w:rPr>
      </w:pPr>
      <w:r>
        <w:rPr>
          <w:b w:val="0"/>
          <w:sz w:val="28"/>
          <w:szCs w:val="28"/>
        </w:rPr>
        <w:br w:type="column"/>
      </w:r>
      <w:r w:rsidRPr="00FD74B0">
        <w:rPr>
          <w:rFonts w:asciiTheme="minorHAnsi" w:hAnsiTheme="minorHAnsi"/>
          <w:sz w:val="28"/>
          <w:szCs w:val="28"/>
        </w:rPr>
        <w:t>Geometry Standards</w:t>
      </w:r>
    </w:p>
    <w:p w:rsidR="00FD74B0" w:rsidRDefault="00FD74B0" w:rsidP="00FD74B0">
      <w:pPr>
        <w:spacing w:after="0" w:line="240" w:lineRule="auto"/>
        <w:rPr>
          <w:b/>
          <w:sz w:val="28"/>
          <w:szCs w:val="28"/>
        </w:rPr>
      </w:pPr>
      <w:r w:rsidRPr="00D96591">
        <w:rPr>
          <w:b/>
          <w:sz w:val="28"/>
          <w:szCs w:val="28"/>
        </w:rPr>
        <w:t>Domain</w:t>
      </w:r>
      <w:r>
        <w:rPr>
          <w:b/>
          <w:sz w:val="28"/>
          <w:szCs w:val="28"/>
        </w:rPr>
        <w:tab/>
      </w:r>
      <w:r w:rsidRPr="005C4FCD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567B456" wp14:editId="667E0D4C">
                <wp:extent cx="420624" cy="0"/>
                <wp:effectExtent l="0" t="76200" r="17780" b="95250"/>
                <wp:docPr id="74" name="AutoShape 31" descr="Arrow pointing from Domain to Geometric Measrement and Dimensions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1D0B28C" id="AutoShape 31" o:spid="_x0000_s1026" type="#_x0000_t32" alt="Title: arrow - Description: Arrow pointing from Domain to Geometric Measrement and Dimensions" style="width:33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TKagIAALYEAAAOAAAAZHJzL2Uyb0RvYy54bWysVE1v2zAMvQ/YfxB0T22nbpoadYrCTnZp&#10;twLtfoAiybEwWRQkNU4w7L+PUj7WbpdhmA8yZYmPj4+kb+92gyZb6bwCU9PiIqdEGg5CmU1Nv76s&#10;JnNKfGBGMA1G1nQvPb1bfPxwO9pKTqEHLaQjCGJ8Ndqa9iHYKss87+XA/AVYafCwAzewgFu3yYRj&#10;I6IPOpvm+SwbwQnrgEvv8Wt7OKSLhN91kocvXedlILqmyC2k1aV1HddsccuqjWO2V/xIg/0Di4Ep&#10;g0HPUC0LjLw69QfUoLgDD1244DBk0HWKy5QDZlPkv2Xz3DMrUy4ojrdnmfz/g+Wft0+OKFHT65IS&#10;wwas0f1rgBSaXBaUCOk5CnbvHIzEgjIBdSadg4G0EPMmAcgnCYMMDjV8lMw7OUgTCFadtArN2Bwe&#10;xVdBIzyLSFH40foK4zfmyUXp+M482wfg3zwx0PTMbGRi8bK36FVEj+ydS9x4i/TX4yOIiIzEUxV2&#10;nRsiJOpLdqnY+3Ox5S4Qjh/LaT6bYs78dJSx6uRnnQ8xJRKNmvrgmNr0oQFjsKPAFSkK2z74EFmx&#10;6uQQgxpYKa1TY2lDxpreXE2vkoMHrUQ8jNe826wb7ciWxdZMT0oRT95ec/BqRALrJRPLox2Y0miT&#10;kLRB4VEtLWmMNkhBiZY4jdE60NMmRsTMkfDROnTn95v8ZjlfzstJOZ0tJ2XetpP7VVNOZqvi+qq9&#10;bJumLX5E8kVZ9UoIaSL/06QU5d914nFmDz1+npWzUNl79KQokj29E+lU+ljtQ9+sQeyfXMwudgEO&#10;R7p8HOQ4fW/36dav383iJwAAAP//AwBQSwMEFAAGAAgAAAAhAF62QkTZAAAAAQEAAA8AAABkcnMv&#10;ZG93bnJldi54bWxMj8FOwzAQRO9I/IO1SNyoQw8WhDgVUCFyAYkWIY5uvMQW8TqK3Tbl69lyKZeR&#10;RrOaeVstptCLHY7JR9JwPStAILXReuo0vK+frm5ApGzImj4SajhggkV9flaZ0sY9veFulTvBJZRK&#10;o8HlPJRSptZhMGkWByTOvuIYTGY7dtKOZs/loZfzolAyGE+84MyAjw7b79U2aMjLz4NTH+3DrX9d&#10;P78o/9M0zVLry4vp/g5EximfjuGIz+hQM9Mmbskm0WvgR/KfcqbUHMTm6GRdyf/k9S8AAAD//wMA&#10;UEsBAi0AFAAGAAgAAAAhALaDOJL+AAAA4QEAABMAAAAAAAAAAAAAAAAAAAAAAFtDb250ZW50X1R5&#10;cGVzXS54bWxQSwECLQAUAAYACAAAACEAOP0h/9YAAACUAQAACwAAAAAAAAAAAAAAAAAvAQAAX3Jl&#10;bHMvLnJlbHNQSwECLQAUAAYACAAAACEAkmdkymoCAAC2BAAADgAAAAAAAAAAAAAAAAAuAgAAZHJz&#10;L2Uyb0RvYy54bWxQSwECLQAUAAYACAAAACEAXrZCRNkAAAABAQAADwAAAAAAAAAAAAAAAADEBAAA&#10;ZHJzL2Rvd25yZXYueG1sUEsFBgAAAAAEAAQA8wAAAMoFAAAAAA==&#10;">
                <v:stroke endarrow="block"/>
                <w10:anchorlock/>
              </v:shape>
            </w:pict>
          </mc:Fallback>
        </mc:AlternateContent>
      </w:r>
    </w:p>
    <w:p w:rsidR="009210FD" w:rsidRDefault="009210FD" w:rsidP="00496434">
      <w:pPr>
        <w:spacing w:after="360" w:line="240" w:lineRule="auto"/>
        <w:rPr>
          <w:b/>
          <w:sz w:val="28"/>
          <w:szCs w:val="28"/>
        </w:rPr>
      </w:pPr>
      <w:r w:rsidRPr="005C4FCD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7BF88DA" wp14:editId="49F1F0A1">
                <wp:extent cx="762000" cy="1685925"/>
                <wp:effectExtent l="0" t="0" r="19050" b="28575"/>
                <wp:docPr id="76" name="AutoShape 29" descr="group arrow from cluster to Explain volume formulas and use them to solve problems with standards G-" title="group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62000" cy="1685925"/>
                        </a:xfrm>
                        <a:prstGeom prst="rightBrace">
                          <a:avLst>
                            <a:gd name="adj1" fmla="val 23712"/>
                            <a:gd name="adj2" fmla="val 43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DD3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9" o:spid="_x0000_s1026" type="#_x0000_t88" alt="Title: group arrow - Description: group arrow from cluster to Explain volume formulas and use them to solve problems with standards G-" style="width:60pt;height:132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823QIAAMAFAAAOAAAAZHJzL2Uyb0RvYy54bWysVNuO0zAQfUfiH0Z+7+bS9KpNV0svKyQu&#10;Ky18gGs7TcCxg+00XRD/zthNS8u+IEQeHNtjnbmcM3N7d6gl7IWxlVY5SW5iAkIxzSu1y8nnT5vB&#10;lIB1VHEqtRI5eRaW3C1ev7rtmrlIdaklFwYQRNl51+SkdK6ZR5FlpaipvdGNUGgstKmpw6PZRdzQ&#10;DtFrGaVxPI46bXhjNBPW4u3qaCSLgF8UgrmPRWGFA5kTjM2F1YR169docUvnO0ObsmJ9GPQfoqhp&#10;pdDpGWpFHYXWVC+g6ooZbXXhbpiuI10UFRMhB8wmif/I5qmkjQi5YHFscy6T/X+w7MP+0UDFczIZ&#10;E1C0Ro7uW6eDa0hnBLiwDAu2M7ptgBqjOyiMroHJ1jrkzmlYHxqJBYC9lm0twLPVSmoBaYfWCnBI&#10;pn9ntdwLQLa2UtQWusqVvTgMt/AwQH4qJzGCC2eeoa6xcwz0qXk0vsa2eafZV4uG6MriDxbfwLZ7&#10;rznCUEwksHIoTA1GI/tJPI39F66x/HAIWng+a0EcHDC8nIxRXqgYhqZkPB3N0pEPJaJzD+bDaIx1&#10;DwIr4Tc5MdWudG8MZZ4xOqf7d9YFRfC+rJR/SQgUtUSB7amEdDhJ0l6AF2/SyzfZcBgnvd8eESM4&#10;efbwSm8qKYOMpYIuJ7MRRuotWO2Ke2M4mN12KQ2gY0w1fD3s1TMkWfEAVgrK1/3e0Uoe9+hcKo+H&#10;Zerz8wULSv8xi2fr6XqaDbJ0vB5k8Wo1uN8ss8F4k0xGq+FquVwlP31oSTYvK86F8tGdui7J/k7V&#10;ff8f++Xcd1dZ2MtkN+F7mWx0HUagFnM5/UN2QV9eUkcNbjV/RnkFIaE0cOwh76U23wl0OEJyYr+1&#10;1AgC8q3CHp0lWeZnTjhko0mKB3Np2V5aqGIIlRNHsG/8dumOc6ptgrRQhoFWpX1/FpU76f8YVd8M&#10;OCZCBv1I83Po8hxe/R68i18AAAD//wMAUEsDBBQABgAIAAAAIQDy5+/+2AAAAAUBAAAPAAAAZHJz&#10;L2Rvd25yZXYueG1sTI/BTsMwEETvSPyDtZV6o04LTVEap0KVOCMSuG/jJY4ar6PYSVO+HpcLXEZa&#10;zWrmTX6YbScmGnzrWMF6lYAgrp1uuVHwUb0+PIPwAVlj55gUXMnDobi/yzHT7sLvNJWhETGEfYYK&#10;TAh9JqWvDVn0K9cTR+/LDRZDPIdG6gEvMdx2cpMkqbTYcmww2NPRUH0uR6tg/H4s06QyO/NZl9V0&#10;5LenXTsptVzML3sQgebw9ww3/IgORWQ6uZG1F52COCT86s2LVSBOCjbpdguyyOV/+uIHAAD//wMA&#10;UEsBAi0AFAAGAAgAAAAhALaDOJL+AAAA4QEAABMAAAAAAAAAAAAAAAAAAAAAAFtDb250ZW50X1R5&#10;cGVzXS54bWxQSwECLQAUAAYACAAAACEAOP0h/9YAAACUAQAACwAAAAAAAAAAAAAAAAAvAQAAX3Jl&#10;bHMvLnJlbHNQSwECLQAUAAYACAAAACEArWqPNt0CAADABQAADgAAAAAAAAAAAAAAAAAuAgAAZHJz&#10;L2Uyb0RvYy54bWxQSwECLQAUAAYACAAAACEA8ufv/tgAAAAFAQAADwAAAAAAAAAAAAAAAAA3BQAA&#10;ZHJzL2Rvd25yZXYueG1sUEsFBgAAAAAEAAQA8wAAADwGAAAAAA==&#10;" adj="2315,9353">
                <w10:anchorlock/>
              </v:shape>
            </w:pict>
          </mc:Fallback>
        </mc:AlternateContent>
      </w:r>
    </w:p>
    <w:p w:rsidR="00496434" w:rsidRDefault="00496434" w:rsidP="00EC6E07">
      <w:pPr>
        <w:spacing w:after="0" w:line="240" w:lineRule="auto"/>
        <w:rPr>
          <w:b/>
          <w:sz w:val="28"/>
          <w:szCs w:val="28"/>
        </w:rPr>
      </w:pPr>
      <w:proofErr w:type="gramStart"/>
      <w:r w:rsidRPr="00B07DEC">
        <w:rPr>
          <w:sz w:val="28"/>
          <w:szCs w:val="28"/>
        </w:rPr>
        <w:t>{</w:t>
      </w:r>
      <w:r w:rsidRPr="00B07DEC">
        <w:rPr>
          <w:rFonts w:eastAsia="MS Mincho" w:cstheme="minorHAnsi"/>
          <w:color w:val="000000" w:themeColor="text1"/>
          <w:sz w:val="24"/>
          <w:szCs w:val="24"/>
        </w:rPr>
        <w:t xml:space="preserve"> </w:t>
      </w:r>
      <w:r w:rsidRPr="005C4FCD">
        <w:rPr>
          <w:rFonts w:eastAsia="MS Mincho" w:cstheme="minorHAnsi"/>
          <w:color w:val="000000" w:themeColor="text1"/>
          <w:sz w:val="24"/>
          <w:szCs w:val="24"/>
        </w:rPr>
        <w:t>G</w:t>
      </w:r>
      <w:proofErr w:type="gramEnd"/>
      <w:r w:rsidRPr="005C4FCD">
        <w:rPr>
          <w:rFonts w:eastAsia="MS Mincho" w:cstheme="minorHAnsi"/>
          <w:color w:val="000000" w:themeColor="text1"/>
          <w:sz w:val="24"/>
          <w:szCs w:val="24"/>
        </w:rPr>
        <w:t>-GMD.1</w:t>
      </w:r>
      <w:r>
        <w:rPr>
          <w:rFonts w:eastAsia="MS Mincho" w:cstheme="minorHAnsi"/>
          <w:color w:val="000000" w:themeColor="text1"/>
          <w:sz w:val="24"/>
          <w:szCs w:val="24"/>
        </w:rPr>
        <w:t xml:space="preserve">, </w:t>
      </w:r>
      <w:r w:rsidRPr="005C4FCD">
        <w:rPr>
          <w:rFonts w:eastAsia="MS Mincho" w:cstheme="minorHAnsi"/>
          <w:color w:val="000000" w:themeColor="text1"/>
          <w:sz w:val="24"/>
          <w:szCs w:val="24"/>
        </w:rPr>
        <w:t>G-GMD.2</w:t>
      </w:r>
      <w:r>
        <w:rPr>
          <w:rFonts w:eastAsia="MS Mincho" w:cstheme="minorHAnsi"/>
          <w:color w:val="000000" w:themeColor="text1"/>
          <w:sz w:val="24"/>
          <w:szCs w:val="24"/>
        </w:rPr>
        <w:t>, &amp;</w:t>
      </w:r>
      <w:r w:rsidRPr="005C4FCD">
        <w:rPr>
          <w:rFonts w:eastAsia="MS Mincho" w:cstheme="minorHAnsi"/>
          <w:color w:val="000000" w:themeColor="text1"/>
          <w:sz w:val="24"/>
          <w:szCs w:val="24"/>
        </w:rPr>
        <w:t>G-GMD.3</w:t>
      </w:r>
      <w:r>
        <w:rPr>
          <w:rFonts w:eastAsia="MS Mincho" w:cstheme="minorHAnsi"/>
          <w:color w:val="000000" w:themeColor="text1"/>
          <w:sz w:val="24"/>
          <w:szCs w:val="24"/>
        </w:rPr>
        <w:t>}</w:t>
      </w:r>
    </w:p>
    <w:p w:rsidR="00496434" w:rsidRDefault="00496434" w:rsidP="00EC6E07">
      <w:pPr>
        <w:spacing w:after="0" w:line="240" w:lineRule="auto"/>
        <w:rPr>
          <w:b/>
          <w:sz w:val="28"/>
          <w:szCs w:val="28"/>
        </w:rPr>
      </w:pPr>
    </w:p>
    <w:p w:rsidR="00D96591" w:rsidRDefault="00900612" w:rsidP="009210FD">
      <w:pPr>
        <w:spacing w:after="0" w:line="240" w:lineRule="auto"/>
        <w:rPr>
          <w:rFonts w:cstheme="minorHAnsi"/>
        </w:rPr>
      </w:pPr>
      <w:r>
        <w:rPr>
          <w:b/>
          <w:sz w:val="28"/>
          <w:szCs w:val="28"/>
        </w:rPr>
        <w:br w:type="column"/>
      </w:r>
      <w:r w:rsidR="00EC6E07" w:rsidRPr="005C4FCD">
        <w:rPr>
          <w:b/>
          <w:sz w:val="28"/>
          <w:szCs w:val="28"/>
        </w:rPr>
        <w:t xml:space="preserve"> </w:t>
      </w:r>
    </w:p>
    <w:sectPr w:rsidR="00D96591" w:rsidSect="009210FD">
      <w:type w:val="continuous"/>
      <w:pgSz w:w="15840" w:h="12240" w:orient="landscape"/>
      <w:pgMar w:top="1440" w:right="1440" w:bottom="1008" w:left="1440" w:header="720" w:footer="720" w:gutter="0"/>
      <w:cols w:num="3" w:space="144" w:equalWidth="0">
        <w:col w:w="1728" w:space="144"/>
        <w:col w:w="2304" w:space="144"/>
        <w:col w:w="8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10" w:rsidRDefault="00047D10" w:rsidP="00D96591">
      <w:pPr>
        <w:spacing w:after="0" w:line="240" w:lineRule="auto"/>
      </w:pPr>
      <w:r>
        <w:separator/>
      </w:r>
    </w:p>
  </w:endnote>
  <w:endnote w:type="continuationSeparator" w:id="0">
    <w:p w:rsidR="00047D10" w:rsidRDefault="00047D10" w:rsidP="00D9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10" w:rsidRDefault="00047D10" w:rsidP="00D96591">
      <w:pPr>
        <w:spacing w:after="0" w:line="240" w:lineRule="auto"/>
      </w:pPr>
      <w:r>
        <w:separator/>
      </w:r>
    </w:p>
  </w:footnote>
  <w:footnote w:type="continuationSeparator" w:id="0">
    <w:p w:rsidR="00047D10" w:rsidRDefault="00047D10" w:rsidP="00D9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91" w:rsidRPr="00EC6E07" w:rsidRDefault="00D96591" w:rsidP="00D96591">
    <w:pPr>
      <w:pStyle w:val="Heading1"/>
      <w:rPr>
        <w:color w:val="244061" w:themeColor="accent1" w:themeShade="80"/>
        <w:sz w:val="32"/>
        <w:szCs w:val="32"/>
      </w:rPr>
    </w:pPr>
    <w:r w:rsidRPr="00EC6E07">
      <w:rPr>
        <w:color w:val="244061" w:themeColor="accent1" w:themeShade="80"/>
        <w:sz w:val="32"/>
        <w:szCs w:val="32"/>
      </w:rPr>
      <w:t>Guide to Reading the Mathematical</w:t>
    </w:r>
    <w:bookmarkStart w:id="0" w:name="_Toc324845683"/>
    <w:bookmarkStart w:id="1" w:name="_Toc324943992"/>
    <w:bookmarkStart w:id="2" w:name="_Toc325033952"/>
    <w:r w:rsidRPr="00EC6E07">
      <w:rPr>
        <w:color w:val="244061" w:themeColor="accent1" w:themeShade="80"/>
        <w:sz w:val="32"/>
        <w:szCs w:val="32"/>
      </w:rPr>
      <w:t xml:space="preserve"> Content Standards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62A"/>
    <w:multiLevelType w:val="hybridMultilevel"/>
    <w:tmpl w:val="413053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ED6898"/>
    <w:multiLevelType w:val="hybridMultilevel"/>
    <w:tmpl w:val="B546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F8"/>
    <w:rsid w:val="00013807"/>
    <w:rsid w:val="00047D10"/>
    <w:rsid w:val="000E377A"/>
    <w:rsid w:val="001F2B16"/>
    <w:rsid w:val="002430FC"/>
    <w:rsid w:val="002556CB"/>
    <w:rsid w:val="002B1CFD"/>
    <w:rsid w:val="00496434"/>
    <w:rsid w:val="005C4FCD"/>
    <w:rsid w:val="006954DC"/>
    <w:rsid w:val="006D26C1"/>
    <w:rsid w:val="00763E3A"/>
    <w:rsid w:val="007E56B6"/>
    <w:rsid w:val="00843E6A"/>
    <w:rsid w:val="00900612"/>
    <w:rsid w:val="009210FD"/>
    <w:rsid w:val="00A02391"/>
    <w:rsid w:val="00B07DEC"/>
    <w:rsid w:val="00BC21CA"/>
    <w:rsid w:val="00BD13CC"/>
    <w:rsid w:val="00CE05A3"/>
    <w:rsid w:val="00D96591"/>
    <w:rsid w:val="00DA7082"/>
    <w:rsid w:val="00E23C75"/>
    <w:rsid w:val="00EC6E07"/>
    <w:rsid w:val="00F33B75"/>
    <w:rsid w:val="00FB674D"/>
    <w:rsid w:val="00FD74B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0FCF-230A-44E6-97E5-B4F2968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F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F6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F6E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6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6E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F6EF8"/>
    <w:pPr>
      <w:ind w:left="720"/>
      <w:contextualSpacing/>
    </w:pPr>
  </w:style>
  <w:style w:type="paragraph" w:customStyle="1" w:styleId="Default">
    <w:name w:val="Default"/>
    <w:rsid w:val="00FF6EF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F6E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96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9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Cecelia Miller</dc:creator>
  <cp:lastModifiedBy>Lumba, Gloria S (EED)</cp:lastModifiedBy>
  <cp:revision>6</cp:revision>
  <cp:lastPrinted>2012-07-24T01:33:00Z</cp:lastPrinted>
  <dcterms:created xsi:type="dcterms:W3CDTF">2019-07-18T21:09:00Z</dcterms:created>
  <dcterms:modified xsi:type="dcterms:W3CDTF">2019-08-27T19:36:00Z</dcterms:modified>
</cp:coreProperties>
</file>