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A94" w:rsidRPr="006F5A94" w:rsidRDefault="006F5A94" w:rsidP="006F5A94">
      <w:pPr>
        <w:spacing w:after="0" w:line="240" w:lineRule="auto"/>
        <w:contextualSpacing/>
        <w:rPr>
          <w:rFonts w:ascii="Arial" w:hAnsi="Arial" w:cs="Arial"/>
          <w:b/>
          <w:sz w:val="18"/>
          <w:szCs w:val="18"/>
        </w:rPr>
      </w:pPr>
      <w:r w:rsidRPr="006F5A94">
        <w:rPr>
          <w:rFonts w:ascii="Arial" w:hAnsi="Arial" w:cs="Arial"/>
          <w:b/>
          <w:sz w:val="18"/>
          <w:szCs w:val="18"/>
        </w:rPr>
        <w:t xml:space="preserve">DEED to request waiver </w:t>
      </w:r>
      <w:r>
        <w:rPr>
          <w:rFonts w:ascii="Arial" w:hAnsi="Arial" w:cs="Arial"/>
          <w:b/>
          <w:sz w:val="18"/>
          <w:szCs w:val="18"/>
        </w:rPr>
        <w:t>to</w:t>
      </w:r>
      <w:r w:rsidRPr="006F5A94">
        <w:rPr>
          <w:rFonts w:ascii="Arial" w:hAnsi="Arial" w:cs="Arial"/>
          <w:b/>
          <w:sz w:val="18"/>
          <w:szCs w:val="18"/>
        </w:rPr>
        <w:t xml:space="preserve"> 21</w:t>
      </w:r>
      <w:r w:rsidRPr="006F5A94">
        <w:rPr>
          <w:rFonts w:ascii="Arial" w:hAnsi="Arial" w:cs="Arial"/>
          <w:b/>
          <w:sz w:val="18"/>
          <w:szCs w:val="18"/>
          <w:vertAlign w:val="superscript"/>
        </w:rPr>
        <w:t>st</w:t>
      </w:r>
      <w:r w:rsidRPr="006F5A94">
        <w:rPr>
          <w:rFonts w:ascii="Arial" w:hAnsi="Arial" w:cs="Arial"/>
          <w:b/>
          <w:sz w:val="18"/>
          <w:szCs w:val="18"/>
        </w:rPr>
        <w:t xml:space="preserve"> CCLC restrictions; public comment period closes </w:t>
      </w:r>
      <w:r w:rsidR="00813E9F">
        <w:rPr>
          <w:rFonts w:ascii="Arial" w:hAnsi="Arial" w:cs="Arial"/>
          <w:b/>
          <w:sz w:val="18"/>
          <w:szCs w:val="18"/>
        </w:rPr>
        <w:t>October 7</w:t>
      </w:r>
    </w:p>
    <w:p w:rsidR="006F5A94" w:rsidRPr="006F5A94" w:rsidRDefault="006F5A94" w:rsidP="006F5A94">
      <w:pPr>
        <w:spacing w:after="0" w:line="240" w:lineRule="auto"/>
        <w:contextualSpacing/>
        <w:rPr>
          <w:rFonts w:ascii="Arial" w:hAnsi="Arial" w:cs="Arial"/>
          <w:sz w:val="18"/>
          <w:szCs w:val="18"/>
        </w:rPr>
      </w:pPr>
    </w:p>
    <w:p w:rsidR="00066EFA" w:rsidRDefault="00C95C8F" w:rsidP="006F5A94">
      <w:pPr>
        <w:spacing w:after="0" w:line="240" w:lineRule="auto"/>
        <w:contextualSpacing/>
        <w:rPr>
          <w:rFonts w:ascii="Arial" w:hAnsi="Arial" w:cs="Arial"/>
          <w:sz w:val="18"/>
          <w:szCs w:val="18"/>
        </w:rPr>
      </w:pPr>
      <w:r w:rsidRPr="006F5A94">
        <w:rPr>
          <w:rFonts w:ascii="Arial" w:hAnsi="Arial" w:cs="Arial"/>
          <w:sz w:val="18"/>
          <w:szCs w:val="18"/>
        </w:rPr>
        <w:t>Due to the extraordinary circumstances c</w:t>
      </w:r>
      <w:r w:rsidR="00066EFA" w:rsidRPr="006F5A94">
        <w:rPr>
          <w:rFonts w:ascii="Arial" w:hAnsi="Arial" w:cs="Arial"/>
          <w:sz w:val="18"/>
          <w:szCs w:val="18"/>
        </w:rPr>
        <w:t xml:space="preserve">reated by the COVID-19 pandemic, </w:t>
      </w:r>
      <w:r w:rsidRPr="006F5A94">
        <w:rPr>
          <w:rFonts w:ascii="Arial" w:hAnsi="Arial" w:cs="Arial"/>
          <w:sz w:val="18"/>
          <w:szCs w:val="18"/>
        </w:rPr>
        <w:t xml:space="preserve">the U.S. Department of Education is offering states flexibility in their federally-funded programs in order to best meet the </w:t>
      </w:r>
      <w:bookmarkStart w:id="0" w:name="_GoBack"/>
      <w:bookmarkEnd w:id="0"/>
      <w:r w:rsidRPr="006F5A94">
        <w:rPr>
          <w:rFonts w:ascii="Arial" w:hAnsi="Arial" w:cs="Arial"/>
          <w:sz w:val="18"/>
          <w:szCs w:val="18"/>
        </w:rPr>
        <w:t>needs of students</w:t>
      </w:r>
      <w:r w:rsidR="00066EFA" w:rsidRPr="006F5A94">
        <w:rPr>
          <w:rFonts w:ascii="Arial" w:hAnsi="Arial" w:cs="Arial"/>
          <w:sz w:val="18"/>
          <w:szCs w:val="18"/>
        </w:rPr>
        <w:t>, families,</w:t>
      </w:r>
      <w:r w:rsidRPr="006F5A94">
        <w:rPr>
          <w:rFonts w:ascii="Arial" w:hAnsi="Arial" w:cs="Arial"/>
          <w:sz w:val="18"/>
          <w:szCs w:val="18"/>
        </w:rPr>
        <w:t xml:space="preserve"> and educators during this national emergency. </w:t>
      </w:r>
    </w:p>
    <w:p w:rsidR="006F5A94" w:rsidRPr="006F5A94" w:rsidRDefault="006F5A94" w:rsidP="006F5A94">
      <w:pPr>
        <w:spacing w:after="0" w:line="240" w:lineRule="auto"/>
        <w:contextualSpacing/>
        <w:rPr>
          <w:rFonts w:ascii="Arial" w:hAnsi="Arial" w:cs="Arial"/>
          <w:sz w:val="18"/>
          <w:szCs w:val="18"/>
        </w:rPr>
      </w:pPr>
    </w:p>
    <w:p w:rsidR="00C95C8F" w:rsidRDefault="00C95C8F" w:rsidP="006F5A94">
      <w:pPr>
        <w:spacing w:after="0" w:line="240" w:lineRule="auto"/>
        <w:contextualSpacing/>
        <w:rPr>
          <w:rFonts w:ascii="Arial" w:hAnsi="Arial" w:cs="Arial"/>
          <w:sz w:val="18"/>
          <w:szCs w:val="18"/>
        </w:rPr>
      </w:pPr>
      <w:r w:rsidRPr="006F5A94">
        <w:rPr>
          <w:rFonts w:ascii="Arial" w:hAnsi="Arial" w:cs="Arial"/>
          <w:sz w:val="18"/>
          <w:szCs w:val="18"/>
        </w:rPr>
        <w:t xml:space="preserve">Currently, the Elementary and Secondary Education Act of 1965, Section 4201(b)(1)(A) restricts activities provided by programs funded under the Nita M. Lowey 21st Century Community Learning Centers program (21st CCLC) to activities provided only “during non-school hours or periods when school is not in session (such as before and after school or during summer recess).” The Alaska Department of Education and Early Development plans to apply for a waiver to the above restriction, </w:t>
      </w:r>
      <w:r w:rsidR="00066EFA" w:rsidRPr="006F5A94">
        <w:rPr>
          <w:rFonts w:ascii="Arial" w:hAnsi="Arial" w:cs="Arial"/>
          <w:sz w:val="18"/>
          <w:szCs w:val="18"/>
        </w:rPr>
        <w:t>for</w:t>
      </w:r>
      <w:r w:rsidRPr="006F5A94">
        <w:rPr>
          <w:rFonts w:ascii="Arial" w:hAnsi="Arial" w:cs="Arial"/>
          <w:sz w:val="18"/>
          <w:szCs w:val="18"/>
        </w:rPr>
        <w:t xml:space="preserve"> the 20-21 school year only, which will advance student academic achievement by authorizing academic enrichment activities and other allowable 21st CCLC activities to occur during times when school is in session. </w:t>
      </w:r>
      <w:r w:rsidR="00066EFA" w:rsidRPr="006F5A94">
        <w:rPr>
          <w:rFonts w:ascii="Arial" w:hAnsi="Arial" w:cs="Arial"/>
          <w:sz w:val="18"/>
          <w:szCs w:val="18"/>
        </w:rPr>
        <w:t xml:space="preserve">This will include times when students are attending school remotely, virtually, and/or through independent </w:t>
      </w:r>
      <w:r w:rsidR="001053F0">
        <w:rPr>
          <w:rFonts w:ascii="Arial" w:hAnsi="Arial" w:cs="Arial"/>
          <w:sz w:val="18"/>
          <w:szCs w:val="18"/>
        </w:rPr>
        <w:t>completion of classwork</w:t>
      </w:r>
      <w:r w:rsidR="00066EFA" w:rsidRPr="006F5A94">
        <w:rPr>
          <w:rFonts w:ascii="Arial" w:hAnsi="Arial" w:cs="Arial"/>
          <w:sz w:val="18"/>
          <w:szCs w:val="18"/>
        </w:rPr>
        <w:t xml:space="preserve"> instead of in person due to disruptions caused by COVID-19.  </w:t>
      </w:r>
      <w:r w:rsidRPr="006F5A94">
        <w:rPr>
          <w:rFonts w:ascii="Arial" w:hAnsi="Arial" w:cs="Arial"/>
          <w:sz w:val="18"/>
          <w:szCs w:val="18"/>
        </w:rPr>
        <w:t xml:space="preserve">All other requirements </w:t>
      </w:r>
      <w:r w:rsidR="005C7A3C">
        <w:rPr>
          <w:rFonts w:ascii="Arial" w:hAnsi="Arial" w:cs="Arial"/>
          <w:sz w:val="18"/>
          <w:szCs w:val="18"/>
        </w:rPr>
        <w:t>of</w:t>
      </w:r>
      <w:r w:rsidRPr="006F5A94">
        <w:rPr>
          <w:rFonts w:ascii="Arial" w:hAnsi="Arial" w:cs="Arial"/>
          <w:sz w:val="18"/>
          <w:szCs w:val="18"/>
        </w:rPr>
        <w:t xml:space="preserve"> a 21</w:t>
      </w:r>
      <w:r w:rsidRPr="006F5A94">
        <w:rPr>
          <w:rFonts w:ascii="Arial" w:hAnsi="Arial" w:cs="Arial"/>
          <w:sz w:val="18"/>
          <w:szCs w:val="18"/>
          <w:vertAlign w:val="superscript"/>
        </w:rPr>
        <w:t>st</w:t>
      </w:r>
      <w:r w:rsidRPr="006F5A94">
        <w:rPr>
          <w:rFonts w:ascii="Arial" w:hAnsi="Arial" w:cs="Arial"/>
          <w:sz w:val="18"/>
          <w:szCs w:val="18"/>
        </w:rPr>
        <w:t xml:space="preserve"> CCLC program will continue to apply, and programs will, of course, be allowed to continue </w:t>
      </w:r>
      <w:r w:rsidR="0031657B" w:rsidRPr="006F5A94">
        <w:rPr>
          <w:rFonts w:ascii="Arial" w:hAnsi="Arial" w:cs="Arial"/>
          <w:sz w:val="18"/>
          <w:szCs w:val="18"/>
        </w:rPr>
        <w:t>to additionally or exclusively provide</w:t>
      </w:r>
      <w:r w:rsidRPr="006F5A94">
        <w:rPr>
          <w:rFonts w:ascii="Arial" w:hAnsi="Arial" w:cs="Arial"/>
          <w:sz w:val="18"/>
          <w:szCs w:val="18"/>
        </w:rPr>
        <w:t xml:space="preserve"> 21</w:t>
      </w:r>
      <w:r w:rsidRPr="006F5A94">
        <w:rPr>
          <w:rFonts w:ascii="Arial" w:hAnsi="Arial" w:cs="Arial"/>
          <w:sz w:val="18"/>
          <w:szCs w:val="18"/>
          <w:vertAlign w:val="superscript"/>
        </w:rPr>
        <w:t>st</w:t>
      </w:r>
      <w:r w:rsidRPr="006F5A94">
        <w:rPr>
          <w:rFonts w:ascii="Arial" w:hAnsi="Arial" w:cs="Arial"/>
          <w:sz w:val="18"/>
          <w:szCs w:val="18"/>
        </w:rPr>
        <w:t xml:space="preserve"> CCLC programming during hours when school is not in session. </w:t>
      </w:r>
    </w:p>
    <w:p w:rsidR="006F5A94" w:rsidRPr="006F5A94" w:rsidRDefault="006F5A94" w:rsidP="006F5A94">
      <w:pPr>
        <w:spacing w:after="0" w:line="240" w:lineRule="auto"/>
        <w:contextualSpacing/>
        <w:rPr>
          <w:rFonts w:ascii="Arial" w:hAnsi="Arial" w:cs="Arial"/>
          <w:sz w:val="18"/>
          <w:szCs w:val="18"/>
        </w:rPr>
      </w:pPr>
    </w:p>
    <w:p w:rsidR="00CC7A3D" w:rsidRPr="006F5A94" w:rsidRDefault="00CC7A3D" w:rsidP="006F5A94">
      <w:pPr>
        <w:spacing w:after="0" w:line="240" w:lineRule="auto"/>
        <w:contextualSpacing/>
        <w:rPr>
          <w:rFonts w:ascii="Arial" w:hAnsi="Arial" w:cs="Arial"/>
          <w:sz w:val="18"/>
          <w:szCs w:val="18"/>
        </w:rPr>
      </w:pPr>
      <w:r w:rsidRPr="006F5A94">
        <w:rPr>
          <w:rFonts w:ascii="Arial" w:hAnsi="Arial" w:cs="Arial"/>
          <w:sz w:val="18"/>
          <w:szCs w:val="18"/>
        </w:rPr>
        <w:t>T</w:t>
      </w:r>
      <w:r w:rsidR="009F75B5">
        <w:rPr>
          <w:rFonts w:ascii="Arial" w:hAnsi="Arial" w:cs="Arial"/>
          <w:sz w:val="18"/>
          <w:szCs w:val="18"/>
        </w:rPr>
        <w:t>hrough this announcement, t</w:t>
      </w:r>
      <w:r w:rsidRPr="006F5A94">
        <w:rPr>
          <w:rFonts w:ascii="Arial" w:hAnsi="Arial" w:cs="Arial"/>
          <w:sz w:val="18"/>
          <w:szCs w:val="18"/>
        </w:rPr>
        <w:t>he Alaska Department of Education and Early is providing the public, school districts, and 21</w:t>
      </w:r>
      <w:r w:rsidRPr="006F5A94">
        <w:rPr>
          <w:rFonts w:ascii="Arial" w:hAnsi="Arial" w:cs="Arial"/>
          <w:sz w:val="18"/>
          <w:szCs w:val="18"/>
          <w:vertAlign w:val="superscript"/>
        </w:rPr>
        <w:t>st</w:t>
      </w:r>
      <w:r w:rsidRPr="006F5A94">
        <w:rPr>
          <w:rFonts w:ascii="Arial" w:hAnsi="Arial" w:cs="Arial"/>
          <w:sz w:val="18"/>
          <w:szCs w:val="18"/>
        </w:rPr>
        <w:t xml:space="preserve"> CCLC grantees in </w:t>
      </w:r>
      <w:r w:rsidR="00066EFA" w:rsidRPr="006F5A94">
        <w:rPr>
          <w:rFonts w:ascii="Arial" w:hAnsi="Arial" w:cs="Arial"/>
          <w:sz w:val="18"/>
          <w:szCs w:val="18"/>
        </w:rPr>
        <w:t>Alaska</w:t>
      </w:r>
      <w:r w:rsidRPr="006F5A94">
        <w:rPr>
          <w:rFonts w:ascii="Arial" w:hAnsi="Arial" w:cs="Arial"/>
          <w:sz w:val="18"/>
          <w:szCs w:val="18"/>
        </w:rPr>
        <w:t xml:space="preserve"> with notice and an opportunity to comment on the plan to pursue the waiver described above. Comments are due via email to </w:t>
      </w:r>
      <w:hyperlink r:id="rId6" w:history="1">
        <w:r w:rsidR="00D53CCD" w:rsidRPr="001154F1">
          <w:rPr>
            <w:rStyle w:val="Hyperlink"/>
            <w:rFonts w:ascii="Arial" w:hAnsi="Arial" w:cs="Arial"/>
            <w:sz w:val="18"/>
            <w:szCs w:val="18"/>
          </w:rPr>
          <w:t>courtney.preziosi@alaska.gov</w:t>
        </w:r>
      </w:hyperlink>
      <w:r w:rsidRPr="006F5A94">
        <w:rPr>
          <w:rFonts w:ascii="Arial" w:hAnsi="Arial" w:cs="Arial"/>
          <w:sz w:val="18"/>
          <w:szCs w:val="18"/>
        </w:rPr>
        <w:t xml:space="preserve"> by </w:t>
      </w:r>
      <w:r w:rsidR="00DD6D82">
        <w:rPr>
          <w:rFonts w:ascii="Arial" w:hAnsi="Arial" w:cs="Arial"/>
          <w:sz w:val="18"/>
          <w:szCs w:val="18"/>
        </w:rPr>
        <w:t xml:space="preserve">5:00 PM on </w:t>
      </w:r>
      <w:r w:rsidRPr="006F5A94">
        <w:rPr>
          <w:rFonts w:ascii="Arial" w:hAnsi="Arial" w:cs="Arial"/>
          <w:sz w:val="18"/>
          <w:szCs w:val="18"/>
        </w:rPr>
        <w:t xml:space="preserve">Wednesday, </w:t>
      </w:r>
      <w:r w:rsidR="00DD6D82">
        <w:rPr>
          <w:rFonts w:ascii="Arial" w:hAnsi="Arial" w:cs="Arial"/>
          <w:sz w:val="18"/>
          <w:szCs w:val="18"/>
        </w:rPr>
        <w:t>October 7</w:t>
      </w:r>
      <w:r w:rsidRPr="006F5A94">
        <w:rPr>
          <w:rFonts w:ascii="Arial" w:hAnsi="Arial" w:cs="Arial"/>
          <w:sz w:val="18"/>
          <w:szCs w:val="18"/>
        </w:rPr>
        <w:t>, 2020.</w:t>
      </w:r>
    </w:p>
    <w:sectPr w:rsidR="00CC7A3D" w:rsidRPr="006F5A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4E2" w:rsidRDefault="003804E2" w:rsidP="001053F0">
      <w:pPr>
        <w:spacing w:after="0" w:line="240" w:lineRule="auto"/>
      </w:pPr>
      <w:r>
        <w:separator/>
      </w:r>
    </w:p>
  </w:endnote>
  <w:endnote w:type="continuationSeparator" w:id="0">
    <w:p w:rsidR="003804E2" w:rsidRDefault="003804E2" w:rsidP="00105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4E2" w:rsidRDefault="003804E2" w:rsidP="001053F0">
      <w:pPr>
        <w:spacing w:after="0" w:line="240" w:lineRule="auto"/>
      </w:pPr>
      <w:r>
        <w:separator/>
      </w:r>
    </w:p>
  </w:footnote>
  <w:footnote w:type="continuationSeparator" w:id="0">
    <w:p w:rsidR="003804E2" w:rsidRDefault="003804E2" w:rsidP="001053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C8F"/>
    <w:rsid w:val="00066EFA"/>
    <w:rsid w:val="001053F0"/>
    <w:rsid w:val="0031657B"/>
    <w:rsid w:val="003804E2"/>
    <w:rsid w:val="005C7A3C"/>
    <w:rsid w:val="006F5A94"/>
    <w:rsid w:val="00813E9F"/>
    <w:rsid w:val="009F75B5"/>
    <w:rsid w:val="00A860D9"/>
    <w:rsid w:val="00C95C8F"/>
    <w:rsid w:val="00CC7A3D"/>
    <w:rsid w:val="00D35AB5"/>
    <w:rsid w:val="00D53CCD"/>
    <w:rsid w:val="00DB1F9B"/>
    <w:rsid w:val="00DD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60DD2B"/>
  <w15:chartTrackingRefBased/>
  <w15:docId w15:val="{13D97884-DA09-450E-AE3B-58D70DEC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C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5C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urtney.preziosi@alaska.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Jessica M (EED)</dc:creator>
  <cp:keywords/>
  <dc:description/>
  <cp:lastModifiedBy>Paris, Jessica M (EED)</cp:lastModifiedBy>
  <cp:revision>9</cp:revision>
  <dcterms:created xsi:type="dcterms:W3CDTF">2020-09-21T23:28:00Z</dcterms:created>
  <dcterms:modified xsi:type="dcterms:W3CDTF">2020-09-22T22:52:00Z</dcterms:modified>
</cp:coreProperties>
</file>