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1238E7"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4F3C670B"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950AF8">
        <w:rPr>
          <w:rFonts w:ascii="Arial" w:hAnsi="Arial" w:cs="Arial"/>
          <w:color w:val="000000"/>
        </w:rPr>
        <w:t>May 7</w:t>
      </w:r>
      <w:r w:rsidR="009A7529">
        <w:rPr>
          <w:rFonts w:ascii="Arial" w:hAnsi="Arial" w:cs="Arial"/>
          <w:color w:val="000000"/>
        </w:rPr>
        <w:t>, 2021</w:t>
      </w:r>
    </w:p>
    <w:p w14:paraId="50A8488F" w14:textId="3FB14F2C"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w:t>
      </w:r>
      <w:r w:rsidR="0044246D">
        <w:rPr>
          <w:rFonts w:ascii="Arial" w:hAnsi="Arial" w:cs="Arial"/>
          <w:color w:val="000000"/>
        </w:rPr>
        <w:t>1-0</w:t>
      </w:r>
      <w:r w:rsidR="00950AF8">
        <w:rPr>
          <w:rFonts w:ascii="Arial" w:hAnsi="Arial" w:cs="Arial"/>
          <w:color w:val="000000"/>
        </w:rPr>
        <w:t>9</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1C5D690C" w14:textId="5431DACD" w:rsidR="00950AF8" w:rsidRDefault="00950AF8" w:rsidP="00950AF8">
      <w:pPr>
        <w:pStyle w:val="Default"/>
        <w:numPr>
          <w:ilvl w:val="0"/>
          <w:numId w:val="6"/>
        </w:numPr>
        <w:ind w:left="720"/>
        <w:rPr>
          <w:rFonts w:ascii="Arial" w:hAnsi="Arial" w:cs="Arial"/>
          <w:bCs/>
          <w:color w:val="auto"/>
        </w:rPr>
      </w:pPr>
      <w:r w:rsidRPr="00950AF8">
        <w:rPr>
          <w:rFonts w:ascii="Arial" w:hAnsi="Arial" w:cs="Arial"/>
          <w:bCs/>
          <w:color w:val="auto"/>
        </w:rPr>
        <w:t>SP11-2021-</w:t>
      </w:r>
      <w:r>
        <w:rPr>
          <w:rFonts w:ascii="Arial" w:hAnsi="Arial" w:cs="Arial"/>
          <w:bCs/>
          <w:color w:val="auto"/>
        </w:rPr>
        <w:t>Consolidated Appropriations Act, 2021: Effect on Child Nutrition Programs</w:t>
      </w:r>
    </w:p>
    <w:p w14:paraId="331BBA10" w14:textId="596729FC" w:rsidR="00CD487F" w:rsidRPr="00CD487F" w:rsidRDefault="001238E7"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9BA7D11" w14:textId="61842092" w:rsidR="00513D3E" w:rsidRPr="00513D3E" w:rsidRDefault="001238E7" w:rsidP="00882BC7">
      <w:pPr>
        <w:pStyle w:val="Default"/>
        <w:numPr>
          <w:ilvl w:val="0"/>
          <w:numId w:val="6"/>
        </w:numPr>
        <w:ind w:left="720"/>
        <w:rPr>
          <w:rFonts w:ascii="Arial" w:hAnsi="Arial" w:cs="Arial"/>
          <w:bCs/>
          <w:color w:val="auto"/>
        </w:rPr>
      </w:pPr>
      <w:hyperlink r:id="rId18" w:history="1">
        <w:r w:rsidR="00513D3E" w:rsidRPr="006C617A">
          <w:rPr>
            <w:rStyle w:val="Hyperlink"/>
            <w:rFonts w:ascii="Arial" w:hAnsi="Arial" w:cs="Arial"/>
            <w:bCs/>
          </w:rPr>
          <w:t>COVID-19</w:t>
        </w:r>
      </w:hyperlink>
      <w:r w:rsidR="00513D3E" w:rsidRPr="00513D3E">
        <w:rPr>
          <w:rFonts w:ascii="Arial" w:hAnsi="Arial" w:cs="Arial"/>
          <w:bCs/>
          <w:color w:val="auto"/>
        </w:rPr>
        <w:t xml:space="preserve"> Nationwide Waiver #82: Nationwide Waiver of Community Eligibility Provision Deadlines in the National School Lunch and School Breakfast Programs</w:t>
      </w:r>
    </w:p>
    <w:p w14:paraId="275ACC59" w14:textId="473C5D8C" w:rsidR="00C955A2" w:rsidRPr="00950AF8" w:rsidRDefault="00765869" w:rsidP="004043B3">
      <w:pPr>
        <w:pStyle w:val="Default"/>
        <w:numPr>
          <w:ilvl w:val="0"/>
          <w:numId w:val="6"/>
        </w:numPr>
        <w:ind w:left="720"/>
        <w:rPr>
          <w:rFonts w:ascii="Arial" w:hAnsi="Arial" w:cs="Arial"/>
          <w:bCs/>
          <w:color w:val="auto"/>
        </w:rPr>
      </w:pPr>
      <w:r w:rsidRPr="00950AF8">
        <w:rPr>
          <w:rFonts w:ascii="Arial" w:hAnsi="Arial" w:cs="Arial"/>
          <w:bCs/>
          <w:color w:val="auto"/>
        </w:rPr>
        <w:t>SP07-2021-Department of Education Guidance on Implementation of Child Nutrition Program Waivers</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7C49D573" w14:textId="7C4C242D" w:rsidR="00D813E8" w:rsidRDefault="00D813E8" w:rsidP="00D813E8">
      <w:pPr>
        <w:pStyle w:val="ListParagraph"/>
        <w:numPr>
          <w:ilvl w:val="0"/>
          <w:numId w:val="3"/>
        </w:numPr>
        <w:rPr>
          <w:rFonts w:ascii="Arial" w:hAnsi="Arial" w:cs="Arial"/>
        </w:rPr>
      </w:pPr>
      <w:r w:rsidRPr="00D813E8">
        <w:rPr>
          <w:rFonts w:ascii="Arial" w:hAnsi="Arial" w:cs="Arial"/>
        </w:rPr>
        <w:t xml:space="preserve">NSLP Annual Training </w:t>
      </w:r>
    </w:p>
    <w:p w14:paraId="1014CF55" w14:textId="149933CE" w:rsidR="00D40BE0" w:rsidRPr="00D813E8" w:rsidRDefault="00D40BE0" w:rsidP="00D813E8">
      <w:pPr>
        <w:pStyle w:val="ListParagraph"/>
        <w:numPr>
          <w:ilvl w:val="0"/>
          <w:numId w:val="3"/>
        </w:numPr>
        <w:rPr>
          <w:rFonts w:ascii="Arial" w:hAnsi="Arial" w:cs="Arial"/>
        </w:rPr>
      </w:pPr>
      <w:r w:rsidRPr="00D40BE0">
        <w:rPr>
          <w:rFonts w:ascii="Arial" w:hAnsi="Arial" w:cs="Arial"/>
          <w:i/>
          <w:iCs/>
          <w:color w:val="7030A0"/>
        </w:rPr>
        <w:t xml:space="preserve">New </w:t>
      </w:r>
      <w:r>
        <w:rPr>
          <w:rFonts w:ascii="Arial" w:hAnsi="Arial" w:cs="Arial"/>
        </w:rPr>
        <w:t>- 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227CC9A2" w14:textId="4CC24C99"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39512B19" w14:textId="7C89E59B" w:rsidR="000307B1" w:rsidRPr="008527C1" w:rsidRDefault="009A7529" w:rsidP="008527C1">
      <w:pPr>
        <w:pStyle w:val="ListParagraph"/>
        <w:numPr>
          <w:ilvl w:val="0"/>
          <w:numId w:val="27"/>
        </w:numPr>
        <w:rPr>
          <w:rFonts w:ascii="Arial" w:hAnsi="Arial" w:cs="Arial"/>
          <w:bCs/>
          <w:iCs/>
        </w:rPr>
      </w:pPr>
      <w:r>
        <w:rPr>
          <w:rFonts w:ascii="Arial" w:hAnsi="Arial" w:cs="Arial"/>
          <w:bCs/>
          <w:iCs/>
        </w:rPr>
        <w:t>None at this time</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218CB394" w14:textId="2DD1E9BE" w:rsidR="00950AF8" w:rsidRDefault="00950AF8" w:rsidP="00950AF8">
      <w:pPr>
        <w:pStyle w:val="Default"/>
        <w:numPr>
          <w:ilvl w:val="0"/>
          <w:numId w:val="6"/>
        </w:numPr>
        <w:ind w:left="720"/>
        <w:rPr>
          <w:rFonts w:ascii="Arial" w:hAnsi="Arial" w:cs="Arial"/>
          <w:b/>
          <w:color w:val="auto"/>
        </w:rPr>
      </w:pPr>
      <w:r w:rsidRPr="00950AF8">
        <w:rPr>
          <w:rFonts w:ascii="Arial" w:hAnsi="Arial" w:cs="Arial"/>
          <w:b/>
          <w:color w:val="auto"/>
        </w:rPr>
        <w:t>SP11-2021-Consolidated Appropriations Act, 2021: Effect on Child Nutrition Programs</w:t>
      </w:r>
    </w:p>
    <w:p w14:paraId="0763A87B" w14:textId="77777777" w:rsidR="00950AF8" w:rsidRDefault="00950AF8" w:rsidP="00950AF8">
      <w:pPr>
        <w:rPr>
          <w:rFonts w:ascii="Arial" w:hAnsi="Arial" w:cs="Arial"/>
          <w:bCs/>
          <w:i/>
          <w:iCs/>
        </w:rPr>
      </w:pPr>
      <w:r>
        <w:rPr>
          <w:rFonts w:ascii="Arial" w:hAnsi="Arial" w:cs="Arial"/>
          <w:bCs/>
          <w:i/>
          <w:iCs/>
        </w:rPr>
        <w:lastRenderedPageBreak/>
        <w:t xml:space="preserve">Sponsors: </w:t>
      </w:r>
      <w:r w:rsidRPr="00950AF8">
        <w:rPr>
          <w:rFonts w:ascii="Arial" w:hAnsi="Arial" w:cs="Arial"/>
          <w:bCs/>
          <w:i/>
          <w:iCs/>
        </w:rPr>
        <w:t xml:space="preserve">This memorandum provides notice to Child Nutrition Program operators regarding Sections 743, 764, 767, and 789 of Division A of the Consolidated Appropriations Act, 2021 (Public Law 116-260), which: </w:t>
      </w:r>
    </w:p>
    <w:p w14:paraId="28321DD6" w14:textId="59575BA5"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substitution of vegetables for fruits under the School Breakfast Program</w:t>
      </w:r>
    </w:p>
    <w:p w14:paraId="25AF682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prohibits funds from being used to procure raw or processed poultry products from the People’s Republic of China in Child Nutrition Programs</w:t>
      </w:r>
    </w:p>
    <w:p w14:paraId="553B1F45"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provides guidance related to pricing of paid lunches for the National School Lunch Program, during school year 2021-2022</w:t>
      </w:r>
    </w:p>
    <w:p w14:paraId="582B6D03" w14:textId="77777777" w:rsidR="00950AF8" w:rsidRPr="00950AF8" w:rsidRDefault="00950AF8" w:rsidP="00950AF8">
      <w:pPr>
        <w:pStyle w:val="ListParagraph"/>
        <w:numPr>
          <w:ilvl w:val="0"/>
          <w:numId w:val="6"/>
        </w:numPr>
        <w:rPr>
          <w:rFonts w:ascii="Arial" w:hAnsi="Arial" w:cs="Arial"/>
          <w:bCs/>
          <w:i/>
          <w:iCs/>
        </w:rPr>
      </w:pPr>
      <w:r w:rsidRPr="00950AF8">
        <w:rPr>
          <w:rFonts w:ascii="Arial" w:hAnsi="Arial" w:cs="Arial"/>
          <w:bCs/>
          <w:i/>
          <w:iCs/>
        </w:rPr>
        <w:t>allows the offering of low-fat (1% fat) flavored milk in the National School Lunch Program and School Breakfast Program</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1238E7" w:rsidP="00CD487F">
      <w:pPr>
        <w:pStyle w:val="Default"/>
        <w:numPr>
          <w:ilvl w:val="0"/>
          <w:numId w:val="6"/>
        </w:numPr>
        <w:ind w:left="720"/>
        <w:rPr>
          <w:rFonts w:ascii="Arial" w:hAnsi="Arial" w:cs="Arial"/>
          <w:b/>
          <w:color w:val="auto"/>
        </w:rPr>
      </w:pPr>
      <w:hyperlink r:id="rId19"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0"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26418C32" w14:textId="77777777" w:rsidR="00CD487F" w:rsidRDefault="00CD487F" w:rsidP="00CD487F"/>
    <w:p w14:paraId="3BAC2338"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Cover Letter: Child Nutrition Nationwide Waiver Update for School Year 2021-2022</w:t>
      </w:r>
      <w:r w:rsidRPr="00CD487F">
        <w:rPr>
          <w:rStyle w:val="eop"/>
          <w:rFonts w:ascii="Arial" w:hAnsi="Arial" w:cs="Arial"/>
          <w:sz w:val="24"/>
          <w:szCs w:val="24"/>
        </w:rPr>
        <w:t> </w:t>
      </w:r>
    </w:p>
    <w:p w14:paraId="55CFF901"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the Seamless Summer Option through School Year 2021-2022</w:t>
      </w:r>
      <w:r w:rsidRPr="00CD487F">
        <w:rPr>
          <w:rStyle w:val="eop"/>
          <w:rFonts w:ascii="Arial" w:hAnsi="Arial" w:cs="Arial"/>
          <w:sz w:val="24"/>
          <w:szCs w:val="24"/>
        </w:rPr>
        <w:t> </w:t>
      </w:r>
    </w:p>
    <w:p w14:paraId="26907727"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Summer Food Service Program Reimbursement Rates in School Year 2021-2022</w:t>
      </w:r>
      <w:r w:rsidRPr="00CD487F">
        <w:rPr>
          <w:rStyle w:val="eop"/>
          <w:rFonts w:ascii="Arial" w:hAnsi="Arial" w:cs="Arial"/>
          <w:sz w:val="24"/>
          <w:szCs w:val="24"/>
        </w:rPr>
        <w:t> </w:t>
      </w:r>
    </w:p>
    <w:p w14:paraId="0F37DA3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Non-Congregate Meal Service for School Year 2021-2022</w:t>
      </w:r>
      <w:r w:rsidRPr="00CD487F">
        <w:rPr>
          <w:rStyle w:val="eop"/>
          <w:rFonts w:ascii="Arial" w:hAnsi="Arial" w:cs="Arial"/>
          <w:sz w:val="24"/>
          <w:szCs w:val="24"/>
        </w:rPr>
        <w:t> </w:t>
      </w:r>
    </w:p>
    <w:p w14:paraId="6CBAB7DB"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Meal Times for School Year 2021-2022</w:t>
      </w:r>
      <w:r w:rsidRPr="00CD487F">
        <w:rPr>
          <w:rStyle w:val="eop"/>
          <w:rFonts w:ascii="Arial" w:hAnsi="Arial" w:cs="Arial"/>
          <w:sz w:val="24"/>
          <w:szCs w:val="24"/>
        </w:rPr>
        <w:t> </w:t>
      </w:r>
    </w:p>
    <w:p w14:paraId="522C4AE3"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Parents and Guardians to Pick Up Meals for Children for School Year 2021-2022</w:t>
      </w:r>
      <w:r w:rsidRPr="00CD487F">
        <w:rPr>
          <w:rStyle w:val="eop"/>
          <w:rFonts w:ascii="Arial" w:hAnsi="Arial" w:cs="Arial"/>
          <w:sz w:val="24"/>
          <w:szCs w:val="24"/>
        </w:rPr>
        <w:t> </w:t>
      </w:r>
    </w:p>
    <w:p w14:paraId="0841C9E6"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School Meal Pattern Flexibility for School Year 2021-2022</w:t>
      </w:r>
      <w:r w:rsidRPr="00CD487F">
        <w:rPr>
          <w:rStyle w:val="eop"/>
          <w:rFonts w:ascii="Arial" w:hAnsi="Arial" w:cs="Arial"/>
          <w:sz w:val="24"/>
          <w:szCs w:val="24"/>
        </w:rPr>
        <w:t> </w:t>
      </w:r>
    </w:p>
    <w:p w14:paraId="5EEB317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Specific Meal Pattern Flexibility in the Child and Adult Care Food Program for School Year 2021-2022</w:t>
      </w:r>
      <w:r w:rsidRPr="00CD487F">
        <w:rPr>
          <w:rStyle w:val="eop"/>
          <w:rFonts w:ascii="Arial" w:hAnsi="Arial" w:cs="Arial"/>
          <w:sz w:val="24"/>
          <w:szCs w:val="24"/>
        </w:rPr>
        <w:t> </w:t>
      </w:r>
    </w:p>
    <w:p w14:paraId="7FD5121E"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to Allow Offer Versus Serve Flexibility for Senior High Schools in School Year 2021-2022</w:t>
      </w:r>
      <w:r w:rsidRPr="00CD487F">
        <w:rPr>
          <w:rStyle w:val="eop"/>
          <w:rFonts w:ascii="Arial" w:hAnsi="Arial" w:cs="Arial"/>
          <w:sz w:val="24"/>
          <w:szCs w:val="24"/>
        </w:rPr>
        <w:t> </w:t>
      </w:r>
    </w:p>
    <w:p w14:paraId="2C250714"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Area Eligibility in the Afterschool Programs and for Family Day Care Home Providers in School Year 2021-2022 </w:t>
      </w:r>
      <w:r w:rsidRPr="00CD487F">
        <w:rPr>
          <w:rStyle w:val="eop"/>
          <w:rFonts w:ascii="Arial" w:hAnsi="Arial" w:cs="Arial"/>
          <w:sz w:val="24"/>
          <w:szCs w:val="24"/>
        </w:rPr>
        <w:t> </w:t>
      </w:r>
    </w:p>
    <w:p w14:paraId="238D5F9C" w14:textId="77777777"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Onsite Monitoring Requirements in the School Meals Programs – Revised – EXTENSION </w:t>
      </w:r>
      <w:r w:rsidRPr="00CD487F">
        <w:rPr>
          <w:rStyle w:val="eop"/>
          <w:rFonts w:ascii="Arial" w:hAnsi="Arial" w:cs="Arial"/>
          <w:sz w:val="24"/>
          <w:szCs w:val="24"/>
        </w:rPr>
        <w:t> </w:t>
      </w:r>
    </w:p>
    <w:p w14:paraId="03ABD4D9" w14:textId="77777777" w:rsidR="00CD487F" w:rsidRPr="00CD487F" w:rsidRDefault="00CD487F" w:rsidP="00CD487F">
      <w:pPr>
        <w:pStyle w:val="paragraph"/>
        <w:numPr>
          <w:ilvl w:val="0"/>
          <w:numId w:val="6"/>
        </w:numPr>
        <w:textAlignment w:val="baseline"/>
        <w:rPr>
          <w:rStyle w:val="eop"/>
          <w:rFonts w:ascii="Arial" w:hAnsi="Arial" w:cs="Arial"/>
          <w:sz w:val="24"/>
          <w:szCs w:val="24"/>
        </w:rPr>
      </w:pPr>
      <w:r w:rsidRPr="00CD487F">
        <w:rPr>
          <w:rStyle w:val="normaltextrun1"/>
          <w:rFonts w:ascii="Arial" w:hAnsi="Arial" w:cs="Arial"/>
          <w:sz w:val="24"/>
          <w:szCs w:val="24"/>
        </w:rPr>
        <w:t>Nationwide Waiver of Onsite Monitoring Requirements for State Agencies in the Child and Adult Care Food Program – EXTENSION </w:t>
      </w:r>
      <w:r w:rsidRPr="00CD487F">
        <w:rPr>
          <w:rStyle w:val="eop"/>
          <w:rFonts w:ascii="Arial" w:hAnsi="Arial" w:cs="Arial"/>
          <w:sz w:val="24"/>
          <w:szCs w:val="24"/>
        </w:rPr>
        <w:t> </w:t>
      </w:r>
    </w:p>
    <w:p w14:paraId="668E8288" w14:textId="65658BAA" w:rsidR="00CD487F" w:rsidRPr="00CD487F" w:rsidRDefault="00CD487F" w:rsidP="00CD487F">
      <w:pPr>
        <w:pStyle w:val="paragraph"/>
        <w:numPr>
          <w:ilvl w:val="0"/>
          <w:numId w:val="6"/>
        </w:numPr>
        <w:textAlignment w:val="baseline"/>
        <w:rPr>
          <w:rFonts w:ascii="Arial" w:hAnsi="Arial" w:cs="Arial"/>
          <w:sz w:val="24"/>
          <w:szCs w:val="24"/>
        </w:rPr>
      </w:pPr>
      <w:r w:rsidRPr="00CD487F">
        <w:rPr>
          <w:rStyle w:val="normaltextrun1"/>
          <w:rFonts w:ascii="Arial" w:hAnsi="Arial" w:cs="Arial"/>
          <w:sz w:val="24"/>
          <w:szCs w:val="24"/>
        </w:rPr>
        <w:t>Nationwide Waiver of Monitoring Requirements for Sponsors in the Child and Adult Care Food Program – EXTENSION  </w:t>
      </w:r>
      <w:r w:rsidRPr="00CD487F">
        <w:rPr>
          <w:rStyle w:val="eop"/>
          <w:rFonts w:ascii="Arial" w:hAnsi="Arial" w:cs="Arial"/>
          <w:sz w:val="24"/>
          <w:szCs w:val="24"/>
        </w:rPr>
        <w:t> </w:t>
      </w:r>
    </w:p>
    <w:p w14:paraId="19C682AE" w14:textId="77777777" w:rsidR="00CD487F" w:rsidRDefault="00CD487F" w:rsidP="00CD487F">
      <w:pPr>
        <w:pStyle w:val="ListParagraph"/>
        <w:rPr>
          <w:rFonts w:ascii="Arial" w:hAnsi="Arial" w:cs="Arial"/>
          <w:b/>
        </w:rPr>
      </w:pPr>
    </w:p>
    <w:p w14:paraId="05AD7108" w14:textId="00B97FAB" w:rsidR="00513D3E" w:rsidRPr="00513D3E" w:rsidRDefault="001238E7" w:rsidP="00513D3E">
      <w:pPr>
        <w:pStyle w:val="Default"/>
        <w:numPr>
          <w:ilvl w:val="0"/>
          <w:numId w:val="6"/>
        </w:numPr>
        <w:ind w:left="720"/>
        <w:rPr>
          <w:rFonts w:ascii="Arial" w:hAnsi="Arial" w:cs="Arial"/>
          <w:b/>
          <w:color w:val="auto"/>
        </w:rPr>
      </w:pPr>
      <w:hyperlink r:id="rId21"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513D3E" w:rsidRPr="00513D3E">
        <w:rPr>
          <w:rFonts w:ascii="Arial" w:hAnsi="Arial" w:cs="Arial"/>
          <w:b/>
          <w:color w:val="auto"/>
        </w:rPr>
        <w:t>Nationwide Waiver #82: Nationwide Waiver of Community Eligibility Provision</w:t>
      </w:r>
      <w:r w:rsidR="00513D3E">
        <w:rPr>
          <w:rFonts w:ascii="Arial" w:hAnsi="Arial" w:cs="Arial"/>
          <w:b/>
          <w:color w:val="auto"/>
        </w:rPr>
        <w:t xml:space="preserve"> (CEP)</w:t>
      </w:r>
      <w:r w:rsidR="00513D3E" w:rsidRPr="00513D3E">
        <w:rPr>
          <w:rFonts w:ascii="Arial" w:hAnsi="Arial" w:cs="Arial"/>
          <w:b/>
          <w:color w:val="auto"/>
        </w:rPr>
        <w:t xml:space="preserve"> Deadlines in the National School Lunch and School Breakfast Programs</w:t>
      </w:r>
    </w:p>
    <w:p w14:paraId="6E7311B5" w14:textId="77777777" w:rsidR="00407811" w:rsidRDefault="00407811" w:rsidP="00407811">
      <w:pPr>
        <w:pStyle w:val="Default"/>
        <w:rPr>
          <w:rFonts w:ascii="Arial" w:hAnsi="Arial" w:cs="Arial"/>
          <w:bCs/>
          <w:i/>
          <w:iCs/>
          <w:color w:val="auto"/>
        </w:rPr>
      </w:pPr>
    </w:p>
    <w:p w14:paraId="4A6B3D7A" w14:textId="1AF8FC5A" w:rsidR="00513D3E" w:rsidRPr="00407811" w:rsidRDefault="00407811" w:rsidP="00407811">
      <w:pPr>
        <w:pStyle w:val="Default"/>
        <w:rPr>
          <w:rFonts w:ascii="Arial" w:hAnsi="Arial" w:cs="Arial"/>
          <w:bCs/>
          <w:i/>
          <w:iCs/>
          <w:color w:val="auto"/>
        </w:rPr>
      </w:pPr>
      <w:r>
        <w:rPr>
          <w:rFonts w:ascii="Arial" w:hAnsi="Arial" w:cs="Arial"/>
          <w:bCs/>
          <w:i/>
          <w:iCs/>
          <w:color w:val="auto"/>
        </w:rPr>
        <w:t xml:space="preserve">Sponsors: </w:t>
      </w:r>
      <w:r w:rsidR="00513D3E" w:rsidRPr="00407811">
        <w:rPr>
          <w:rFonts w:ascii="Arial" w:hAnsi="Arial" w:cs="Arial"/>
          <w:bCs/>
          <w:i/>
          <w:iCs/>
          <w:color w:val="auto"/>
        </w:rPr>
        <w:t xml:space="preserve">USDA has extended the CEP deadlines so SFAs have </w:t>
      </w:r>
      <w:r w:rsidR="00C5054C">
        <w:rPr>
          <w:rFonts w:ascii="Arial" w:hAnsi="Arial" w:cs="Arial"/>
          <w:bCs/>
          <w:i/>
          <w:iCs/>
          <w:color w:val="auto"/>
        </w:rPr>
        <w:t xml:space="preserve">a </w:t>
      </w:r>
      <w:r w:rsidR="00513D3E" w:rsidRPr="00407811">
        <w:rPr>
          <w:rFonts w:ascii="Arial" w:hAnsi="Arial" w:cs="Arial"/>
          <w:bCs/>
          <w:i/>
          <w:iCs/>
          <w:color w:val="auto"/>
        </w:rPr>
        <w:t>little more time to decide if they want to elect CEP</w:t>
      </w:r>
      <w:r w:rsidR="00C5054C">
        <w:rPr>
          <w:rFonts w:ascii="Arial" w:hAnsi="Arial" w:cs="Arial"/>
          <w:bCs/>
          <w:i/>
          <w:iCs/>
          <w:color w:val="auto"/>
        </w:rPr>
        <w:t>;</w:t>
      </w:r>
      <w:r w:rsidR="00513D3E" w:rsidRPr="00407811">
        <w:rPr>
          <w:rFonts w:ascii="Arial" w:hAnsi="Arial" w:cs="Arial"/>
          <w:bCs/>
          <w:i/>
          <w:iCs/>
          <w:color w:val="auto"/>
        </w:rPr>
        <w:t xml:space="preserve"> additionally, USDA is allowing SFAs the ability to use any month between July 1, 2020 and June 30, 2021 as the month to establish the CEP </w:t>
      </w:r>
      <w:r w:rsidRPr="00407811">
        <w:rPr>
          <w:rFonts w:ascii="Arial" w:hAnsi="Arial" w:cs="Arial"/>
          <w:bCs/>
          <w:i/>
          <w:iCs/>
          <w:color w:val="auto"/>
        </w:rPr>
        <w:t xml:space="preserve">ISP. </w:t>
      </w:r>
      <w:r>
        <w:rPr>
          <w:rFonts w:ascii="Arial" w:hAnsi="Arial" w:cs="Arial"/>
          <w:bCs/>
          <w:i/>
          <w:iCs/>
          <w:color w:val="auto"/>
        </w:rPr>
        <w:t xml:space="preserve">I would like to point out </w:t>
      </w:r>
      <w:r w:rsidR="00C5054C">
        <w:rPr>
          <w:rFonts w:ascii="Arial" w:hAnsi="Arial" w:cs="Arial"/>
          <w:bCs/>
          <w:i/>
          <w:iCs/>
          <w:color w:val="auto"/>
        </w:rPr>
        <w:t>that because</w:t>
      </w:r>
      <w:r>
        <w:rPr>
          <w:rFonts w:ascii="Arial" w:hAnsi="Arial" w:cs="Arial"/>
          <w:bCs/>
          <w:i/>
          <w:iCs/>
          <w:color w:val="auto"/>
        </w:rPr>
        <w:t xml:space="preserve"> the ISP is established by an accumulation</w:t>
      </w:r>
      <w:r w:rsidR="00C5054C">
        <w:rPr>
          <w:rFonts w:ascii="Arial" w:hAnsi="Arial" w:cs="Arial"/>
          <w:bCs/>
          <w:i/>
          <w:iCs/>
          <w:color w:val="auto"/>
        </w:rPr>
        <w:t>,</w:t>
      </w:r>
      <w:r>
        <w:rPr>
          <w:rFonts w:ascii="Arial" w:hAnsi="Arial" w:cs="Arial"/>
          <w:bCs/>
          <w:i/>
          <w:iCs/>
          <w:color w:val="auto"/>
        </w:rPr>
        <w:t xml:space="preserve"> it makes sense to use either April, May, or June data to reflect the highest number of approved students.</w:t>
      </w:r>
    </w:p>
    <w:p w14:paraId="076B7A54" w14:textId="77777777" w:rsidR="00513D3E" w:rsidRDefault="00513D3E" w:rsidP="00513D3E">
      <w:pPr>
        <w:pStyle w:val="Default"/>
        <w:rPr>
          <w:rFonts w:ascii="Arial" w:hAnsi="Arial" w:cs="Arial"/>
          <w:b/>
          <w:color w:val="auto"/>
        </w:rPr>
      </w:pPr>
    </w:p>
    <w:p w14:paraId="28E93D80" w14:textId="278C3F75" w:rsidR="00765869" w:rsidRPr="00765869" w:rsidRDefault="00765869" w:rsidP="00765869">
      <w:pPr>
        <w:pStyle w:val="Default"/>
        <w:numPr>
          <w:ilvl w:val="0"/>
          <w:numId w:val="6"/>
        </w:numPr>
        <w:ind w:left="720"/>
        <w:rPr>
          <w:rFonts w:ascii="Arial" w:hAnsi="Arial" w:cs="Arial"/>
          <w:b/>
          <w:color w:val="auto"/>
        </w:rPr>
      </w:pPr>
      <w:r w:rsidRPr="00765869">
        <w:rPr>
          <w:rFonts w:ascii="Arial" w:hAnsi="Arial" w:cs="Arial"/>
          <w:b/>
          <w:color w:val="auto"/>
        </w:rPr>
        <w:lastRenderedPageBreak/>
        <w:t>SP07-2021-Department of Education Guidance on Implementation of Child Nutrition Program Waivers</w:t>
      </w:r>
    </w:p>
    <w:p w14:paraId="07BCF096" w14:textId="77777777" w:rsidR="002A6A86" w:rsidRDefault="002A6A86" w:rsidP="002A6A86">
      <w:pPr>
        <w:pStyle w:val="Default"/>
        <w:ind w:left="720"/>
        <w:rPr>
          <w:rFonts w:ascii="Arial" w:hAnsi="Arial" w:cs="Arial"/>
          <w:bCs/>
          <w:color w:val="auto"/>
        </w:rPr>
      </w:pPr>
    </w:p>
    <w:p w14:paraId="387CB49F" w14:textId="05B207B2" w:rsidR="00EA196A" w:rsidRDefault="008527C1" w:rsidP="00AC145C">
      <w:pPr>
        <w:pStyle w:val="Default"/>
        <w:rPr>
          <w:rFonts w:ascii="Arial" w:hAnsi="Arial" w:cs="Arial"/>
          <w:bCs/>
          <w:i/>
          <w:iCs/>
          <w:color w:val="auto"/>
        </w:rPr>
      </w:pPr>
      <w:r w:rsidRPr="00882BC7">
        <w:rPr>
          <w:rFonts w:ascii="Arial" w:hAnsi="Arial" w:cs="Arial"/>
          <w:bCs/>
          <w:i/>
          <w:iCs/>
          <w:color w:val="auto"/>
        </w:rPr>
        <w:t xml:space="preserve">Sponsors: This </w:t>
      </w:r>
      <w:r>
        <w:rPr>
          <w:rFonts w:ascii="Arial" w:hAnsi="Arial" w:cs="Arial"/>
          <w:bCs/>
          <w:i/>
          <w:iCs/>
          <w:color w:val="auto"/>
        </w:rPr>
        <w:t xml:space="preserve">USDA Policy Memo </w:t>
      </w:r>
      <w:r w:rsidR="002A6A86">
        <w:rPr>
          <w:rFonts w:ascii="Arial" w:hAnsi="Arial" w:cs="Arial"/>
          <w:bCs/>
          <w:i/>
          <w:iCs/>
          <w:color w:val="auto"/>
        </w:rPr>
        <w:t xml:space="preserve">provides </w:t>
      </w:r>
      <w:r w:rsidR="00765869">
        <w:rPr>
          <w:rFonts w:ascii="Arial" w:hAnsi="Arial" w:cs="Arial"/>
          <w:bCs/>
          <w:i/>
          <w:iCs/>
          <w:color w:val="auto"/>
        </w:rPr>
        <w:t>guidance develops by the Department of Education that explains requirements and options for data collection for certain Elementary and Secondary Education Act (ESEA) Programs.</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7FC73622" w14:textId="4693C102" w:rsidR="00D813E8" w:rsidRPr="00950AF8" w:rsidRDefault="00D813E8" w:rsidP="00D813E8">
      <w:pPr>
        <w:pStyle w:val="ListParagraph"/>
        <w:numPr>
          <w:ilvl w:val="0"/>
          <w:numId w:val="5"/>
        </w:numPr>
        <w:rPr>
          <w:rFonts w:ascii="Arial" w:hAnsi="Arial" w:cs="Arial"/>
          <w:b/>
          <w:bCs/>
        </w:rPr>
      </w:pPr>
      <w:r w:rsidRPr="00D813E8">
        <w:rPr>
          <w:rFonts w:ascii="Arial" w:hAnsi="Arial" w:cs="Arial"/>
          <w:b/>
          <w:bCs/>
        </w:rPr>
        <w:t xml:space="preserve">NSLP Annual Training </w:t>
      </w:r>
      <w:r>
        <w:rPr>
          <w:rFonts w:ascii="Arial" w:hAnsi="Arial" w:cs="Arial"/>
        </w:rPr>
        <w:t xml:space="preserve">This year annual training will </w:t>
      </w:r>
      <w:r w:rsidRPr="00D813E8">
        <w:rPr>
          <w:rFonts w:ascii="Arial" w:hAnsi="Arial" w:cs="Arial"/>
          <w:b/>
          <w:bCs/>
        </w:rPr>
        <w:t>July 27-29, 2021</w:t>
      </w:r>
      <w:r>
        <w:rPr>
          <w:rFonts w:ascii="Arial" w:hAnsi="Arial" w:cs="Arial"/>
        </w:rPr>
        <w:t>.</w:t>
      </w:r>
    </w:p>
    <w:p w14:paraId="2D6046CA" w14:textId="359835EE" w:rsidR="00950AF8" w:rsidRDefault="00950AF8" w:rsidP="00950AF8">
      <w:pPr>
        <w:pStyle w:val="ListParagraph"/>
        <w:numPr>
          <w:ilvl w:val="1"/>
          <w:numId w:val="5"/>
        </w:numPr>
        <w:rPr>
          <w:rFonts w:ascii="Arial" w:hAnsi="Arial" w:cs="Arial"/>
          <w:b/>
          <w:bCs/>
        </w:rPr>
      </w:pPr>
      <w:r>
        <w:rPr>
          <w:rFonts w:ascii="Arial" w:hAnsi="Arial" w:cs="Arial"/>
          <w:b/>
          <w:bCs/>
        </w:rPr>
        <w:t>Where: Virtually</w:t>
      </w:r>
    </w:p>
    <w:p w14:paraId="46645A9E" w14:textId="52C0A242" w:rsidR="00950AF8" w:rsidRDefault="00950AF8" w:rsidP="00950AF8">
      <w:pPr>
        <w:pStyle w:val="ListParagraph"/>
        <w:numPr>
          <w:ilvl w:val="1"/>
          <w:numId w:val="5"/>
        </w:numPr>
        <w:rPr>
          <w:rFonts w:ascii="Arial" w:hAnsi="Arial" w:cs="Arial"/>
          <w:b/>
          <w:bCs/>
        </w:rPr>
      </w:pPr>
      <w:r>
        <w:rPr>
          <w:rFonts w:ascii="Arial" w:hAnsi="Arial" w:cs="Arial"/>
          <w:b/>
          <w:bCs/>
        </w:rPr>
        <w:t>When: July 27-29, 2021</w:t>
      </w:r>
    </w:p>
    <w:p w14:paraId="431DA3F4" w14:textId="28AB4CF6" w:rsidR="00950AF8" w:rsidRPr="00950AF8" w:rsidRDefault="001238E7" w:rsidP="00950AF8">
      <w:pPr>
        <w:ind w:left="360"/>
        <w:rPr>
          <w:rFonts w:ascii="Arial" w:hAnsi="Arial" w:cs="Arial"/>
        </w:rPr>
      </w:pPr>
      <w:r>
        <w:rPr>
          <w:rFonts w:ascii="Arial" w:hAnsi="Arial" w:cs="Arial"/>
        </w:rPr>
        <w:t>Please review</w:t>
      </w:r>
      <w:r w:rsidR="00950AF8">
        <w:rPr>
          <w:rFonts w:ascii="Arial" w:hAnsi="Arial" w:cs="Arial"/>
        </w:rPr>
        <w:t xml:space="preserve"> the training agenda </w:t>
      </w:r>
      <w:r>
        <w:rPr>
          <w:rFonts w:ascii="Arial" w:hAnsi="Arial" w:cs="Arial"/>
        </w:rPr>
        <w:t>under the May Bulletin</w:t>
      </w:r>
      <w:r w:rsidR="00950AF8">
        <w:rPr>
          <w:rFonts w:ascii="Arial" w:hAnsi="Arial" w:cs="Arial"/>
        </w:rPr>
        <w:t xml:space="preserve">, we also plan to have guess trainers from ICN conduct a few training sessions so we should have a lot of information to </w:t>
      </w:r>
      <w:r w:rsidR="00CD487F">
        <w:rPr>
          <w:rFonts w:ascii="Arial" w:hAnsi="Arial" w:cs="Arial"/>
        </w:rPr>
        <w:t>share.</w:t>
      </w:r>
    </w:p>
    <w:p w14:paraId="500FBA51" w14:textId="77777777" w:rsidR="00D813E8" w:rsidRPr="00D813E8" w:rsidRDefault="00D813E8" w:rsidP="00D813E8">
      <w:pPr>
        <w:rPr>
          <w:rFonts w:ascii="Arial" w:hAnsi="Arial" w:cs="Arial"/>
        </w:rPr>
      </w:pPr>
    </w:p>
    <w:p w14:paraId="4216EC62" w14:textId="2AE76551" w:rsidR="00D40BE0" w:rsidRPr="00D40BE0" w:rsidRDefault="00D40BE0" w:rsidP="00D40BE0">
      <w:pPr>
        <w:pStyle w:val="ListParagraph"/>
        <w:numPr>
          <w:ilvl w:val="0"/>
          <w:numId w:val="5"/>
        </w:numPr>
        <w:rPr>
          <w:rFonts w:ascii="Arial" w:hAnsi="Arial" w:cs="Arial"/>
          <w:b/>
          <w:bCs/>
        </w:rPr>
      </w:pPr>
      <w:r w:rsidRPr="00D40BE0">
        <w:rPr>
          <w:rFonts w:ascii="Arial" w:hAnsi="Arial" w:cs="Arial"/>
          <w:b/>
          <w:bCs/>
          <w:i/>
          <w:iCs/>
          <w:color w:val="7030A0"/>
        </w:rPr>
        <w:t xml:space="preserve">New </w:t>
      </w:r>
      <w:r w:rsidRPr="00D40BE0">
        <w:rPr>
          <w:rFonts w:ascii="Arial" w:hAnsi="Arial" w:cs="Arial"/>
          <w:b/>
          <w:bCs/>
        </w:rPr>
        <w:t>- 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2"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23"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lastRenderedPageBreak/>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24"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5"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6"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7"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8"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2CE8B572" w14:textId="1B1CC6AA" w:rsidR="00C60202" w:rsidRDefault="00C60202" w:rsidP="00C60202">
      <w:pPr>
        <w:rPr>
          <w:rFonts w:ascii="Arial" w:hAnsi="Arial" w:cs="Arial"/>
          <w:b/>
          <w:bCs/>
        </w:rPr>
      </w:pPr>
    </w:p>
    <w:p w14:paraId="39FE19BC" w14:textId="77777777" w:rsidR="00C60202" w:rsidRPr="00C60202" w:rsidRDefault="00C60202" w:rsidP="00C60202">
      <w:pPr>
        <w:rPr>
          <w:rFonts w:ascii="Arial" w:hAnsi="Arial" w:cs="Arial"/>
          <w:b/>
          <w:bCs/>
        </w:rPr>
      </w:pPr>
    </w:p>
    <w:p w14:paraId="4AD9FECD" w14:textId="2456BC8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29"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lastRenderedPageBreak/>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1238E7" w:rsidP="008956D9">
      <w:pPr>
        <w:pStyle w:val="ListParagraph"/>
        <w:rPr>
          <w:rFonts w:ascii="Arial" w:hAnsi="Arial" w:cs="Arial"/>
        </w:rPr>
      </w:pPr>
      <w:hyperlink r:id="rId30"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31"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32"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07BEC196" w14:textId="45FD279C" w:rsidR="008527C1" w:rsidRDefault="009A7529" w:rsidP="009A7529">
      <w:pPr>
        <w:pStyle w:val="ListParagraph"/>
        <w:numPr>
          <w:ilvl w:val="0"/>
          <w:numId w:val="28"/>
        </w:numPr>
      </w:pPr>
      <w:r>
        <w:rPr>
          <w:rFonts w:ascii="Arial" w:hAnsi="Arial" w:cs="Arial"/>
          <w:b/>
          <w:bCs/>
        </w:rPr>
        <w:t>None at this time</w:t>
      </w:r>
    </w:p>
    <w:p w14:paraId="187719EA" w14:textId="38130275"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7F01EC29" w14:textId="1E2C2CB2" w:rsidR="006C617A" w:rsidRDefault="006C617A" w:rsidP="009958E8">
      <w:pPr>
        <w:tabs>
          <w:tab w:val="left" w:pos="2880"/>
        </w:tabs>
        <w:ind w:left="2880" w:hanging="2880"/>
        <w:rPr>
          <w:rFonts w:ascii="Arial" w:hAnsi="Arial" w:cs="Arial"/>
          <w:b/>
        </w:rPr>
      </w:pPr>
      <w:r>
        <w:rPr>
          <w:rFonts w:ascii="Arial" w:hAnsi="Arial" w:cs="Arial"/>
          <w:b/>
        </w:rPr>
        <w:t>June 1</w:t>
      </w:r>
      <w:r w:rsidRPr="006C617A">
        <w:rPr>
          <w:rFonts w:ascii="Arial" w:hAnsi="Arial" w:cs="Arial"/>
          <w:b/>
          <w:vertAlign w:val="superscript"/>
        </w:rPr>
        <w:t>st</w:t>
      </w:r>
      <w:r>
        <w:rPr>
          <w:rFonts w:ascii="Arial" w:hAnsi="Arial" w:cs="Arial"/>
          <w:b/>
        </w:rPr>
        <w:t xml:space="preserve"> </w:t>
      </w:r>
      <w:r>
        <w:rPr>
          <w:rFonts w:ascii="Arial" w:hAnsi="Arial" w:cs="Arial"/>
          <w:b/>
        </w:rPr>
        <w:tab/>
        <w:t>Afterschool Snack/At-Risk Meals reviews are due.</w:t>
      </w:r>
    </w:p>
    <w:p w14:paraId="2CE7F46E" w14:textId="5998ED70" w:rsidR="006C617A" w:rsidRDefault="006C617A" w:rsidP="00CD487F">
      <w:pPr>
        <w:tabs>
          <w:tab w:val="left" w:pos="2880"/>
        </w:tabs>
        <w:rPr>
          <w:rFonts w:ascii="Arial" w:hAnsi="Arial" w:cs="Arial"/>
          <w:b/>
        </w:rPr>
      </w:pPr>
    </w:p>
    <w:p w14:paraId="5AD9B47B" w14:textId="34FD289B" w:rsidR="006C617A" w:rsidRDefault="006C617A" w:rsidP="009958E8">
      <w:pPr>
        <w:tabs>
          <w:tab w:val="left" w:pos="2880"/>
        </w:tabs>
        <w:ind w:left="2880" w:hanging="2880"/>
        <w:rPr>
          <w:rFonts w:ascii="Arial" w:hAnsi="Arial" w:cs="Arial"/>
          <w:b/>
        </w:rPr>
      </w:pPr>
      <w:r>
        <w:rPr>
          <w:rFonts w:ascii="Arial" w:hAnsi="Arial" w:cs="Arial"/>
          <w:b/>
        </w:rPr>
        <w:t>Aug. 1</w:t>
      </w:r>
      <w:r w:rsidRPr="006C617A">
        <w:rPr>
          <w:rFonts w:ascii="Arial" w:hAnsi="Arial" w:cs="Arial"/>
          <w:b/>
          <w:vertAlign w:val="superscript"/>
        </w:rPr>
        <w:t>st</w:t>
      </w:r>
      <w:r>
        <w:rPr>
          <w:rFonts w:ascii="Arial" w:hAnsi="Arial" w:cs="Arial"/>
          <w:b/>
        </w:rPr>
        <w:t xml:space="preserve"> </w:t>
      </w:r>
      <w:r>
        <w:rPr>
          <w:rFonts w:ascii="Arial" w:hAnsi="Arial" w:cs="Arial"/>
          <w:b/>
        </w:rPr>
        <w:tab/>
        <w:t xml:space="preserve">Applications for CEP or Provision 3 are due </w:t>
      </w: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6D1EC9"/>
    <w:multiLevelType w:val="hybridMultilevel"/>
    <w:tmpl w:val="230E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2"/>
  </w:num>
  <w:num w:numId="4">
    <w:abstractNumId w:val="21"/>
  </w:num>
  <w:num w:numId="5">
    <w:abstractNumId w:val="8"/>
  </w:num>
  <w:num w:numId="6">
    <w:abstractNumId w:val="0"/>
  </w:num>
  <w:num w:numId="7">
    <w:abstractNumId w:val="9"/>
  </w:num>
  <w:num w:numId="8">
    <w:abstractNumId w:val="6"/>
  </w:num>
  <w:num w:numId="9">
    <w:abstractNumId w:val="12"/>
  </w:num>
  <w:num w:numId="10">
    <w:abstractNumId w:val="23"/>
  </w:num>
  <w:num w:numId="11">
    <w:abstractNumId w:val="31"/>
  </w:num>
  <w:num w:numId="12">
    <w:abstractNumId w:val="20"/>
  </w:num>
  <w:num w:numId="13">
    <w:abstractNumId w:val="26"/>
  </w:num>
  <w:num w:numId="14">
    <w:abstractNumId w:val="5"/>
  </w:num>
  <w:num w:numId="15">
    <w:abstractNumId w:val="11"/>
  </w:num>
  <w:num w:numId="16">
    <w:abstractNumId w:val="32"/>
  </w:num>
  <w:num w:numId="17">
    <w:abstractNumId w:val="10"/>
  </w:num>
  <w:num w:numId="18">
    <w:abstractNumId w:val="4"/>
  </w:num>
  <w:num w:numId="19">
    <w:abstractNumId w:val="13"/>
  </w:num>
  <w:num w:numId="20">
    <w:abstractNumId w:val="28"/>
  </w:num>
  <w:num w:numId="21">
    <w:abstractNumId w:val="19"/>
  </w:num>
  <w:num w:numId="22">
    <w:abstractNumId w:val="7"/>
  </w:num>
  <w:num w:numId="23">
    <w:abstractNumId w:val="17"/>
  </w:num>
  <w:num w:numId="24">
    <w:abstractNumId w:val="16"/>
  </w:num>
  <w:num w:numId="25">
    <w:abstractNumId w:val="30"/>
  </w:num>
  <w:num w:numId="26">
    <w:abstractNumId w:val="15"/>
  </w:num>
  <w:num w:numId="27">
    <w:abstractNumId w:val="3"/>
  </w:num>
  <w:num w:numId="28">
    <w:abstractNumId w:val="24"/>
  </w:num>
  <w:num w:numId="29">
    <w:abstractNumId w:val="14"/>
  </w:num>
  <w:num w:numId="30">
    <w:abstractNumId w:val="2"/>
  </w:num>
  <w:num w:numId="31">
    <w:abstractNumId w:val="25"/>
  </w:num>
  <w:num w:numId="32">
    <w:abstractNumId w:val="2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701F0"/>
    <w:rsid w:val="00070268"/>
    <w:rsid w:val="00070B26"/>
    <w:rsid w:val="00073805"/>
    <w:rsid w:val="00080F18"/>
    <w:rsid w:val="00097FF6"/>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207A00"/>
    <w:rsid w:val="00212A76"/>
    <w:rsid w:val="00243D21"/>
    <w:rsid w:val="00256484"/>
    <w:rsid w:val="002660B7"/>
    <w:rsid w:val="00273A85"/>
    <w:rsid w:val="002745B4"/>
    <w:rsid w:val="00275276"/>
    <w:rsid w:val="00282C6D"/>
    <w:rsid w:val="00286B9D"/>
    <w:rsid w:val="002A6A86"/>
    <w:rsid w:val="002B2CAF"/>
    <w:rsid w:val="002B3B3C"/>
    <w:rsid w:val="002B4F4B"/>
    <w:rsid w:val="002F2318"/>
    <w:rsid w:val="0030097C"/>
    <w:rsid w:val="003224FC"/>
    <w:rsid w:val="0033093F"/>
    <w:rsid w:val="00353A80"/>
    <w:rsid w:val="00355789"/>
    <w:rsid w:val="00377235"/>
    <w:rsid w:val="00387A69"/>
    <w:rsid w:val="00391755"/>
    <w:rsid w:val="003A0B16"/>
    <w:rsid w:val="003B5ABC"/>
    <w:rsid w:val="003C2D46"/>
    <w:rsid w:val="003F16EB"/>
    <w:rsid w:val="004052E5"/>
    <w:rsid w:val="00407811"/>
    <w:rsid w:val="0041398C"/>
    <w:rsid w:val="004278E9"/>
    <w:rsid w:val="004322A3"/>
    <w:rsid w:val="0043463E"/>
    <w:rsid w:val="0044246D"/>
    <w:rsid w:val="00452C13"/>
    <w:rsid w:val="00475E24"/>
    <w:rsid w:val="0048153F"/>
    <w:rsid w:val="004850BE"/>
    <w:rsid w:val="00493BD0"/>
    <w:rsid w:val="00494BF3"/>
    <w:rsid w:val="00495049"/>
    <w:rsid w:val="004A08AF"/>
    <w:rsid w:val="004A1FC7"/>
    <w:rsid w:val="004A41BC"/>
    <w:rsid w:val="004A4BA8"/>
    <w:rsid w:val="004B47C1"/>
    <w:rsid w:val="004D0C87"/>
    <w:rsid w:val="004E0941"/>
    <w:rsid w:val="004E78DE"/>
    <w:rsid w:val="00500765"/>
    <w:rsid w:val="0050638F"/>
    <w:rsid w:val="00513D3E"/>
    <w:rsid w:val="00515248"/>
    <w:rsid w:val="005220D4"/>
    <w:rsid w:val="00535894"/>
    <w:rsid w:val="00535DD7"/>
    <w:rsid w:val="0054037C"/>
    <w:rsid w:val="00542EE6"/>
    <w:rsid w:val="00554AB4"/>
    <w:rsid w:val="005656B0"/>
    <w:rsid w:val="00567074"/>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83C12"/>
    <w:rsid w:val="00687C14"/>
    <w:rsid w:val="00695E35"/>
    <w:rsid w:val="006A0599"/>
    <w:rsid w:val="006A43A3"/>
    <w:rsid w:val="006A64CC"/>
    <w:rsid w:val="006C076D"/>
    <w:rsid w:val="006C1A08"/>
    <w:rsid w:val="006C2964"/>
    <w:rsid w:val="006C617A"/>
    <w:rsid w:val="006D0152"/>
    <w:rsid w:val="006E1212"/>
    <w:rsid w:val="006E2B5F"/>
    <w:rsid w:val="006F3C05"/>
    <w:rsid w:val="007036B1"/>
    <w:rsid w:val="00713FAF"/>
    <w:rsid w:val="0071636A"/>
    <w:rsid w:val="007169F8"/>
    <w:rsid w:val="00735482"/>
    <w:rsid w:val="00735776"/>
    <w:rsid w:val="00736E7A"/>
    <w:rsid w:val="00746F4A"/>
    <w:rsid w:val="007549FB"/>
    <w:rsid w:val="00765869"/>
    <w:rsid w:val="00767691"/>
    <w:rsid w:val="00774217"/>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41E03"/>
    <w:rsid w:val="008527C1"/>
    <w:rsid w:val="00871A6A"/>
    <w:rsid w:val="008814AB"/>
    <w:rsid w:val="00882BC7"/>
    <w:rsid w:val="00883D20"/>
    <w:rsid w:val="0089151D"/>
    <w:rsid w:val="00892275"/>
    <w:rsid w:val="008956D9"/>
    <w:rsid w:val="008A2C36"/>
    <w:rsid w:val="008C16E9"/>
    <w:rsid w:val="008C1AD5"/>
    <w:rsid w:val="008D01A9"/>
    <w:rsid w:val="008F3BEF"/>
    <w:rsid w:val="009120C6"/>
    <w:rsid w:val="009122EF"/>
    <w:rsid w:val="00912E72"/>
    <w:rsid w:val="00913876"/>
    <w:rsid w:val="00914018"/>
    <w:rsid w:val="00923D1A"/>
    <w:rsid w:val="00924666"/>
    <w:rsid w:val="00944DD3"/>
    <w:rsid w:val="009460C4"/>
    <w:rsid w:val="00950AF8"/>
    <w:rsid w:val="00952B65"/>
    <w:rsid w:val="00964095"/>
    <w:rsid w:val="00973299"/>
    <w:rsid w:val="00974EEA"/>
    <w:rsid w:val="009764E2"/>
    <w:rsid w:val="00976A03"/>
    <w:rsid w:val="009824A4"/>
    <w:rsid w:val="00983221"/>
    <w:rsid w:val="009958E8"/>
    <w:rsid w:val="009A5B5A"/>
    <w:rsid w:val="009A7529"/>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A4274"/>
    <w:rsid w:val="00AC145C"/>
    <w:rsid w:val="00AD16B0"/>
    <w:rsid w:val="00AD51C6"/>
    <w:rsid w:val="00AD6902"/>
    <w:rsid w:val="00AE15F4"/>
    <w:rsid w:val="00AF557B"/>
    <w:rsid w:val="00B002A5"/>
    <w:rsid w:val="00B1381B"/>
    <w:rsid w:val="00B320AC"/>
    <w:rsid w:val="00B32AAC"/>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487F"/>
    <w:rsid w:val="00CD7EFF"/>
    <w:rsid w:val="00CE4D4D"/>
    <w:rsid w:val="00CE7842"/>
    <w:rsid w:val="00CE7995"/>
    <w:rsid w:val="00CF5CEF"/>
    <w:rsid w:val="00CF69D0"/>
    <w:rsid w:val="00CF6D3F"/>
    <w:rsid w:val="00D015C0"/>
    <w:rsid w:val="00D02551"/>
    <w:rsid w:val="00D12237"/>
    <w:rsid w:val="00D13D6D"/>
    <w:rsid w:val="00D27FBE"/>
    <w:rsid w:val="00D3104C"/>
    <w:rsid w:val="00D40BE0"/>
    <w:rsid w:val="00D46D8E"/>
    <w:rsid w:val="00D55A5B"/>
    <w:rsid w:val="00D669BB"/>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196A"/>
    <w:rsid w:val="00EA4474"/>
    <w:rsid w:val="00EA497E"/>
    <w:rsid w:val="00EA68BD"/>
    <w:rsid w:val="00EB1B76"/>
    <w:rsid w:val="00EB400E"/>
    <w:rsid w:val="00EB4CB5"/>
    <w:rsid w:val="00EC38B7"/>
    <w:rsid w:val="00ED3AF6"/>
    <w:rsid w:val="00EE09A2"/>
    <w:rsid w:val="00EF22D4"/>
    <w:rsid w:val="00EF468D"/>
    <w:rsid w:val="00EF66B3"/>
    <w:rsid w:val="00F13341"/>
    <w:rsid w:val="00F37674"/>
    <w:rsid w:val="00F56D8C"/>
    <w:rsid w:val="00F67CE4"/>
    <w:rsid w:val="00F730F3"/>
    <w:rsid w:val="00F76D26"/>
    <w:rsid w:val="00F828EA"/>
    <w:rsid w:val="00F835D2"/>
    <w:rsid w:val="00F83A27"/>
    <w:rsid w:val="00F9447D"/>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ns.usda.gov/resources?f%5B0%5D=program%3A39&amp;f%5B1%5D=resource_type%3A160" TargetMode="External"/><Relationship Id="rId26" Type="http://schemas.openxmlformats.org/officeDocument/2006/relationships/hyperlink" Target="https://education.alaska.gov/cnp/primero" TargetMode="External"/><Relationship Id="rId3" Type="http://schemas.openxmlformats.org/officeDocument/2006/relationships/styles" Target="styles.xml"/><Relationship Id="rId21" Type="http://schemas.openxmlformats.org/officeDocument/2006/relationships/hyperlink" Target="https://www.fns.usda.gov/resources?f%5B0%5D=program%3A39&amp;f%5B1%5D=resource_type%3A16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education.alaska.gov/cnp/nslp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0" Type="http://schemas.openxmlformats.org/officeDocument/2006/relationships/hyperlink" Target="https://www.fns.usda.gov/resources?f%5B0%5D=program%3A39&amp;f%5B1%5D=resource_type%3A160" TargetMode="External"/><Relationship Id="rId29" Type="http://schemas.openxmlformats.org/officeDocument/2006/relationships/hyperlink" Target="https://education.alaska.gov/cnp/nsl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program.intake@usda.gov" TargetMode="External"/><Relationship Id="rId32" Type="http://schemas.openxmlformats.org/officeDocument/2006/relationships/hyperlink" Target="http://list.state.ak.us/mailman/listinfo/ak_child_nutrition_program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usda.gov/sites/default/files/documents/USDA-OASCR%20P-Complaint-Form-0508-0002-508-11-28-17Fax2Mail.pdf" TargetMode="External"/><Relationship Id="rId28" Type="http://schemas.openxmlformats.org/officeDocument/2006/relationships/hyperlink" Target="mailto:Debbie.soto@alaska.gov" TargetMode="External"/><Relationship Id="rId10" Type="http://schemas.openxmlformats.org/officeDocument/2006/relationships/header" Target="header1.xml"/><Relationship Id="rId19" Type="http://schemas.openxmlformats.org/officeDocument/2006/relationships/hyperlink" Target="https://www.fns.usda.gov/resources?f%5B0%5D=program%3A39&amp;f%5B1%5D=resource_type%3A160" TargetMode="External"/><Relationship Id="rId31" Type="http://schemas.openxmlformats.org/officeDocument/2006/relationships/hyperlink" Target="https://foodbuyingguide.fns.usda.gov/Appendix/DownLoadFBG"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pandemic-ebt" TargetMode="External"/><Relationship Id="rId27" Type="http://schemas.openxmlformats.org/officeDocument/2006/relationships/hyperlink" Target="mailto:Elizabeth.seitz@alaska.gov" TargetMode="External"/><Relationship Id="rId30" Type="http://schemas.openxmlformats.org/officeDocument/2006/relationships/hyperlink" Target="https://alwaysfoodsafe.com/food-protection-manager?state=Alaska&amp;county=All%20counties%20(Todos%20los%20condado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12516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7</cp:revision>
  <cp:lastPrinted>2020-06-03T17:31:00Z</cp:lastPrinted>
  <dcterms:created xsi:type="dcterms:W3CDTF">2021-04-05T19:25:00Z</dcterms:created>
  <dcterms:modified xsi:type="dcterms:W3CDTF">2021-05-08T16:37:00Z</dcterms:modified>
</cp:coreProperties>
</file>