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BB34DA" w:rsidRPr="00F81C0C">
        <w:tc>
          <w:tcPr>
            <w:tcW w:w="1000" w:type="pct"/>
            <w:vMerge w:val="restart"/>
            <w:shd w:val="clear" w:color="auto" w:fill="8DB3E2" w:themeFill="text2" w:themeFillTint="66"/>
          </w:tcPr>
          <w:p w:rsidR="00BB34DA" w:rsidRPr="00F81C0C" w:rsidRDefault="00BB34DA" w:rsidP="00871C26">
            <w:pPr>
              <w:rPr>
                <w:b/>
              </w:rPr>
            </w:pPr>
            <w:r w:rsidRPr="00F81C0C">
              <w:rPr>
                <w:b/>
              </w:rPr>
              <w:t xml:space="preserve">Domain 1.0- There is evidence that the </w:t>
            </w:r>
            <w:r w:rsidR="005106B4">
              <w:rPr>
                <w:b/>
              </w:rPr>
              <w:t>district</w:t>
            </w:r>
            <w:r w:rsidR="006B312B">
              <w:rPr>
                <w:b/>
              </w:rPr>
              <w:t>-</w:t>
            </w:r>
            <w:r w:rsidR="005106B4">
              <w:rPr>
                <w:b/>
              </w:rPr>
              <w:t xml:space="preserve"> approved </w:t>
            </w:r>
            <w:r w:rsidR="008B4C87">
              <w:rPr>
                <w:b/>
              </w:rPr>
              <w:t>curricula are</w:t>
            </w:r>
            <w:r w:rsidRPr="00F81C0C">
              <w:rPr>
                <w:b/>
              </w:rPr>
              <w:t xml:space="preserve"> aligned, implemented, and used in conjunction with the local</w:t>
            </w:r>
            <w:r w:rsidR="000972E1">
              <w:rPr>
                <w:b/>
              </w:rPr>
              <w:t xml:space="preserve"> and Alaska </w:t>
            </w:r>
            <w:r w:rsidR="00871C26">
              <w:rPr>
                <w:b/>
              </w:rPr>
              <w:t>Content</w:t>
            </w:r>
            <w:r w:rsidR="000972E1">
              <w:rPr>
                <w:b/>
              </w:rPr>
              <w:t xml:space="preserve"> Standards</w:t>
            </w:r>
            <w:r w:rsidRPr="00F81C0C">
              <w:rPr>
                <w:b/>
              </w:rPr>
              <w:t>.</w:t>
            </w:r>
          </w:p>
        </w:tc>
        <w:tc>
          <w:tcPr>
            <w:tcW w:w="4000" w:type="pct"/>
            <w:gridSpan w:val="4"/>
            <w:shd w:val="clear" w:color="auto" w:fill="8DB3E2" w:themeFill="text2" w:themeFillTint="66"/>
          </w:tcPr>
          <w:p w:rsidR="00BB34DA" w:rsidRPr="00F81C0C" w:rsidRDefault="00A05472" w:rsidP="00BB34DA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 xml:space="preserve">CURRICULUM </w:t>
            </w:r>
            <w:r w:rsidR="00BB34DA" w:rsidRPr="00F81C0C">
              <w:rPr>
                <w:b/>
                <w:i/>
              </w:rPr>
              <w:t>Indicator Ratings of Performance</w:t>
            </w:r>
          </w:p>
        </w:tc>
      </w:tr>
      <w:tr w:rsidR="00BB34DA" w:rsidRPr="00F81C0C">
        <w:tc>
          <w:tcPr>
            <w:tcW w:w="1000" w:type="pct"/>
            <w:vMerge/>
            <w:shd w:val="clear" w:color="auto" w:fill="8DB3E2" w:themeFill="text2" w:themeFillTint="66"/>
          </w:tcPr>
          <w:p w:rsidR="00BB34DA" w:rsidRPr="00F81C0C" w:rsidRDefault="00BB34DA" w:rsidP="00BB34DA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BB34DA" w:rsidRPr="00F81C0C" w:rsidRDefault="00BB34DA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Little or no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BB34DA" w:rsidRPr="00F81C0C" w:rsidRDefault="00BB34DA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Limited development or partial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BB34DA" w:rsidRPr="00F81C0C" w:rsidRDefault="00BB34DA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Fully functioning and operational level of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BB34DA" w:rsidRDefault="00BB34DA" w:rsidP="00F6456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Exemplary level of development and implementatio</w:t>
            </w:r>
            <w:r w:rsidR="00E605C5" w:rsidRPr="00F81C0C">
              <w:rPr>
                <w:b/>
                <w:i/>
              </w:rPr>
              <w:t>n</w:t>
            </w:r>
          </w:p>
          <w:p w:rsidR="00F64561" w:rsidRDefault="00F64561" w:rsidP="00F64561">
            <w:pPr>
              <w:jc w:val="center"/>
              <w:rPr>
                <w:b/>
                <w:i/>
              </w:rPr>
            </w:pPr>
          </w:p>
          <w:p w:rsidR="00F64561" w:rsidRDefault="00F64561" w:rsidP="00F6456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Meets criteria for </w:t>
            </w:r>
          </w:p>
          <w:p w:rsidR="00F64561" w:rsidRPr="00F81C0C" w:rsidRDefault="00F64561" w:rsidP="00F6456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rating of a “3” plus:</w:t>
            </w:r>
          </w:p>
        </w:tc>
      </w:tr>
      <w:tr w:rsidR="00BB34DA" w:rsidRPr="00F81C0C">
        <w:tc>
          <w:tcPr>
            <w:tcW w:w="1000" w:type="pct"/>
            <w:shd w:val="clear" w:color="auto" w:fill="8DB3E2" w:themeFill="text2" w:themeFillTint="66"/>
          </w:tcPr>
          <w:p w:rsidR="00BB34DA" w:rsidRPr="00F81C0C" w:rsidRDefault="00972F1C" w:rsidP="00BB34DA">
            <w:pPr>
              <w:rPr>
                <w:b/>
              </w:rPr>
            </w:pPr>
            <w:r w:rsidRPr="00F81C0C">
              <w:rPr>
                <w:b/>
              </w:rPr>
              <w:t>Indicators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BB34DA" w:rsidRPr="00F81C0C" w:rsidRDefault="00BF4882" w:rsidP="00BF4882">
            <w:pPr>
              <w:tabs>
                <w:tab w:val="center" w:pos="1296"/>
              </w:tabs>
              <w:rPr>
                <w:b/>
              </w:rPr>
            </w:pPr>
            <w:r w:rsidRPr="00F81C0C">
              <w:rPr>
                <w:b/>
              </w:rPr>
              <w:tab/>
            </w:r>
            <w:r w:rsidR="00BB34DA" w:rsidRPr="00F81C0C">
              <w:rPr>
                <w:b/>
              </w:rPr>
              <w:t>1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BB34DA" w:rsidRPr="00F81C0C" w:rsidRDefault="00BB34DA" w:rsidP="00BB34DA">
            <w:pPr>
              <w:jc w:val="center"/>
              <w:rPr>
                <w:b/>
              </w:rPr>
            </w:pPr>
            <w:r w:rsidRPr="00F81C0C">
              <w:rPr>
                <w:b/>
              </w:rPr>
              <w:t>2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BB34DA" w:rsidRPr="00F81C0C" w:rsidRDefault="00BB34DA" w:rsidP="00BB34DA">
            <w:pPr>
              <w:jc w:val="center"/>
              <w:rPr>
                <w:b/>
              </w:rPr>
            </w:pPr>
            <w:r w:rsidRPr="00F81C0C">
              <w:rPr>
                <w:b/>
              </w:rPr>
              <w:t>3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333CF1" w:rsidRPr="00F81C0C" w:rsidRDefault="00021903" w:rsidP="00F64561">
            <w:pPr>
              <w:jc w:val="center"/>
              <w:rPr>
                <w:b/>
              </w:rPr>
            </w:pPr>
            <w:r>
              <w:rPr>
                <w:b/>
              </w:rPr>
              <w:t>3+</w:t>
            </w:r>
          </w:p>
        </w:tc>
      </w:tr>
      <w:tr w:rsidR="0041163D" w:rsidRPr="00F81C0C">
        <w:tc>
          <w:tcPr>
            <w:tcW w:w="1000" w:type="pct"/>
          </w:tcPr>
          <w:p w:rsidR="0041163D" w:rsidRPr="00B76C89" w:rsidRDefault="00C549CF" w:rsidP="008B4C87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>D</w:t>
            </w:r>
            <w:r w:rsidR="0041163D" w:rsidRPr="00B76C89">
              <w:rPr>
                <w:color w:val="000000" w:themeColor="text1"/>
              </w:rPr>
              <w:t>istrict-approved curricula</w:t>
            </w:r>
            <w:r w:rsidRPr="00B76C89">
              <w:rPr>
                <w:color w:val="000000" w:themeColor="text1"/>
              </w:rPr>
              <w:t xml:space="preserve"> are aligned with Alaska </w:t>
            </w:r>
            <w:r w:rsidR="00070FDE" w:rsidRPr="00B76C89">
              <w:rPr>
                <w:color w:val="000000" w:themeColor="text1"/>
              </w:rPr>
              <w:t>Content</w:t>
            </w:r>
            <w:r w:rsidRPr="00B76C89">
              <w:rPr>
                <w:color w:val="000000" w:themeColor="text1"/>
              </w:rPr>
              <w:t xml:space="preserve"> Standards.</w:t>
            </w:r>
          </w:p>
          <w:p w:rsidR="0041163D" w:rsidRPr="00B76C89" w:rsidRDefault="0041163D" w:rsidP="001059B5">
            <w:pPr>
              <w:pStyle w:val="ListParagraph"/>
              <w:ind w:left="360"/>
              <w:rPr>
                <w:color w:val="000000" w:themeColor="text1"/>
              </w:rPr>
            </w:pPr>
          </w:p>
          <w:p w:rsidR="0041163D" w:rsidRPr="00B76C89" w:rsidRDefault="0041163D" w:rsidP="001059B5">
            <w:pPr>
              <w:pStyle w:val="ListParagraph"/>
              <w:ind w:left="360"/>
              <w:rPr>
                <w:color w:val="FF0000"/>
              </w:rPr>
            </w:pPr>
          </w:p>
        </w:tc>
        <w:tc>
          <w:tcPr>
            <w:tcW w:w="1000" w:type="pct"/>
          </w:tcPr>
          <w:p w:rsidR="0041163D" w:rsidRPr="00B76C89" w:rsidRDefault="0041163D" w:rsidP="00070FDE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>The district’s approved curricula are</w:t>
            </w:r>
            <w:r w:rsidR="009A2407" w:rsidRPr="00B76C89">
              <w:rPr>
                <w:color w:val="000000" w:themeColor="text1"/>
              </w:rPr>
              <w:t xml:space="preserve"> not aligned to the </w:t>
            </w:r>
            <w:r w:rsidR="000972E1" w:rsidRPr="00B76C89">
              <w:rPr>
                <w:color w:val="000000" w:themeColor="text1"/>
              </w:rPr>
              <w:t xml:space="preserve">Alaska </w:t>
            </w:r>
            <w:r w:rsidR="00070FDE" w:rsidRPr="00B76C89">
              <w:rPr>
                <w:color w:val="000000" w:themeColor="text1"/>
              </w:rPr>
              <w:t>Content</w:t>
            </w:r>
            <w:r w:rsidR="000972E1" w:rsidRPr="00B76C89">
              <w:rPr>
                <w:color w:val="000000" w:themeColor="text1"/>
              </w:rPr>
              <w:t xml:space="preserve"> Standards.</w:t>
            </w:r>
          </w:p>
        </w:tc>
        <w:tc>
          <w:tcPr>
            <w:tcW w:w="1000" w:type="pct"/>
          </w:tcPr>
          <w:p w:rsidR="003D1467" w:rsidRPr="00B76C89" w:rsidRDefault="009A2407" w:rsidP="00070FDE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 xml:space="preserve">Some of the </w:t>
            </w:r>
            <w:r w:rsidR="0041163D" w:rsidRPr="00B76C89">
              <w:rPr>
                <w:color w:val="000000" w:themeColor="text1"/>
              </w:rPr>
              <w:t>district’s approved curricula are</w:t>
            </w:r>
            <w:r w:rsidR="000972E1" w:rsidRPr="00B76C89">
              <w:rPr>
                <w:color w:val="000000" w:themeColor="text1"/>
              </w:rPr>
              <w:t xml:space="preserve"> aligned with</w:t>
            </w:r>
            <w:r w:rsidR="0041163D" w:rsidRPr="00B76C89">
              <w:rPr>
                <w:color w:val="000000" w:themeColor="text1"/>
              </w:rPr>
              <w:t xml:space="preserve"> </w:t>
            </w:r>
            <w:r w:rsidR="000972E1" w:rsidRPr="00B76C89">
              <w:rPr>
                <w:color w:val="000000" w:themeColor="text1"/>
              </w:rPr>
              <w:t xml:space="preserve">Alaska </w:t>
            </w:r>
            <w:r w:rsidR="00070FDE" w:rsidRPr="00B76C89">
              <w:rPr>
                <w:color w:val="000000" w:themeColor="text1"/>
              </w:rPr>
              <w:t>Content</w:t>
            </w:r>
            <w:r w:rsidR="000972E1" w:rsidRPr="00B76C89">
              <w:rPr>
                <w:color w:val="000000" w:themeColor="text1"/>
              </w:rPr>
              <w:t xml:space="preserve"> Standards.</w:t>
            </w:r>
          </w:p>
        </w:tc>
        <w:tc>
          <w:tcPr>
            <w:tcW w:w="1000" w:type="pct"/>
          </w:tcPr>
          <w:p w:rsidR="003D1467" w:rsidRPr="00B76C89" w:rsidRDefault="0041163D" w:rsidP="00070FDE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 xml:space="preserve">The district’s approved curricula </w:t>
            </w:r>
            <w:r w:rsidR="009A2407" w:rsidRPr="00B76C89">
              <w:rPr>
                <w:color w:val="000000" w:themeColor="text1"/>
              </w:rPr>
              <w:t xml:space="preserve">in SBA tested content areas </w:t>
            </w:r>
            <w:r w:rsidRPr="00B76C89">
              <w:rPr>
                <w:color w:val="000000" w:themeColor="text1"/>
              </w:rPr>
              <w:t xml:space="preserve">are fully aligned with </w:t>
            </w:r>
            <w:r w:rsidR="000972E1" w:rsidRPr="00B76C89">
              <w:rPr>
                <w:color w:val="000000" w:themeColor="text1"/>
              </w:rPr>
              <w:t xml:space="preserve">Alaska </w:t>
            </w:r>
            <w:r w:rsidR="00070FDE" w:rsidRPr="00B76C89">
              <w:rPr>
                <w:color w:val="000000" w:themeColor="text1"/>
              </w:rPr>
              <w:t>Content</w:t>
            </w:r>
            <w:r w:rsidR="000972E1" w:rsidRPr="00B76C89">
              <w:rPr>
                <w:color w:val="000000" w:themeColor="text1"/>
              </w:rPr>
              <w:t xml:space="preserve"> Standards.</w:t>
            </w:r>
          </w:p>
        </w:tc>
        <w:tc>
          <w:tcPr>
            <w:tcW w:w="1000" w:type="pct"/>
          </w:tcPr>
          <w:p w:rsidR="003D1467" w:rsidRPr="00B76C89" w:rsidRDefault="007A0B5E" w:rsidP="00070FDE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>The district-</w:t>
            </w:r>
            <w:r w:rsidR="0041163D" w:rsidRPr="00B76C89">
              <w:rPr>
                <w:color w:val="000000" w:themeColor="text1"/>
              </w:rPr>
              <w:t xml:space="preserve">approved curricula </w:t>
            </w:r>
            <w:r w:rsidR="009A2407" w:rsidRPr="00B76C89">
              <w:rPr>
                <w:color w:val="000000" w:themeColor="text1"/>
              </w:rPr>
              <w:t xml:space="preserve">in non-tested content areas </w:t>
            </w:r>
            <w:r w:rsidR="0041163D" w:rsidRPr="00B76C89">
              <w:rPr>
                <w:color w:val="000000" w:themeColor="text1"/>
              </w:rPr>
              <w:t xml:space="preserve">are fully aligned with </w:t>
            </w:r>
            <w:r w:rsidR="000972E1" w:rsidRPr="00B76C89">
              <w:rPr>
                <w:color w:val="000000" w:themeColor="text1"/>
              </w:rPr>
              <w:t xml:space="preserve">Alaska </w:t>
            </w:r>
            <w:r w:rsidR="00070FDE" w:rsidRPr="00B76C89">
              <w:rPr>
                <w:color w:val="000000" w:themeColor="text1"/>
              </w:rPr>
              <w:t>Content</w:t>
            </w:r>
            <w:r w:rsidR="000972E1" w:rsidRPr="00B76C89">
              <w:rPr>
                <w:color w:val="000000" w:themeColor="text1"/>
              </w:rPr>
              <w:t xml:space="preserve"> Standards</w:t>
            </w:r>
            <w:r w:rsidR="009A2407" w:rsidRPr="00B76C89">
              <w:rPr>
                <w:color w:val="000000" w:themeColor="text1"/>
              </w:rPr>
              <w:t>.</w:t>
            </w:r>
          </w:p>
        </w:tc>
      </w:tr>
      <w:tr w:rsidR="00034B7C" w:rsidRPr="00F81C0C">
        <w:tc>
          <w:tcPr>
            <w:tcW w:w="1000" w:type="pct"/>
          </w:tcPr>
          <w:p w:rsidR="00034B7C" w:rsidRPr="00B76C89" w:rsidRDefault="009A2407" w:rsidP="00034B7C">
            <w:pPr>
              <w:pStyle w:val="ListParagraph"/>
              <w:numPr>
                <w:ilvl w:val="1"/>
                <w:numId w:val="1"/>
              </w:numPr>
            </w:pPr>
            <w:r w:rsidRPr="00B76C89">
              <w:t>The district uses established procedures to monitor aligned curricula.</w:t>
            </w:r>
          </w:p>
          <w:p w:rsidR="001059B5" w:rsidRPr="00B76C89" w:rsidRDefault="001059B5" w:rsidP="001059B5">
            <w:pPr>
              <w:pStyle w:val="ListParagraph"/>
              <w:ind w:left="360"/>
            </w:pPr>
          </w:p>
        </w:tc>
        <w:tc>
          <w:tcPr>
            <w:tcW w:w="1000" w:type="pct"/>
          </w:tcPr>
          <w:p w:rsidR="003D1467" w:rsidRPr="00B76C89" w:rsidRDefault="006D5C77" w:rsidP="003D1467">
            <w:r w:rsidRPr="00B76C89">
              <w:t xml:space="preserve">There are no procedures </w:t>
            </w:r>
            <w:r w:rsidR="009A2407" w:rsidRPr="00B76C89">
              <w:t>for determining the degree to which schools are implementing the curricula.</w:t>
            </w:r>
          </w:p>
        </w:tc>
        <w:tc>
          <w:tcPr>
            <w:tcW w:w="1000" w:type="pct"/>
          </w:tcPr>
          <w:p w:rsidR="003D1467" w:rsidRPr="00B76C89" w:rsidRDefault="004F11C9" w:rsidP="003D1467">
            <w:r w:rsidRPr="00B76C89">
              <w:t>Procedures</w:t>
            </w:r>
            <w:r w:rsidR="007F4026" w:rsidRPr="00B76C89">
              <w:t xml:space="preserve"> </w:t>
            </w:r>
            <w:r w:rsidR="009A2407" w:rsidRPr="00B76C89">
              <w:t xml:space="preserve">are </w:t>
            </w:r>
            <w:r w:rsidR="007F4026" w:rsidRPr="00B76C89">
              <w:t>used</w:t>
            </w:r>
            <w:r w:rsidR="00F05F37" w:rsidRPr="00B76C89">
              <w:t xml:space="preserve"> </w:t>
            </w:r>
            <w:r w:rsidR="009A2407" w:rsidRPr="00B76C89">
              <w:t xml:space="preserve">inconsistently </w:t>
            </w:r>
            <w:r w:rsidR="007F4026" w:rsidRPr="00B76C89">
              <w:t xml:space="preserve">by district leaders </w:t>
            </w:r>
            <w:r w:rsidR="008B4C87" w:rsidRPr="00B76C89">
              <w:t xml:space="preserve">to determine </w:t>
            </w:r>
            <w:r w:rsidR="00126AA2" w:rsidRPr="00B76C89">
              <w:t xml:space="preserve">the degree to which </w:t>
            </w:r>
            <w:r w:rsidR="009A2407" w:rsidRPr="00B76C89">
              <w:t>schools</w:t>
            </w:r>
            <w:r w:rsidR="00126AA2" w:rsidRPr="00B76C89">
              <w:t xml:space="preserve"> are implementing the </w:t>
            </w:r>
            <w:r w:rsidR="008B4C87" w:rsidRPr="00B76C89">
              <w:t>curricula</w:t>
            </w:r>
            <w:r w:rsidR="007A0B5E" w:rsidRPr="00B76C89">
              <w:t>.</w:t>
            </w:r>
            <w:r w:rsidR="009A3D35" w:rsidRPr="00B76C89">
              <w:t xml:space="preserve"> </w:t>
            </w:r>
          </w:p>
        </w:tc>
        <w:tc>
          <w:tcPr>
            <w:tcW w:w="1000" w:type="pct"/>
          </w:tcPr>
          <w:p w:rsidR="003D1467" w:rsidRPr="00B76C89" w:rsidRDefault="00B97881" w:rsidP="003D1467">
            <w:r w:rsidRPr="00B76C89">
              <w:t xml:space="preserve">Established procedures are </w:t>
            </w:r>
            <w:r w:rsidR="007F4026" w:rsidRPr="00B76C89">
              <w:t xml:space="preserve">documented and </w:t>
            </w:r>
            <w:r w:rsidRPr="00B76C89">
              <w:t xml:space="preserve">consistently used </w:t>
            </w:r>
            <w:r w:rsidR="007F4026" w:rsidRPr="00B76C89">
              <w:t xml:space="preserve">by the district leaders </w:t>
            </w:r>
            <w:r w:rsidRPr="00B76C89">
              <w:t xml:space="preserve">to determine the degree to which </w:t>
            </w:r>
            <w:r w:rsidR="009A2407" w:rsidRPr="00B76C89">
              <w:t>schools</w:t>
            </w:r>
            <w:r w:rsidR="008B4C87" w:rsidRPr="00B76C89">
              <w:t xml:space="preserve"> </w:t>
            </w:r>
            <w:r w:rsidRPr="00B76C89">
              <w:t>are implementing the district’s curricul</w:t>
            </w:r>
            <w:r w:rsidR="008B4C87" w:rsidRPr="00B76C89">
              <w:t>a</w:t>
            </w:r>
            <w:r w:rsidRPr="00B76C89">
              <w:t>.</w:t>
            </w:r>
          </w:p>
        </w:tc>
        <w:tc>
          <w:tcPr>
            <w:tcW w:w="1000" w:type="pct"/>
          </w:tcPr>
          <w:p w:rsidR="00034B7C" w:rsidRPr="00B76C89" w:rsidRDefault="009A2407" w:rsidP="005106B4">
            <w:r w:rsidRPr="00B76C89">
              <w:t>District leaders include instructional leaders in development and evaluation of curricula.</w:t>
            </w:r>
          </w:p>
        </w:tc>
      </w:tr>
      <w:tr w:rsidR="00034B7C" w:rsidRPr="00F81C0C">
        <w:tc>
          <w:tcPr>
            <w:tcW w:w="1000" w:type="pct"/>
          </w:tcPr>
          <w:p w:rsidR="00496620" w:rsidRPr="00B76C89" w:rsidRDefault="00A72890" w:rsidP="00070FDE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 xml:space="preserve"> </w:t>
            </w:r>
            <w:r w:rsidR="002827E7" w:rsidRPr="00B76C89">
              <w:rPr>
                <w:color w:val="000000" w:themeColor="text1"/>
              </w:rPr>
              <w:t xml:space="preserve">District </w:t>
            </w:r>
            <w:r w:rsidRPr="00B76C89">
              <w:rPr>
                <w:color w:val="000000" w:themeColor="text1"/>
              </w:rPr>
              <w:t>consistently</w:t>
            </w:r>
            <w:r w:rsidR="0041199C" w:rsidRPr="00B76C89">
              <w:rPr>
                <w:color w:val="000000" w:themeColor="text1"/>
              </w:rPr>
              <w:t xml:space="preserve"> review</w:t>
            </w:r>
            <w:r w:rsidRPr="00B76C89">
              <w:rPr>
                <w:color w:val="000000" w:themeColor="text1"/>
              </w:rPr>
              <w:t>s</w:t>
            </w:r>
            <w:r w:rsidR="006F2368" w:rsidRPr="00B76C89">
              <w:rPr>
                <w:color w:val="000000" w:themeColor="text1"/>
              </w:rPr>
              <w:t xml:space="preserve"> adoption and/or </w:t>
            </w:r>
            <w:r w:rsidR="0041199C" w:rsidRPr="00B76C89">
              <w:rPr>
                <w:color w:val="000000" w:themeColor="text1"/>
              </w:rPr>
              <w:t xml:space="preserve">development of </w:t>
            </w:r>
            <w:r w:rsidR="008B4C87" w:rsidRPr="00B76C89">
              <w:rPr>
                <w:color w:val="000000" w:themeColor="text1"/>
              </w:rPr>
              <w:t xml:space="preserve">curricula </w:t>
            </w:r>
            <w:r w:rsidR="00B76C89">
              <w:rPr>
                <w:color w:val="000000" w:themeColor="text1"/>
              </w:rPr>
              <w:t>based</w:t>
            </w:r>
            <w:r w:rsidR="00561D46">
              <w:rPr>
                <w:color w:val="000000" w:themeColor="text1"/>
              </w:rPr>
              <w:t xml:space="preserve"> on</w:t>
            </w:r>
            <w:bookmarkStart w:id="0" w:name="_GoBack"/>
            <w:bookmarkEnd w:id="0"/>
            <w:r w:rsidR="00B76C89">
              <w:rPr>
                <w:color w:val="000000" w:themeColor="text1"/>
              </w:rPr>
              <w:t xml:space="preserve"> </w:t>
            </w:r>
            <w:r w:rsidR="0041199C" w:rsidRPr="00B76C89">
              <w:rPr>
                <w:color w:val="000000" w:themeColor="text1"/>
              </w:rPr>
              <w:t xml:space="preserve">the </w:t>
            </w:r>
            <w:r w:rsidR="000972E1" w:rsidRPr="00B76C89">
              <w:rPr>
                <w:color w:val="000000" w:themeColor="text1"/>
              </w:rPr>
              <w:t xml:space="preserve">Alaska </w:t>
            </w:r>
            <w:r w:rsidR="00070FDE" w:rsidRPr="00B76C89">
              <w:rPr>
                <w:color w:val="000000" w:themeColor="text1"/>
              </w:rPr>
              <w:t>Con</w:t>
            </w:r>
            <w:r w:rsidR="00B76C89">
              <w:rPr>
                <w:color w:val="000000" w:themeColor="text1"/>
              </w:rPr>
              <w:t>t</w:t>
            </w:r>
            <w:r w:rsidR="00070FDE" w:rsidRPr="00B76C89">
              <w:rPr>
                <w:color w:val="000000" w:themeColor="text1"/>
              </w:rPr>
              <w:t>ent</w:t>
            </w:r>
            <w:r w:rsidR="000972E1" w:rsidRPr="00B76C89">
              <w:rPr>
                <w:color w:val="000000" w:themeColor="text1"/>
              </w:rPr>
              <w:t xml:space="preserve"> Standards</w:t>
            </w:r>
            <w:r w:rsidR="0041199C" w:rsidRPr="00B76C89">
              <w:rPr>
                <w:color w:val="000000" w:themeColor="text1"/>
              </w:rPr>
              <w:t xml:space="preserve"> for each </w:t>
            </w:r>
            <w:r w:rsidR="008B4C87" w:rsidRPr="00B76C89">
              <w:rPr>
                <w:color w:val="000000" w:themeColor="text1"/>
              </w:rPr>
              <w:t xml:space="preserve">curricular </w:t>
            </w:r>
            <w:r w:rsidR="0041199C" w:rsidRPr="00B76C89">
              <w:rPr>
                <w:color w:val="000000" w:themeColor="text1"/>
              </w:rPr>
              <w:t>area.</w:t>
            </w:r>
          </w:p>
        </w:tc>
        <w:tc>
          <w:tcPr>
            <w:tcW w:w="1000" w:type="pct"/>
          </w:tcPr>
          <w:p w:rsidR="00034B7C" w:rsidRPr="00B76C89" w:rsidRDefault="00365338" w:rsidP="008C3871">
            <w:pPr>
              <w:spacing w:after="200" w:line="276" w:lineRule="auto"/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>The district has neither policies nor procedures in place for the regular review of any curricular areas.</w:t>
            </w:r>
          </w:p>
        </w:tc>
        <w:tc>
          <w:tcPr>
            <w:tcW w:w="1000" w:type="pct"/>
          </w:tcPr>
          <w:p w:rsidR="00034B7C" w:rsidRPr="00B76C89" w:rsidRDefault="00365338" w:rsidP="00070FDE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 xml:space="preserve">The district reviews some of the curricular areas subject to </w:t>
            </w:r>
            <w:r w:rsidR="00E51C56" w:rsidRPr="00B76C89">
              <w:rPr>
                <w:color w:val="000000" w:themeColor="text1"/>
              </w:rPr>
              <w:t>AMP</w:t>
            </w:r>
            <w:r w:rsidRPr="00B76C89">
              <w:rPr>
                <w:color w:val="000000" w:themeColor="text1"/>
              </w:rPr>
              <w:t xml:space="preserve"> testing on a random basis to ensure align</w:t>
            </w:r>
            <w:r w:rsidR="0021682F" w:rsidRPr="00B76C89">
              <w:rPr>
                <w:color w:val="000000" w:themeColor="text1"/>
              </w:rPr>
              <w:t xml:space="preserve">ment to the </w:t>
            </w:r>
            <w:r w:rsidR="000972E1" w:rsidRPr="00B76C89">
              <w:rPr>
                <w:color w:val="000000" w:themeColor="text1"/>
              </w:rPr>
              <w:t xml:space="preserve">Alaska </w:t>
            </w:r>
            <w:r w:rsidR="00070FDE" w:rsidRPr="00B76C89">
              <w:rPr>
                <w:color w:val="000000" w:themeColor="text1"/>
              </w:rPr>
              <w:t>Content</w:t>
            </w:r>
            <w:r w:rsidR="000972E1" w:rsidRPr="00B76C89">
              <w:rPr>
                <w:color w:val="000000" w:themeColor="text1"/>
              </w:rPr>
              <w:t xml:space="preserve"> Standards.</w:t>
            </w:r>
          </w:p>
        </w:tc>
        <w:tc>
          <w:tcPr>
            <w:tcW w:w="1000" w:type="pct"/>
          </w:tcPr>
          <w:p w:rsidR="00034B7C" w:rsidRPr="00B76C89" w:rsidRDefault="0021682F" w:rsidP="00B76C89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 xml:space="preserve">The district </w:t>
            </w:r>
            <w:r w:rsidR="002827E7" w:rsidRPr="00B76C89">
              <w:rPr>
                <w:color w:val="000000" w:themeColor="text1"/>
              </w:rPr>
              <w:t>adheres to their</w:t>
            </w:r>
            <w:r w:rsidR="008B4C87" w:rsidRPr="00B76C89">
              <w:rPr>
                <w:color w:val="000000" w:themeColor="text1"/>
              </w:rPr>
              <w:t xml:space="preserve"> schedule to </w:t>
            </w:r>
            <w:r w:rsidRPr="00B76C89">
              <w:rPr>
                <w:color w:val="000000" w:themeColor="text1"/>
              </w:rPr>
              <w:t xml:space="preserve">review </w:t>
            </w:r>
            <w:r w:rsidR="00EE65F1" w:rsidRPr="00B76C89">
              <w:rPr>
                <w:color w:val="000000" w:themeColor="text1"/>
              </w:rPr>
              <w:t xml:space="preserve">all </w:t>
            </w:r>
            <w:r w:rsidR="00B76C89">
              <w:rPr>
                <w:color w:val="000000" w:themeColor="text1"/>
              </w:rPr>
              <w:t>AMP</w:t>
            </w:r>
            <w:r w:rsidR="00EB2315" w:rsidRPr="00B76C89">
              <w:rPr>
                <w:color w:val="000000" w:themeColor="text1"/>
              </w:rPr>
              <w:t xml:space="preserve"> tested content areas</w:t>
            </w:r>
            <w:r w:rsidR="00294F2E" w:rsidRPr="00B76C89">
              <w:rPr>
                <w:color w:val="000000" w:themeColor="text1"/>
              </w:rPr>
              <w:t xml:space="preserve"> </w:t>
            </w:r>
            <w:r w:rsidRPr="00B76C89">
              <w:rPr>
                <w:color w:val="000000" w:themeColor="text1"/>
              </w:rPr>
              <w:t xml:space="preserve">on a regular basis to ensure alignment to the </w:t>
            </w:r>
            <w:r w:rsidR="000972E1" w:rsidRPr="00B76C89">
              <w:rPr>
                <w:color w:val="000000" w:themeColor="text1"/>
              </w:rPr>
              <w:t xml:space="preserve">Alaska </w:t>
            </w:r>
            <w:r w:rsidR="00070FDE" w:rsidRPr="00B76C89">
              <w:rPr>
                <w:color w:val="000000" w:themeColor="text1"/>
              </w:rPr>
              <w:t xml:space="preserve">Content </w:t>
            </w:r>
            <w:r w:rsidR="000972E1" w:rsidRPr="00B76C89">
              <w:rPr>
                <w:color w:val="000000" w:themeColor="text1"/>
              </w:rPr>
              <w:t>Standards</w:t>
            </w:r>
            <w:r w:rsidR="00EE65F1" w:rsidRPr="00B76C89">
              <w:rPr>
                <w:color w:val="000000" w:themeColor="text1"/>
              </w:rPr>
              <w:t xml:space="preserve">, </w:t>
            </w:r>
            <w:r w:rsidR="00216642" w:rsidRPr="00B76C89">
              <w:rPr>
                <w:color w:val="000000" w:themeColor="text1"/>
              </w:rPr>
              <w:t xml:space="preserve">and all staff is aware of this </w:t>
            </w:r>
            <w:r w:rsidR="008B4C87" w:rsidRPr="00B76C89">
              <w:rPr>
                <w:color w:val="000000" w:themeColor="text1"/>
              </w:rPr>
              <w:t>curricula</w:t>
            </w:r>
            <w:r w:rsidR="005106B4" w:rsidRPr="00B76C89">
              <w:rPr>
                <w:color w:val="000000" w:themeColor="text1"/>
              </w:rPr>
              <w:t>r</w:t>
            </w:r>
            <w:r w:rsidR="008B4C87" w:rsidRPr="00B76C89">
              <w:rPr>
                <w:color w:val="000000" w:themeColor="text1"/>
              </w:rPr>
              <w:t xml:space="preserve"> </w:t>
            </w:r>
            <w:r w:rsidR="00216642" w:rsidRPr="00B76C89">
              <w:rPr>
                <w:color w:val="000000" w:themeColor="text1"/>
              </w:rPr>
              <w:t>review plan and cycle.</w:t>
            </w:r>
          </w:p>
        </w:tc>
        <w:tc>
          <w:tcPr>
            <w:tcW w:w="1000" w:type="pct"/>
          </w:tcPr>
          <w:p w:rsidR="003D1467" w:rsidRPr="00B76C89" w:rsidRDefault="008A1D65" w:rsidP="00637D38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 xml:space="preserve">The district </w:t>
            </w:r>
            <w:r w:rsidR="00A72890" w:rsidRPr="00B76C89">
              <w:rPr>
                <w:color w:val="000000" w:themeColor="text1"/>
              </w:rPr>
              <w:t xml:space="preserve">consistently </w:t>
            </w:r>
            <w:r w:rsidRPr="00B76C89">
              <w:rPr>
                <w:color w:val="000000" w:themeColor="text1"/>
              </w:rPr>
              <w:t xml:space="preserve">reviews </w:t>
            </w:r>
            <w:r w:rsidR="00A72890" w:rsidRPr="00B76C89">
              <w:rPr>
                <w:color w:val="000000" w:themeColor="text1"/>
              </w:rPr>
              <w:t>non</w:t>
            </w:r>
            <w:r w:rsidR="00637D38" w:rsidRPr="00B76C89">
              <w:rPr>
                <w:color w:val="000000" w:themeColor="text1"/>
              </w:rPr>
              <w:t>-</w:t>
            </w:r>
            <w:r w:rsidR="00A72890" w:rsidRPr="00B76C89">
              <w:rPr>
                <w:color w:val="000000" w:themeColor="text1"/>
              </w:rPr>
              <w:t>tested curricula.</w:t>
            </w:r>
            <w:r w:rsidR="009328D9" w:rsidRPr="00B76C89">
              <w:rPr>
                <w:color w:val="000000" w:themeColor="text1"/>
              </w:rPr>
              <w:t xml:space="preserve">  All staff participate</w:t>
            </w:r>
            <w:r w:rsidR="00637D38" w:rsidRPr="00B76C89">
              <w:rPr>
                <w:color w:val="000000" w:themeColor="text1"/>
              </w:rPr>
              <w:t xml:space="preserve">s </w:t>
            </w:r>
            <w:r w:rsidR="009328D9" w:rsidRPr="00B76C89">
              <w:rPr>
                <w:color w:val="000000" w:themeColor="text1"/>
              </w:rPr>
              <w:t>in the</w:t>
            </w:r>
            <w:r w:rsidR="00CD5EF6" w:rsidRPr="00B76C89">
              <w:rPr>
                <w:color w:val="000000" w:themeColor="text1"/>
              </w:rPr>
              <w:t xml:space="preserve"> process</w:t>
            </w:r>
            <w:r w:rsidR="009328D9" w:rsidRPr="00B76C89">
              <w:rPr>
                <w:color w:val="000000" w:themeColor="text1"/>
              </w:rPr>
              <w:t>.</w:t>
            </w:r>
          </w:p>
        </w:tc>
      </w:tr>
      <w:tr w:rsidR="0041163D" w:rsidRPr="00F81C0C">
        <w:tc>
          <w:tcPr>
            <w:tcW w:w="1000" w:type="pct"/>
          </w:tcPr>
          <w:p w:rsidR="0041163D" w:rsidRPr="00B76C89" w:rsidRDefault="0041163D" w:rsidP="00637D38">
            <w:pPr>
              <w:pStyle w:val="ListParagraph"/>
              <w:numPr>
                <w:ilvl w:val="1"/>
                <w:numId w:val="1"/>
              </w:numPr>
            </w:pPr>
            <w:r w:rsidRPr="00B76C89">
              <w:t xml:space="preserve">District wide </w:t>
            </w:r>
            <w:r w:rsidR="00D2369D">
              <w:t xml:space="preserve">assessment data and </w:t>
            </w:r>
            <w:r w:rsidR="00E51C56" w:rsidRPr="00B76C89">
              <w:t>AMP</w:t>
            </w:r>
            <w:r w:rsidR="00D2369D">
              <w:t xml:space="preserve"> data </w:t>
            </w:r>
            <w:r w:rsidRPr="00B76C89">
              <w:t>are used to identify gaps in the curricula.</w:t>
            </w:r>
          </w:p>
          <w:p w:rsidR="0041163D" w:rsidRPr="00B76C89" w:rsidRDefault="0041163D" w:rsidP="001059B5">
            <w:pPr>
              <w:pStyle w:val="ListParagraph"/>
              <w:ind w:left="360"/>
              <w:rPr>
                <w:color w:val="FF0000"/>
              </w:rPr>
            </w:pPr>
          </w:p>
          <w:p w:rsidR="0041163D" w:rsidRPr="00B76C89" w:rsidRDefault="0041163D" w:rsidP="001059B5">
            <w:pPr>
              <w:pStyle w:val="ListParagraph"/>
              <w:ind w:left="360"/>
              <w:rPr>
                <w:color w:val="FF0000"/>
              </w:rPr>
            </w:pPr>
          </w:p>
        </w:tc>
        <w:tc>
          <w:tcPr>
            <w:tcW w:w="1000" w:type="pct"/>
          </w:tcPr>
          <w:p w:rsidR="0041163D" w:rsidRPr="00B76C89" w:rsidRDefault="0041163D" w:rsidP="00D2369D">
            <w:r w:rsidRPr="00B76C89">
              <w:lastRenderedPageBreak/>
              <w:t>District staff does not review data sets and/or no process exists to identify gaps in curricula.</w:t>
            </w:r>
          </w:p>
        </w:tc>
        <w:tc>
          <w:tcPr>
            <w:tcW w:w="1000" w:type="pct"/>
          </w:tcPr>
          <w:p w:rsidR="0041163D" w:rsidRPr="00B76C89" w:rsidRDefault="0041163D" w:rsidP="00D2369D">
            <w:r w:rsidRPr="00B76C89">
              <w:t>District staff review</w:t>
            </w:r>
            <w:r w:rsidR="00D2369D">
              <w:t xml:space="preserve"> district wide assessment data and </w:t>
            </w:r>
            <w:r w:rsidR="00E51C56" w:rsidRPr="00B76C89">
              <w:t>AMP</w:t>
            </w:r>
            <w:r w:rsidRPr="00B76C89">
              <w:t xml:space="preserve"> data sets each year in some content areas and/or </w:t>
            </w:r>
            <w:r w:rsidRPr="00B76C89">
              <w:lastRenderedPageBreak/>
              <w:t>no process exists to identify gaps in curricula.</w:t>
            </w:r>
          </w:p>
        </w:tc>
        <w:tc>
          <w:tcPr>
            <w:tcW w:w="1000" w:type="pct"/>
          </w:tcPr>
          <w:p w:rsidR="0041163D" w:rsidRPr="00B76C89" w:rsidRDefault="0041163D" w:rsidP="00E51C56">
            <w:r w:rsidRPr="00B76C89">
              <w:lastRenderedPageBreak/>
              <w:t xml:space="preserve">District staff consistently utilizes an established process to review </w:t>
            </w:r>
            <w:r w:rsidR="00D2369D">
              <w:t xml:space="preserve">district wide assessment data and </w:t>
            </w:r>
            <w:r w:rsidR="00E51C56" w:rsidRPr="00B76C89">
              <w:t>AMP</w:t>
            </w:r>
            <w:r w:rsidRPr="00B76C89">
              <w:t xml:space="preserve"> data sets in all state </w:t>
            </w:r>
            <w:r w:rsidRPr="00B76C89">
              <w:lastRenderedPageBreak/>
              <w:t>tested content areas to identify curricular gaps and/or areas of concern.</w:t>
            </w:r>
          </w:p>
        </w:tc>
        <w:tc>
          <w:tcPr>
            <w:tcW w:w="1000" w:type="pct"/>
          </w:tcPr>
          <w:p w:rsidR="0041163D" w:rsidRPr="00B76C89" w:rsidRDefault="0041163D" w:rsidP="005106B4">
            <w:r w:rsidRPr="00B76C89">
              <w:lastRenderedPageBreak/>
              <w:t xml:space="preserve">District staff consistently utilizes an established process to review non-tested content areas and identify </w:t>
            </w:r>
            <w:r w:rsidRPr="00B76C89">
              <w:lastRenderedPageBreak/>
              <w:t>curricular gaps and/or areas of concern.</w:t>
            </w:r>
          </w:p>
        </w:tc>
      </w:tr>
      <w:tr w:rsidR="0041163D" w:rsidRPr="00F81C0C">
        <w:trPr>
          <w:trHeight w:val="2888"/>
        </w:trPr>
        <w:tc>
          <w:tcPr>
            <w:tcW w:w="1000" w:type="pct"/>
          </w:tcPr>
          <w:p w:rsidR="003D1467" w:rsidRPr="00B76C89" w:rsidRDefault="0041163D" w:rsidP="003D1467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lastRenderedPageBreak/>
              <w:t xml:space="preserve">A district-wide review process is used to determine if the district- approved curricula </w:t>
            </w:r>
            <w:r w:rsidR="00237E95" w:rsidRPr="00B76C89">
              <w:rPr>
                <w:color w:val="000000" w:themeColor="text1"/>
              </w:rPr>
              <w:t>address</w:t>
            </w:r>
            <w:r w:rsidR="00A72890" w:rsidRPr="00B76C89">
              <w:rPr>
                <w:color w:val="000000" w:themeColor="text1"/>
              </w:rPr>
              <w:t xml:space="preserve"> </w:t>
            </w:r>
            <w:r w:rsidRPr="00B76C89">
              <w:rPr>
                <w:color w:val="000000" w:themeColor="text1"/>
              </w:rPr>
              <w:t>the learning needs of all students</w:t>
            </w:r>
            <w:r w:rsidR="00802CE4" w:rsidRPr="00B76C89">
              <w:rPr>
                <w:color w:val="000000" w:themeColor="text1"/>
              </w:rPr>
              <w:t xml:space="preserve"> and make changes to the curricula when needed</w:t>
            </w:r>
            <w:r w:rsidRPr="00B76C89">
              <w:rPr>
                <w:color w:val="000000" w:themeColor="text1"/>
              </w:rPr>
              <w:t>.</w:t>
            </w:r>
          </w:p>
        </w:tc>
        <w:tc>
          <w:tcPr>
            <w:tcW w:w="1000" w:type="pct"/>
          </w:tcPr>
          <w:p w:rsidR="003D1467" w:rsidRPr="00B76C89" w:rsidRDefault="0041163D" w:rsidP="003D1467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 xml:space="preserve">District staff does not review the curricula to monitor </w:t>
            </w:r>
            <w:r w:rsidR="00A72890" w:rsidRPr="00B76C89">
              <w:rPr>
                <w:color w:val="000000" w:themeColor="text1"/>
              </w:rPr>
              <w:t>if it addresses the learning needs students</w:t>
            </w:r>
            <w:r w:rsidRPr="00B76C89">
              <w:rPr>
                <w:color w:val="000000" w:themeColor="text1"/>
              </w:rPr>
              <w:t>.</w:t>
            </w:r>
          </w:p>
        </w:tc>
        <w:tc>
          <w:tcPr>
            <w:tcW w:w="1000" w:type="pct"/>
          </w:tcPr>
          <w:p w:rsidR="003D1467" w:rsidRPr="00B76C89" w:rsidRDefault="0041163D" w:rsidP="00E51C56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 xml:space="preserve">District staff reviews some of the curricular areas that are subject to </w:t>
            </w:r>
            <w:r w:rsidR="00E51C56" w:rsidRPr="00B76C89">
              <w:rPr>
                <w:color w:val="000000" w:themeColor="text1"/>
              </w:rPr>
              <w:t>AMP</w:t>
            </w:r>
            <w:r w:rsidRPr="00B76C89">
              <w:rPr>
                <w:color w:val="000000" w:themeColor="text1"/>
              </w:rPr>
              <w:t xml:space="preserve"> testing in order to monitor </w:t>
            </w:r>
            <w:r w:rsidR="00A72890" w:rsidRPr="00B76C89">
              <w:rPr>
                <w:color w:val="000000" w:themeColor="text1"/>
              </w:rPr>
              <w:t xml:space="preserve">if it addresses the </w:t>
            </w:r>
            <w:r w:rsidRPr="00B76C89">
              <w:rPr>
                <w:color w:val="000000" w:themeColor="text1"/>
              </w:rPr>
              <w:t>learning needs of some student population subgroups.</w:t>
            </w:r>
          </w:p>
        </w:tc>
        <w:tc>
          <w:tcPr>
            <w:tcW w:w="1000" w:type="pct"/>
          </w:tcPr>
          <w:p w:rsidR="003D1467" w:rsidRPr="00B76C89" w:rsidRDefault="0041163D" w:rsidP="00E51C56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 xml:space="preserve">District staff reviews all curricular areas that are subject to </w:t>
            </w:r>
            <w:r w:rsidR="00E51C56" w:rsidRPr="00B76C89">
              <w:rPr>
                <w:color w:val="000000" w:themeColor="text1"/>
              </w:rPr>
              <w:t>AMP</w:t>
            </w:r>
            <w:r w:rsidRPr="00B76C89">
              <w:rPr>
                <w:color w:val="000000" w:themeColor="text1"/>
              </w:rPr>
              <w:t xml:space="preserve"> testing in order to monitor </w:t>
            </w:r>
            <w:r w:rsidR="00C5429C" w:rsidRPr="00B76C89">
              <w:rPr>
                <w:color w:val="000000" w:themeColor="text1"/>
              </w:rPr>
              <w:t>if it addresses</w:t>
            </w:r>
            <w:r w:rsidRPr="00B76C89">
              <w:rPr>
                <w:color w:val="000000" w:themeColor="text1"/>
              </w:rPr>
              <w:t xml:space="preserve"> the learning needs of all student</w:t>
            </w:r>
            <w:r w:rsidR="00C5429C" w:rsidRPr="00B76C89">
              <w:rPr>
                <w:color w:val="000000" w:themeColor="text1"/>
              </w:rPr>
              <w:t>s</w:t>
            </w:r>
            <w:r w:rsidR="000972E1" w:rsidRPr="00B76C89">
              <w:rPr>
                <w:color w:val="000000" w:themeColor="text1"/>
              </w:rPr>
              <w:t xml:space="preserve">, </w:t>
            </w:r>
            <w:r w:rsidRPr="00B76C89">
              <w:rPr>
                <w:color w:val="000000" w:themeColor="text1"/>
              </w:rPr>
              <w:t xml:space="preserve">and changes to the curricula </w:t>
            </w:r>
            <w:r w:rsidR="00802CE4" w:rsidRPr="00B76C89">
              <w:rPr>
                <w:color w:val="000000" w:themeColor="text1"/>
              </w:rPr>
              <w:t>are made when needed.</w:t>
            </w:r>
          </w:p>
        </w:tc>
        <w:tc>
          <w:tcPr>
            <w:tcW w:w="1000" w:type="pct"/>
          </w:tcPr>
          <w:p w:rsidR="003D1467" w:rsidRPr="00B76C89" w:rsidRDefault="0041163D" w:rsidP="00E51C56">
            <w:pPr>
              <w:rPr>
                <w:color w:val="000000" w:themeColor="text1"/>
              </w:rPr>
            </w:pPr>
            <w:r w:rsidRPr="00B76C89">
              <w:rPr>
                <w:color w:val="000000" w:themeColor="text1"/>
              </w:rPr>
              <w:t xml:space="preserve">District staff reviews curricula in areas beyond </w:t>
            </w:r>
            <w:r w:rsidR="00E51C56" w:rsidRPr="00B76C89">
              <w:rPr>
                <w:color w:val="000000" w:themeColor="text1"/>
              </w:rPr>
              <w:t>AMP</w:t>
            </w:r>
            <w:r w:rsidRPr="00B76C89">
              <w:rPr>
                <w:color w:val="000000" w:themeColor="text1"/>
              </w:rPr>
              <w:t xml:space="preserve"> testing.</w:t>
            </w:r>
          </w:p>
        </w:tc>
      </w:tr>
    </w:tbl>
    <w:p w:rsidR="00BB34DA" w:rsidRPr="00F81C0C" w:rsidRDefault="00BB34DA"/>
    <w:p w:rsidR="00BB34DA" w:rsidRPr="00F81C0C" w:rsidRDefault="00BB34DA">
      <w:r w:rsidRPr="00F81C0C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BB34DA" w:rsidRPr="00F81C0C">
        <w:tc>
          <w:tcPr>
            <w:tcW w:w="1000" w:type="pct"/>
            <w:vMerge w:val="restart"/>
            <w:shd w:val="clear" w:color="auto" w:fill="8DB3E2" w:themeFill="text2" w:themeFillTint="66"/>
          </w:tcPr>
          <w:p w:rsidR="00BB34DA" w:rsidRPr="00F81C0C" w:rsidRDefault="00BB34DA" w:rsidP="00871C26">
            <w:pPr>
              <w:rPr>
                <w:b/>
              </w:rPr>
            </w:pPr>
            <w:r w:rsidRPr="00F81C0C">
              <w:rPr>
                <w:b/>
              </w:rPr>
              <w:lastRenderedPageBreak/>
              <w:t xml:space="preserve">Domain </w:t>
            </w:r>
            <w:r w:rsidR="00312CFA" w:rsidRPr="00F81C0C">
              <w:rPr>
                <w:b/>
              </w:rPr>
              <w:t>2.0- There is evidence that assessment of student learning is frequent, rigor</w:t>
            </w:r>
            <w:r w:rsidR="007A0B5E">
              <w:rPr>
                <w:b/>
              </w:rPr>
              <w:t xml:space="preserve">ous, and aligned with Alaska’s </w:t>
            </w:r>
            <w:r w:rsidR="00871C26">
              <w:rPr>
                <w:b/>
              </w:rPr>
              <w:t>Content</w:t>
            </w:r>
            <w:r w:rsidR="000972E1">
              <w:rPr>
                <w:b/>
              </w:rPr>
              <w:t xml:space="preserve"> S</w:t>
            </w:r>
            <w:r w:rsidR="00312CFA" w:rsidRPr="00F81C0C">
              <w:rPr>
                <w:b/>
              </w:rPr>
              <w:t>tandards.</w:t>
            </w:r>
          </w:p>
        </w:tc>
        <w:tc>
          <w:tcPr>
            <w:tcW w:w="4000" w:type="pct"/>
            <w:gridSpan w:val="4"/>
            <w:shd w:val="clear" w:color="auto" w:fill="8DB3E2" w:themeFill="text2" w:themeFillTint="66"/>
          </w:tcPr>
          <w:p w:rsidR="00BB34DA" w:rsidRPr="00F81C0C" w:rsidRDefault="00A05472" w:rsidP="00312CFA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 xml:space="preserve">ASSESSMENT </w:t>
            </w:r>
            <w:r w:rsidR="00BB34DA" w:rsidRPr="00F81C0C">
              <w:rPr>
                <w:b/>
                <w:i/>
              </w:rPr>
              <w:t>Indicator Ratings of Performance</w:t>
            </w:r>
          </w:p>
        </w:tc>
      </w:tr>
      <w:tr w:rsidR="00C90F78" w:rsidRPr="00F81C0C">
        <w:tc>
          <w:tcPr>
            <w:tcW w:w="1000" w:type="pct"/>
            <w:vMerge/>
            <w:shd w:val="clear" w:color="auto" w:fill="8DB3E2" w:themeFill="text2" w:themeFillTint="66"/>
          </w:tcPr>
          <w:p w:rsidR="00C90F78" w:rsidRPr="00F81C0C" w:rsidRDefault="00C90F78" w:rsidP="0021682F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Little or no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Limited development or partial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Fully functioning and operational level of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Default="00C90F78" w:rsidP="00B97CD7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Exemplary level of development and implementation</w:t>
            </w:r>
          </w:p>
          <w:p w:rsidR="00C90F78" w:rsidRDefault="00C90F78" w:rsidP="00B97CD7">
            <w:pPr>
              <w:jc w:val="center"/>
              <w:rPr>
                <w:b/>
                <w:i/>
              </w:rPr>
            </w:pPr>
          </w:p>
          <w:p w:rsidR="00C90F78" w:rsidRDefault="00C90F78" w:rsidP="00B97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Meets criteria for </w:t>
            </w:r>
          </w:p>
          <w:p w:rsidR="00C90F78" w:rsidRPr="00F81C0C" w:rsidRDefault="00C90F78" w:rsidP="00B97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rating of a “3” plus:</w:t>
            </w:r>
          </w:p>
        </w:tc>
      </w:tr>
      <w:tr w:rsidR="00EE46C6" w:rsidRPr="00F81C0C"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1682F">
            <w:pPr>
              <w:rPr>
                <w:b/>
              </w:rPr>
            </w:pPr>
            <w:r w:rsidRPr="00F81C0C">
              <w:rPr>
                <w:b/>
              </w:rPr>
              <w:t>Indicators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312CFA">
            <w:pPr>
              <w:jc w:val="center"/>
              <w:rPr>
                <w:b/>
              </w:rPr>
            </w:pPr>
            <w:r w:rsidRPr="00F81C0C">
              <w:rPr>
                <w:b/>
              </w:rPr>
              <w:t>1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312CFA">
            <w:pPr>
              <w:jc w:val="center"/>
              <w:rPr>
                <w:b/>
              </w:rPr>
            </w:pPr>
            <w:r w:rsidRPr="00F81C0C">
              <w:rPr>
                <w:b/>
              </w:rPr>
              <w:t>2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312CFA">
            <w:pPr>
              <w:jc w:val="center"/>
              <w:rPr>
                <w:b/>
              </w:rPr>
            </w:pPr>
            <w:r w:rsidRPr="00F81C0C">
              <w:rPr>
                <w:b/>
              </w:rPr>
              <w:t>3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021903" w:rsidP="00C90F78">
            <w:pPr>
              <w:jc w:val="center"/>
              <w:rPr>
                <w:b/>
              </w:rPr>
            </w:pPr>
            <w:r>
              <w:rPr>
                <w:b/>
              </w:rPr>
              <w:t>3+</w:t>
            </w:r>
          </w:p>
        </w:tc>
      </w:tr>
      <w:tr w:rsidR="002A618B" w:rsidRPr="00F81C0C">
        <w:tc>
          <w:tcPr>
            <w:tcW w:w="1000" w:type="pct"/>
          </w:tcPr>
          <w:p w:rsidR="002A618B" w:rsidRDefault="002A618B" w:rsidP="00D147DC">
            <w:pPr>
              <w:pStyle w:val="Default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F81C0C">
              <w:rPr>
                <w:rFonts w:asciiTheme="minorHAnsi" w:hAnsiTheme="minorHAnsi"/>
                <w:sz w:val="22"/>
                <w:szCs w:val="22"/>
              </w:rPr>
              <w:t>District-wide asses</w:t>
            </w:r>
            <w:r w:rsidR="00C55B85">
              <w:rPr>
                <w:rFonts w:asciiTheme="minorHAnsi" w:hAnsiTheme="minorHAnsi"/>
                <w:sz w:val="22"/>
                <w:szCs w:val="22"/>
              </w:rPr>
              <w:t>sments are aligned with Alaska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0FDE">
              <w:rPr>
                <w:color w:val="000000" w:themeColor="text1"/>
              </w:rPr>
              <w:t xml:space="preserve">Content </w:t>
            </w:r>
            <w:r w:rsidR="000972E1">
              <w:rPr>
                <w:rFonts w:asciiTheme="minorHAnsi" w:hAnsiTheme="minorHAnsi"/>
                <w:sz w:val="22"/>
                <w:szCs w:val="22"/>
              </w:rPr>
              <w:t xml:space="preserve">Standards 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and district </w:t>
            </w:r>
            <w:r w:rsidR="00DC69A7">
              <w:rPr>
                <w:rFonts w:asciiTheme="minorHAnsi" w:hAnsiTheme="minorHAnsi"/>
                <w:sz w:val="22"/>
                <w:szCs w:val="22"/>
              </w:rPr>
              <w:t xml:space="preserve">approved </w:t>
            </w:r>
            <w:r w:rsidR="00D147DC" w:rsidRPr="00F81C0C">
              <w:rPr>
                <w:rFonts w:asciiTheme="minorHAnsi" w:hAnsiTheme="minorHAnsi"/>
                <w:sz w:val="22"/>
                <w:szCs w:val="22"/>
              </w:rPr>
              <w:t>curricul</w:t>
            </w:r>
            <w:r w:rsidR="00D147DC">
              <w:rPr>
                <w:rFonts w:asciiTheme="minorHAnsi" w:hAnsiTheme="minorHAnsi"/>
                <w:sz w:val="22"/>
                <w:szCs w:val="22"/>
              </w:rPr>
              <w:t>a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059B5" w:rsidRPr="001059B5" w:rsidRDefault="001059B5" w:rsidP="001059B5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2A618B" w:rsidRPr="005F3726" w:rsidRDefault="00DC69A7" w:rsidP="00171D10">
            <w:r w:rsidRPr="005F3726">
              <w:t>District has not</w:t>
            </w:r>
            <w:r w:rsidR="004A197D" w:rsidRPr="005F3726">
              <w:t xml:space="preserve"> align</w:t>
            </w:r>
            <w:r w:rsidRPr="005F3726">
              <w:t>ed</w:t>
            </w:r>
            <w:r w:rsidR="004A197D" w:rsidRPr="005F3726">
              <w:t xml:space="preserve"> </w:t>
            </w:r>
            <w:r w:rsidR="00171D10" w:rsidRPr="005F3726">
              <w:t xml:space="preserve">curricular-area </w:t>
            </w:r>
            <w:r w:rsidR="004A197D" w:rsidRPr="005F3726">
              <w:t xml:space="preserve">assessments with the </w:t>
            </w:r>
            <w:r w:rsidR="000972E1">
              <w:t xml:space="preserve">Alaska </w:t>
            </w:r>
            <w:r w:rsidR="00070FDE">
              <w:rPr>
                <w:color w:val="000000" w:themeColor="text1"/>
              </w:rPr>
              <w:t xml:space="preserve">Content </w:t>
            </w:r>
            <w:r w:rsidR="000972E1">
              <w:t>Standards</w:t>
            </w:r>
            <w:r w:rsidR="004A197D" w:rsidRPr="005F3726">
              <w:t>.</w:t>
            </w:r>
          </w:p>
        </w:tc>
        <w:tc>
          <w:tcPr>
            <w:tcW w:w="1000" w:type="pct"/>
          </w:tcPr>
          <w:p w:rsidR="002A618B" w:rsidRPr="005F3726" w:rsidRDefault="00D147DC" w:rsidP="00871C26">
            <w:r w:rsidRPr="005F3726">
              <w:t>District a</w:t>
            </w:r>
            <w:r w:rsidR="004A197D" w:rsidRPr="005F3726">
              <w:t xml:space="preserve">ssessments in curricular-areas subject to </w:t>
            </w:r>
            <w:r w:rsidR="00871C26">
              <w:t>AMP</w:t>
            </w:r>
            <w:r w:rsidR="004A197D" w:rsidRPr="005F3726">
              <w:t xml:space="preserve"> testing are aligned with </w:t>
            </w:r>
            <w:r w:rsidR="000972E1">
              <w:t xml:space="preserve">Alaska </w:t>
            </w:r>
            <w:r w:rsidR="00070FDE">
              <w:rPr>
                <w:color w:val="000000" w:themeColor="text1"/>
              </w:rPr>
              <w:t xml:space="preserve">Content </w:t>
            </w:r>
            <w:r w:rsidR="000972E1">
              <w:t>Standards</w:t>
            </w:r>
            <w:r w:rsidR="004A197D" w:rsidRPr="005F3726">
              <w:t>.</w:t>
            </w:r>
          </w:p>
        </w:tc>
        <w:tc>
          <w:tcPr>
            <w:tcW w:w="1000" w:type="pct"/>
          </w:tcPr>
          <w:p w:rsidR="002A618B" w:rsidRPr="005F3726" w:rsidRDefault="00D147DC" w:rsidP="004A197D">
            <w:r w:rsidRPr="005F3726">
              <w:t>District a</w:t>
            </w:r>
            <w:r w:rsidR="004A197D" w:rsidRPr="005F3726">
              <w:t xml:space="preserve">ssessments in all curricular-areas are aligned with </w:t>
            </w:r>
            <w:r w:rsidR="000972E1">
              <w:t xml:space="preserve">Alaska </w:t>
            </w:r>
            <w:r w:rsidR="00070FDE">
              <w:rPr>
                <w:color w:val="000000" w:themeColor="text1"/>
              </w:rPr>
              <w:t xml:space="preserve">Content </w:t>
            </w:r>
            <w:r w:rsidR="000972E1">
              <w:t>Standards</w:t>
            </w:r>
            <w:r w:rsidR="004A197D" w:rsidRPr="005F3726">
              <w:t>.</w:t>
            </w:r>
          </w:p>
        </w:tc>
        <w:tc>
          <w:tcPr>
            <w:tcW w:w="1000" w:type="pct"/>
          </w:tcPr>
          <w:p w:rsidR="002A618B" w:rsidRPr="00F81C0C" w:rsidRDefault="004A197D" w:rsidP="000972E1">
            <w:r w:rsidRPr="00F81C0C">
              <w:t xml:space="preserve">All </w:t>
            </w:r>
            <w:r w:rsidR="006F2368">
              <w:t xml:space="preserve">district-wide </w:t>
            </w:r>
            <w:r w:rsidRPr="00F81C0C">
              <w:t xml:space="preserve">curricular-area assessments are aligned with </w:t>
            </w:r>
            <w:r w:rsidR="000972E1">
              <w:t xml:space="preserve">Alaska </w:t>
            </w:r>
            <w:r w:rsidR="00070FDE">
              <w:rPr>
                <w:color w:val="000000" w:themeColor="text1"/>
              </w:rPr>
              <w:t xml:space="preserve">Content </w:t>
            </w:r>
            <w:r w:rsidR="000972E1">
              <w:t>Standards</w:t>
            </w:r>
            <w:r w:rsidRPr="00F81C0C">
              <w:t xml:space="preserve"> and the district staff meets regularly </w:t>
            </w:r>
            <w:r w:rsidR="001B3239">
              <w:t xml:space="preserve">with school staff </w:t>
            </w:r>
            <w:r w:rsidRPr="00F81C0C">
              <w:t>to review</w:t>
            </w:r>
            <w:r w:rsidR="00171D10" w:rsidRPr="00F81C0C">
              <w:t xml:space="preserve"> </w:t>
            </w:r>
            <w:r w:rsidR="00EE46C6" w:rsidRPr="00F81C0C">
              <w:t xml:space="preserve">alignment </w:t>
            </w:r>
            <w:r w:rsidR="00171D10" w:rsidRPr="00F81C0C">
              <w:t>and make changes as necessary</w:t>
            </w:r>
            <w:r w:rsidRPr="00F81C0C">
              <w:t>.</w:t>
            </w:r>
          </w:p>
        </w:tc>
      </w:tr>
      <w:tr w:rsidR="00290648" w:rsidRPr="00F81C0C">
        <w:tc>
          <w:tcPr>
            <w:tcW w:w="1000" w:type="pct"/>
          </w:tcPr>
          <w:p w:rsidR="003D1467" w:rsidRDefault="00290648">
            <w:pPr>
              <w:pStyle w:val="Default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F81C0C">
              <w:rPr>
                <w:rFonts w:asciiTheme="minorHAnsi" w:hAnsiTheme="minorHAnsi"/>
                <w:sz w:val="22"/>
                <w:szCs w:val="22"/>
              </w:rPr>
              <w:t xml:space="preserve">The district uses established systems </w:t>
            </w:r>
            <w:r w:rsidR="006246D4">
              <w:rPr>
                <w:rFonts w:asciiTheme="minorHAnsi" w:hAnsiTheme="minorHAnsi"/>
                <w:sz w:val="22"/>
                <w:szCs w:val="22"/>
              </w:rPr>
              <w:t>for managing, accessing, and reporting district-wide data</w:t>
            </w:r>
            <w:r w:rsidR="00980BE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000" w:type="pct"/>
          </w:tcPr>
          <w:p w:rsidR="00290648" w:rsidRPr="00F81C0C" w:rsidRDefault="00290648" w:rsidP="00676823">
            <w:r w:rsidRPr="00F81C0C">
              <w:t>There are neither formal assessment systems nor procedures in place for utilizing data within the district.</w:t>
            </w:r>
          </w:p>
        </w:tc>
        <w:tc>
          <w:tcPr>
            <w:tcW w:w="1000" w:type="pct"/>
          </w:tcPr>
          <w:p w:rsidR="003D1467" w:rsidRDefault="006E3E7D" w:rsidP="00070FDE">
            <w:r>
              <w:t>D</w:t>
            </w:r>
            <w:r w:rsidR="00290648" w:rsidRPr="00F81C0C">
              <w:t xml:space="preserve">istrict staff members use established systems </w:t>
            </w:r>
            <w:r w:rsidR="000972E1">
              <w:t>for managing</w:t>
            </w:r>
            <w:r w:rsidR="006246D4">
              <w:t>,</w:t>
            </w:r>
            <w:r w:rsidR="000972E1">
              <w:t xml:space="preserve"> </w:t>
            </w:r>
            <w:r w:rsidR="006246D4">
              <w:t>accessing and reporting</w:t>
            </w:r>
            <w:r w:rsidR="00290648" w:rsidRPr="00F81C0C">
              <w:t xml:space="preserve"> </w:t>
            </w:r>
            <w:r w:rsidR="00DC69A7">
              <w:t xml:space="preserve">district-wide </w:t>
            </w:r>
            <w:r w:rsidR="00290648" w:rsidRPr="00F81C0C">
              <w:t xml:space="preserve">data in </w:t>
            </w:r>
            <w:r w:rsidR="00DC69A7">
              <w:t>some</w:t>
            </w:r>
            <w:r w:rsidR="00290648" w:rsidRPr="00F81C0C">
              <w:t xml:space="preserve"> </w:t>
            </w:r>
            <w:r w:rsidR="00070FDE">
              <w:t>AMP</w:t>
            </w:r>
            <w:r w:rsidR="00290648" w:rsidRPr="00F81C0C">
              <w:t xml:space="preserve"> tested content areas.</w:t>
            </w:r>
          </w:p>
        </w:tc>
        <w:tc>
          <w:tcPr>
            <w:tcW w:w="1000" w:type="pct"/>
          </w:tcPr>
          <w:p w:rsidR="003D1467" w:rsidRDefault="006E3E7D" w:rsidP="00070FDE">
            <w:r>
              <w:t>D</w:t>
            </w:r>
            <w:r w:rsidR="00290648" w:rsidRPr="00F81C0C">
              <w:t xml:space="preserve">istrict staff members use established systems for </w:t>
            </w:r>
            <w:r w:rsidR="006246D4">
              <w:t>managing, accessing</w:t>
            </w:r>
            <w:r w:rsidR="00290648" w:rsidRPr="00F81C0C">
              <w:t xml:space="preserve">, and reporting </w:t>
            </w:r>
            <w:r w:rsidR="00DC69A7">
              <w:t xml:space="preserve">district-wide </w:t>
            </w:r>
            <w:r w:rsidR="00290648" w:rsidRPr="00F81C0C">
              <w:t xml:space="preserve">data in all </w:t>
            </w:r>
            <w:r w:rsidR="00070FDE">
              <w:t>AMP</w:t>
            </w:r>
            <w:r w:rsidR="00290648" w:rsidRPr="00F81C0C">
              <w:t xml:space="preserve"> tested content areas.</w:t>
            </w:r>
          </w:p>
        </w:tc>
        <w:tc>
          <w:tcPr>
            <w:tcW w:w="1000" w:type="pct"/>
          </w:tcPr>
          <w:p w:rsidR="003D1467" w:rsidRDefault="006E3E7D" w:rsidP="00E51C56">
            <w:r>
              <w:t>D</w:t>
            </w:r>
            <w:r w:rsidR="00290648" w:rsidRPr="00F81C0C">
              <w:t xml:space="preserve">istrict staff members </w:t>
            </w:r>
            <w:r w:rsidR="006246D4">
              <w:t xml:space="preserve">use established systems for managing, </w:t>
            </w:r>
            <w:r w:rsidR="00021903">
              <w:t>accessing</w:t>
            </w:r>
            <w:r w:rsidR="006246D4">
              <w:t>, and reporting data</w:t>
            </w:r>
            <w:r w:rsidR="00A56B03" w:rsidRPr="00F81C0C">
              <w:t xml:space="preserve"> beyond </w:t>
            </w:r>
            <w:r w:rsidR="00E51C56">
              <w:t>AMP</w:t>
            </w:r>
            <w:r w:rsidR="002437C4" w:rsidRPr="00F81C0C">
              <w:t xml:space="preserve"> test</w:t>
            </w:r>
            <w:r w:rsidR="00A56B03" w:rsidRPr="00F81C0C">
              <w:t>ing</w:t>
            </w:r>
            <w:r w:rsidR="000B13C9">
              <w:t>,</w:t>
            </w:r>
            <w:r w:rsidR="00A56B03" w:rsidRPr="00F81C0C">
              <w:t xml:space="preserve"> including </w:t>
            </w:r>
            <w:r w:rsidR="007076FE" w:rsidRPr="00F81C0C">
              <w:t>non-academic areas (i.e. attendance, graduation rate, school climate surveys</w:t>
            </w:r>
            <w:r w:rsidR="000B13C9">
              <w:t xml:space="preserve">, </w:t>
            </w:r>
            <w:proofErr w:type="spellStart"/>
            <w:r w:rsidR="000B13C9">
              <w:t>etc</w:t>
            </w:r>
            <w:proofErr w:type="spellEnd"/>
            <w:r w:rsidR="007076FE" w:rsidRPr="00F81C0C">
              <w:t>).</w:t>
            </w:r>
          </w:p>
        </w:tc>
      </w:tr>
      <w:tr w:rsidR="003F5482" w:rsidRPr="00F81C0C">
        <w:tc>
          <w:tcPr>
            <w:tcW w:w="1000" w:type="pct"/>
          </w:tcPr>
          <w:p w:rsidR="003F5482" w:rsidRDefault="00107B73" w:rsidP="0021682F">
            <w:pPr>
              <w:pStyle w:val="Default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3F5482" w:rsidRPr="00F81C0C">
              <w:rPr>
                <w:rFonts w:asciiTheme="minorHAnsi" w:hAnsiTheme="minorHAnsi"/>
                <w:sz w:val="22"/>
                <w:szCs w:val="22"/>
              </w:rPr>
              <w:t xml:space="preserve">niversal screening assessments are administered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district-wide </w:t>
            </w:r>
            <w:r w:rsidR="003F5482" w:rsidRPr="00F81C0C">
              <w:rPr>
                <w:rFonts w:asciiTheme="minorHAnsi" w:hAnsiTheme="minorHAnsi"/>
                <w:sz w:val="22"/>
                <w:szCs w:val="22"/>
              </w:rPr>
              <w:t>multiple times a year</w:t>
            </w:r>
            <w:r w:rsidR="004C72ED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r w:rsidR="00DB6665">
              <w:rPr>
                <w:rFonts w:asciiTheme="minorHAnsi" w:hAnsiTheme="minorHAnsi"/>
                <w:sz w:val="22"/>
                <w:szCs w:val="22"/>
              </w:rPr>
              <w:t>AMP</w:t>
            </w:r>
            <w:r w:rsidR="004C72ED">
              <w:rPr>
                <w:rFonts w:asciiTheme="minorHAnsi" w:hAnsiTheme="minorHAnsi"/>
                <w:sz w:val="22"/>
                <w:szCs w:val="22"/>
              </w:rPr>
              <w:t xml:space="preserve"> tested content areas</w:t>
            </w:r>
            <w:r w:rsidR="007A0B5E"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="006246D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801D3" w:rsidRPr="001059B5" w:rsidRDefault="00D801D3" w:rsidP="00237E95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D44380" w:rsidP="003D1467">
            <w:r>
              <w:t>District staff does not monitor that u</w:t>
            </w:r>
            <w:r w:rsidR="003F5482" w:rsidRPr="00F81C0C">
              <w:t>nive</w:t>
            </w:r>
            <w:r w:rsidR="00994C13">
              <w:t xml:space="preserve">rsal screening assessments are </w:t>
            </w:r>
            <w:r>
              <w:t>administered</w:t>
            </w:r>
            <w:r w:rsidRPr="00F81C0C">
              <w:t xml:space="preserve"> </w:t>
            </w:r>
            <w:r>
              <w:t>multiple times a year in all schools throughout the district</w:t>
            </w:r>
            <w:r w:rsidR="004C72ED">
              <w:t>.</w:t>
            </w:r>
          </w:p>
        </w:tc>
        <w:tc>
          <w:tcPr>
            <w:tcW w:w="1000" w:type="pct"/>
          </w:tcPr>
          <w:p w:rsidR="003D1467" w:rsidRDefault="006E3E7D" w:rsidP="003D1467">
            <w:r>
              <w:t>D</w:t>
            </w:r>
            <w:r w:rsidR="003F5482" w:rsidRPr="00F81C0C">
              <w:t>istrict</w:t>
            </w:r>
            <w:r w:rsidR="003F5482">
              <w:t xml:space="preserve"> </w:t>
            </w:r>
            <w:r>
              <w:t>staff</w:t>
            </w:r>
            <w:r w:rsidRPr="00F81C0C">
              <w:t xml:space="preserve"> </w:t>
            </w:r>
            <w:r w:rsidR="00DC69A7">
              <w:t>monitor</w:t>
            </w:r>
            <w:r w:rsidR="00D44380">
              <w:t>s</w:t>
            </w:r>
            <w:r w:rsidR="00DC69A7" w:rsidRPr="00F81C0C">
              <w:t xml:space="preserve"> </w:t>
            </w:r>
            <w:r w:rsidR="003F5482" w:rsidRPr="00F81C0C">
              <w:t xml:space="preserve">that </w:t>
            </w:r>
            <w:r w:rsidR="003F5482">
              <w:t>universal screening</w:t>
            </w:r>
            <w:r w:rsidR="00D44380">
              <w:t xml:space="preserve"> assessments</w:t>
            </w:r>
            <w:r w:rsidR="003F5482">
              <w:t xml:space="preserve"> are administered multiple times a year </w:t>
            </w:r>
            <w:r w:rsidR="00D44380">
              <w:t>in some schools</w:t>
            </w:r>
            <w:r w:rsidR="006246D4">
              <w:t>.</w:t>
            </w:r>
          </w:p>
        </w:tc>
        <w:tc>
          <w:tcPr>
            <w:tcW w:w="1000" w:type="pct"/>
          </w:tcPr>
          <w:p w:rsidR="003D1467" w:rsidRDefault="006E3E7D" w:rsidP="003D1467">
            <w:r>
              <w:t>D</w:t>
            </w:r>
            <w:r w:rsidR="003F5482" w:rsidRPr="00F81C0C">
              <w:t>istrict</w:t>
            </w:r>
            <w:r w:rsidR="003F5482">
              <w:t xml:space="preserve"> </w:t>
            </w:r>
            <w:r>
              <w:t>staff</w:t>
            </w:r>
            <w:r w:rsidRPr="00F81C0C">
              <w:t xml:space="preserve"> </w:t>
            </w:r>
            <w:r w:rsidR="00DC69A7">
              <w:t>monitor</w:t>
            </w:r>
            <w:r w:rsidR="00D44380">
              <w:t>s</w:t>
            </w:r>
            <w:r w:rsidR="00DC69A7" w:rsidRPr="00F81C0C">
              <w:t xml:space="preserve"> </w:t>
            </w:r>
            <w:r w:rsidR="003F5482" w:rsidRPr="00F81C0C">
              <w:t xml:space="preserve">that </w:t>
            </w:r>
            <w:r w:rsidR="003F5482">
              <w:t>universal screening</w:t>
            </w:r>
            <w:r w:rsidR="00D44380">
              <w:t xml:space="preserve"> assessments</w:t>
            </w:r>
            <w:r w:rsidR="003F5482">
              <w:t xml:space="preserve"> are administered multiple times a year </w:t>
            </w:r>
            <w:r w:rsidR="00D44380">
              <w:t>in all schools</w:t>
            </w:r>
            <w:r w:rsidR="007A0B5E">
              <w:t xml:space="preserve">.  </w:t>
            </w:r>
          </w:p>
        </w:tc>
        <w:tc>
          <w:tcPr>
            <w:tcW w:w="1000" w:type="pct"/>
          </w:tcPr>
          <w:p w:rsidR="003D1467" w:rsidRDefault="006E3E7D" w:rsidP="003D1467">
            <w:r>
              <w:t>District staff</w:t>
            </w:r>
            <w:r w:rsidR="003F5482">
              <w:t xml:space="preserve"> </w:t>
            </w:r>
            <w:r w:rsidR="00D44380">
              <w:t>collaborate</w:t>
            </w:r>
            <w:r w:rsidR="00994C13">
              <w:t>s</w:t>
            </w:r>
            <w:r w:rsidR="00D44380">
              <w:t xml:space="preserve"> with instructional leaders </w:t>
            </w:r>
            <w:r w:rsidR="00CD5A54">
              <w:t>to determine professional development needs based on results of universal screening assessments</w:t>
            </w:r>
            <w:r w:rsidR="00107B73">
              <w:t>.</w:t>
            </w:r>
          </w:p>
        </w:tc>
      </w:tr>
    </w:tbl>
    <w:p w:rsidR="00FC749B" w:rsidRDefault="00FC749B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FD3A13" w:rsidRPr="00F81C0C">
        <w:tc>
          <w:tcPr>
            <w:tcW w:w="1000" w:type="pct"/>
          </w:tcPr>
          <w:p w:rsidR="007138C6" w:rsidRPr="00237E95" w:rsidRDefault="00FD3A13" w:rsidP="00237E95">
            <w:pPr>
              <w:pStyle w:val="Default"/>
              <w:numPr>
                <w:ilvl w:val="1"/>
                <w:numId w:val="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37E95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District leaders </w:t>
            </w:r>
            <w:r w:rsidR="00CD5A54" w:rsidRPr="00237E9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analyze </w:t>
            </w:r>
            <w:r w:rsidR="006432B6" w:rsidRPr="00237E9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district-wide </w:t>
            </w:r>
            <w:r w:rsidR="00DB6665">
              <w:rPr>
                <w:rFonts w:asciiTheme="minorHAnsi" w:hAnsiTheme="minorHAnsi"/>
                <w:color w:val="auto"/>
                <w:sz w:val="22"/>
                <w:szCs w:val="22"/>
              </w:rPr>
              <w:t>AMP</w:t>
            </w:r>
            <w:r w:rsidRPr="00237E9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data to evaluate </w:t>
            </w:r>
            <w:r w:rsidR="00CD5A54" w:rsidRPr="00237E9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student achievement in </w:t>
            </w:r>
            <w:r w:rsidR="006432B6" w:rsidRPr="00237E95">
              <w:rPr>
                <w:rFonts w:asciiTheme="minorHAnsi" w:hAnsiTheme="minorHAnsi"/>
                <w:color w:val="auto"/>
                <w:sz w:val="22"/>
                <w:szCs w:val="22"/>
              </w:rPr>
              <w:t>district/</w:t>
            </w:r>
            <w:r w:rsidRPr="00237E9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school </w:t>
            </w:r>
            <w:r w:rsidR="006432B6" w:rsidRPr="00237E9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curricular </w:t>
            </w:r>
            <w:r w:rsidRPr="00237E95">
              <w:rPr>
                <w:rFonts w:asciiTheme="minorHAnsi" w:hAnsiTheme="minorHAnsi"/>
                <w:color w:val="auto"/>
                <w:sz w:val="22"/>
                <w:szCs w:val="22"/>
              </w:rPr>
              <w:t>programs</w:t>
            </w:r>
            <w:r w:rsidR="00CD5A54" w:rsidRPr="00237E9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and to make changes to improve student achievement.</w:t>
            </w:r>
          </w:p>
          <w:p w:rsidR="001059B5" w:rsidRPr="00237E95" w:rsidRDefault="001059B5" w:rsidP="002C0F8F">
            <w:pPr>
              <w:pStyle w:val="Default"/>
              <w:ind w:left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C0375C" w:rsidP="00E51C56">
            <w:r>
              <w:t>D</w:t>
            </w:r>
            <w:r w:rsidR="00FD3A13" w:rsidRPr="00F81C0C">
              <w:t xml:space="preserve">istrict </w:t>
            </w:r>
            <w:r>
              <w:t xml:space="preserve">staff </w:t>
            </w:r>
            <w:r w:rsidR="006432B6">
              <w:t>does not</w:t>
            </w:r>
            <w:r w:rsidR="0023206E">
              <w:t xml:space="preserve"> </w:t>
            </w:r>
            <w:r w:rsidR="00F97F69">
              <w:t xml:space="preserve">analyze the </w:t>
            </w:r>
            <w:r w:rsidR="00E51C56">
              <w:t>AMP</w:t>
            </w:r>
            <w:r w:rsidR="00CD5A54">
              <w:t xml:space="preserve"> </w:t>
            </w:r>
            <w:r w:rsidR="00F97F69">
              <w:t>data and/or make recommendations for district/school curricular changes in order to improve</w:t>
            </w:r>
            <w:r w:rsidR="00F97F69" w:rsidRPr="00F81C0C">
              <w:t xml:space="preserve"> </w:t>
            </w:r>
            <w:r w:rsidR="00FD3A13" w:rsidRPr="00F81C0C">
              <w:t>student performance.</w:t>
            </w:r>
          </w:p>
        </w:tc>
        <w:tc>
          <w:tcPr>
            <w:tcW w:w="1000" w:type="pct"/>
          </w:tcPr>
          <w:p w:rsidR="003D1467" w:rsidRDefault="00107B73" w:rsidP="00E51C56">
            <w:r>
              <w:t>District</w:t>
            </w:r>
            <w:r w:rsidR="00FD3A13">
              <w:t xml:space="preserve"> leader</w:t>
            </w:r>
            <w:r w:rsidR="00C0375C">
              <w:t>s</w:t>
            </w:r>
            <w:r w:rsidR="00FD3A13" w:rsidRPr="00F81C0C">
              <w:t xml:space="preserve"> </w:t>
            </w:r>
            <w:r w:rsidR="00CD5A54">
              <w:t>analyze</w:t>
            </w:r>
            <w:r w:rsidR="00CD5A54" w:rsidRPr="00F81C0C">
              <w:t xml:space="preserve"> </w:t>
            </w:r>
            <w:r w:rsidR="00FD3A13">
              <w:t>data</w:t>
            </w:r>
            <w:r w:rsidR="00482C2C">
              <w:t xml:space="preserve"> in </w:t>
            </w:r>
            <w:r w:rsidR="00F97F69">
              <w:t>some</w:t>
            </w:r>
            <w:r w:rsidR="00FD3A13">
              <w:t xml:space="preserve"> </w:t>
            </w:r>
            <w:r w:rsidR="00E51C56">
              <w:t>AMP</w:t>
            </w:r>
            <w:r w:rsidR="00FD3A13" w:rsidRPr="00F81C0C">
              <w:t xml:space="preserve"> </w:t>
            </w:r>
            <w:r w:rsidR="00FD3A13">
              <w:t xml:space="preserve">tested content areas </w:t>
            </w:r>
            <w:r w:rsidR="00FD3A13" w:rsidRPr="00F81C0C">
              <w:t xml:space="preserve">to evaluate </w:t>
            </w:r>
            <w:r w:rsidR="00F97F69">
              <w:t xml:space="preserve">curricular </w:t>
            </w:r>
            <w:r w:rsidR="00FD3A13" w:rsidRPr="00F81C0C">
              <w:t>programs</w:t>
            </w:r>
            <w:r w:rsidR="00F97F69">
              <w:t>, and make recommendations for program changes.</w:t>
            </w:r>
          </w:p>
        </w:tc>
        <w:tc>
          <w:tcPr>
            <w:tcW w:w="1000" w:type="pct"/>
          </w:tcPr>
          <w:p w:rsidR="003D1467" w:rsidRDefault="00C0375C" w:rsidP="00E51C56">
            <w:r>
              <w:t>D</w:t>
            </w:r>
            <w:r w:rsidR="00FD3A13">
              <w:t>istrict leader</w:t>
            </w:r>
            <w:r w:rsidR="00CD5A54">
              <w:t>s</w:t>
            </w:r>
            <w:r>
              <w:t xml:space="preserve"> </w:t>
            </w:r>
            <w:r w:rsidR="00FD3A13" w:rsidRPr="00F81C0C">
              <w:t xml:space="preserve">review </w:t>
            </w:r>
            <w:r w:rsidR="00E51C56">
              <w:t>AMP</w:t>
            </w:r>
            <w:r>
              <w:t xml:space="preserve"> </w:t>
            </w:r>
            <w:r w:rsidR="00FD3A13">
              <w:t>data</w:t>
            </w:r>
            <w:r w:rsidR="002F352A">
              <w:t xml:space="preserve"> in</w:t>
            </w:r>
            <w:r w:rsidR="00FD3A13">
              <w:t xml:space="preserve"> all tested content areas </w:t>
            </w:r>
            <w:r w:rsidR="00FD3A13" w:rsidRPr="00F81C0C">
              <w:t xml:space="preserve">to evaluate </w:t>
            </w:r>
            <w:r w:rsidR="00F97F69">
              <w:t>district/</w:t>
            </w:r>
            <w:r w:rsidR="00FD3A13" w:rsidRPr="00F81C0C">
              <w:t xml:space="preserve">school programs </w:t>
            </w:r>
            <w:r w:rsidR="00CD5A54">
              <w:t xml:space="preserve">and </w:t>
            </w:r>
            <w:r w:rsidR="00F97F69">
              <w:t>make changes</w:t>
            </w:r>
            <w:r w:rsidR="00CD5A54">
              <w:t xml:space="preserve"> to improve student achievement</w:t>
            </w:r>
            <w:r w:rsidR="00F97F69">
              <w:t>.</w:t>
            </w:r>
          </w:p>
        </w:tc>
        <w:tc>
          <w:tcPr>
            <w:tcW w:w="1000" w:type="pct"/>
          </w:tcPr>
          <w:p w:rsidR="00FD3A13" w:rsidRPr="00F81C0C" w:rsidRDefault="00C0375C" w:rsidP="00C0375C">
            <w:r>
              <w:t>D</w:t>
            </w:r>
            <w:r w:rsidR="00D43D8C">
              <w:t xml:space="preserve">istrict leaders </w:t>
            </w:r>
            <w:r>
              <w:t>routinely collaborate</w:t>
            </w:r>
            <w:r w:rsidR="00FD3A13" w:rsidRPr="00F81C0C">
              <w:t xml:space="preserve"> with </w:t>
            </w:r>
            <w:r w:rsidR="009B5DC1">
              <w:t>instructional leaders</w:t>
            </w:r>
            <w:r w:rsidR="00FD3A13" w:rsidRPr="00F81C0C">
              <w:t xml:space="preserve"> </w:t>
            </w:r>
            <w:r>
              <w:t xml:space="preserve">and teachers </w:t>
            </w:r>
            <w:r w:rsidR="00FD3A13" w:rsidRPr="00F81C0C">
              <w:t xml:space="preserve">to review data, </w:t>
            </w:r>
            <w:r w:rsidR="00D43D8C">
              <w:t>and district leader</w:t>
            </w:r>
            <w:r w:rsidR="00107B73">
              <w:t>s</w:t>
            </w:r>
            <w:r w:rsidR="00D43D8C">
              <w:t xml:space="preserve"> provide opportunities for professional development in areas of need.</w:t>
            </w:r>
          </w:p>
        </w:tc>
      </w:tr>
    </w:tbl>
    <w:p w:rsidR="00FC749B" w:rsidRDefault="00FC749B" w:rsidP="00BB34DA">
      <w:pPr>
        <w:rPr>
          <w:b/>
        </w:rPr>
      </w:pPr>
    </w:p>
    <w:p w:rsidR="00FC749B" w:rsidRDefault="00FC749B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BB34DA" w:rsidRPr="00F81C0C">
        <w:tc>
          <w:tcPr>
            <w:tcW w:w="1000" w:type="pct"/>
            <w:vMerge w:val="restart"/>
            <w:shd w:val="clear" w:color="auto" w:fill="8DB3E2" w:themeFill="text2" w:themeFillTint="66"/>
          </w:tcPr>
          <w:p w:rsidR="00BB34DA" w:rsidRPr="00F81C0C" w:rsidRDefault="00BB34DA" w:rsidP="00B5167D">
            <w:pPr>
              <w:rPr>
                <w:b/>
              </w:rPr>
            </w:pPr>
            <w:r w:rsidRPr="00F81C0C">
              <w:rPr>
                <w:b/>
              </w:rPr>
              <w:lastRenderedPageBreak/>
              <w:t xml:space="preserve">Domain </w:t>
            </w:r>
            <w:r w:rsidR="00B5167D" w:rsidRPr="00F81C0C">
              <w:rPr>
                <w:b/>
              </w:rPr>
              <w:t>3.0- There is evidence that effective and varied instructional strategies are used in all classrooms to meet the needs of each student.</w:t>
            </w:r>
          </w:p>
        </w:tc>
        <w:tc>
          <w:tcPr>
            <w:tcW w:w="4000" w:type="pct"/>
            <w:gridSpan w:val="4"/>
            <w:shd w:val="clear" w:color="auto" w:fill="8DB3E2" w:themeFill="text2" w:themeFillTint="66"/>
          </w:tcPr>
          <w:p w:rsidR="00BB34DA" w:rsidRPr="00F81C0C" w:rsidRDefault="00A05472" w:rsidP="00DB0970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 xml:space="preserve">INSTRUCTION </w:t>
            </w:r>
            <w:r w:rsidR="00BB34DA" w:rsidRPr="00F81C0C">
              <w:rPr>
                <w:b/>
                <w:i/>
              </w:rPr>
              <w:t>Indicator Ratings of Performance</w:t>
            </w:r>
          </w:p>
        </w:tc>
      </w:tr>
      <w:tr w:rsidR="00C90F78" w:rsidRPr="00F81C0C">
        <w:tc>
          <w:tcPr>
            <w:tcW w:w="1000" w:type="pct"/>
            <w:vMerge/>
            <w:shd w:val="clear" w:color="auto" w:fill="8DB3E2" w:themeFill="text2" w:themeFillTint="66"/>
          </w:tcPr>
          <w:p w:rsidR="00C90F78" w:rsidRPr="00F81C0C" w:rsidRDefault="00C90F78" w:rsidP="0021682F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Little or no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Limited development or partial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Fully functioning and operational level of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Default="00C90F78" w:rsidP="00B97CD7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Exemplary level of development and implementation</w:t>
            </w:r>
          </w:p>
          <w:p w:rsidR="00C90F78" w:rsidRDefault="00C90F78" w:rsidP="00B97CD7">
            <w:pPr>
              <w:jc w:val="center"/>
              <w:rPr>
                <w:b/>
                <w:i/>
              </w:rPr>
            </w:pPr>
          </w:p>
          <w:p w:rsidR="00C90F78" w:rsidRDefault="00C90F78" w:rsidP="00B97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Meets criteria for </w:t>
            </w:r>
          </w:p>
          <w:p w:rsidR="00C90F78" w:rsidRPr="00F81C0C" w:rsidRDefault="00C90F78" w:rsidP="00B97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rating of a “3” plus:</w:t>
            </w:r>
          </w:p>
        </w:tc>
      </w:tr>
      <w:tr w:rsidR="00EE46C6" w:rsidRPr="00F81C0C"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1682F">
            <w:pPr>
              <w:rPr>
                <w:b/>
              </w:rPr>
            </w:pPr>
            <w:r w:rsidRPr="00F81C0C">
              <w:rPr>
                <w:b/>
              </w:rPr>
              <w:t>Indicators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DB0970">
            <w:pPr>
              <w:jc w:val="center"/>
              <w:rPr>
                <w:b/>
              </w:rPr>
            </w:pPr>
            <w:r w:rsidRPr="00F81C0C">
              <w:rPr>
                <w:b/>
              </w:rPr>
              <w:t>1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DB0970">
            <w:pPr>
              <w:jc w:val="center"/>
              <w:rPr>
                <w:b/>
              </w:rPr>
            </w:pPr>
            <w:r w:rsidRPr="00F81C0C">
              <w:rPr>
                <w:b/>
              </w:rPr>
              <w:t>2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DB0970">
            <w:pPr>
              <w:jc w:val="center"/>
              <w:rPr>
                <w:b/>
              </w:rPr>
            </w:pPr>
            <w:r w:rsidRPr="00F81C0C">
              <w:rPr>
                <w:b/>
              </w:rPr>
              <w:t>3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021903" w:rsidP="00C90F78">
            <w:pPr>
              <w:jc w:val="center"/>
              <w:rPr>
                <w:b/>
              </w:rPr>
            </w:pPr>
            <w:r>
              <w:rPr>
                <w:b/>
              </w:rPr>
              <w:t>3+</w:t>
            </w:r>
          </w:p>
        </w:tc>
      </w:tr>
      <w:tr w:rsidR="00ED3E0F" w:rsidRPr="00F81C0C">
        <w:tc>
          <w:tcPr>
            <w:tcW w:w="1000" w:type="pct"/>
          </w:tcPr>
          <w:p w:rsidR="00ED3E0F" w:rsidRDefault="00223610" w:rsidP="00223610">
            <w:pPr>
              <w:pStyle w:val="Default"/>
              <w:numPr>
                <w:ilvl w:val="1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District monitors </w:t>
            </w:r>
            <w:r w:rsidR="00ED3E0F" w:rsidRPr="00F773EE">
              <w:rPr>
                <w:rFonts w:asciiTheme="minorHAnsi" w:hAnsiTheme="minorHAnsi"/>
                <w:sz w:val="22"/>
                <w:szCs w:val="22"/>
              </w:rPr>
              <w:t xml:space="preserve">that instructional activities are aligned </w:t>
            </w:r>
            <w:r w:rsidR="00E71BF9">
              <w:rPr>
                <w:rFonts w:asciiTheme="minorHAnsi" w:hAnsiTheme="minorHAnsi"/>
                <w:sz w:val="22"/>
                <w:szCs w:val="22"/>
              </w:rPr>
              <w:t>to Alaska</w:t>
            </w:r>
            <w:r w:rsidR="003653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0FDE" w:rsidRPr="00871C26">
              <w:rPr>
                <w:rFonts w:asciiTheme="minorHAnsi" w:hAnsiTheme="minorHAnsi"/>
              </w:rPr>
              <w:t>Content</w:t>
            </w:r>
            <w:r w:rsidR="00070FDE">
              <w:t xml:space="preserve"> </w:t>
            </w:r>
            <w:r w:rsidR="00D45090">
              <w:rPr>
                <w:rFonts w:asciiTheme="minorHAnsi" w:hAnsiTheme="minorHAnsi"/>
                <w:sz w:val="22"/>
                <w:szCs w:val="22"/>
              </w:rPr>
              <w:t>Standards</w:t>
            </w:r>
            <w:r w:rsidR="00735888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1059B5" w:rsidRPr="001059B5" w:rsidRDefault="001059B5" w:rsidP="001059B5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223610" w:rsidP="00070FDE">
            <w:r>
              <w:t>District does not monitor</w:t>
            </w:r>
            <w:r w:rsidR="00ED3E0F" w:rsidRPr="00F773EE">
              <w:t xml:space="preserve"> that </w:t>
            </w:r>
            <w:r w:rsidR="00ED3E0F">
              <w:t xml:space="preserve">teachers are </w:t>
            </w:r>
            <w:r w:rsidR="00107B73">
              <w:t xml:space="preserve">implementing instructional activities </w:t>
            </w:r>
            <w:r w:rsidR="00ED3E0F">
              <w:t xml:space="preserve">aligned </w:t>
            </w:r>
            <w:r w:rsidR="00107B73">
              <w:t xml:space="preserve">with </w:t>
            </w:r>
            <w:r w:rsidR="00E71BF9">
              <w:t>Alaska</w:t>
            </w:r>
            <w:r w:rsidR="00735888">
              <w:t xml:space="preserve"> </w:t>
            </w:r>
            <w:r w:rsidR="00070FDE">
              <w:t>Content</w:t>
            </w:r>
            <w:r w:rsidR="000972E1">
              <w:t xml:space="preserve"> Standards.</w:t>
            </w:r>
          </w:p>
        </w:tc>
        <w:tc>
          <w:tcPr>
            <w:tcW w:w="1000" w:type="pct"/>
          </w:tcPr>
          <w:p w:rsidR="003D1467" w:rsidRDefault="00ED3E0F" w:rsidP="00DB6665">
            <w:r w:rsidRPr="00ED3E0F">
              <w:t xml:space="preserve">There is a system in place for district leaders to </w:t>
            </w:r>
            <w:r w:rsidR="00C9468B">
              <w:t xml:space="preserve">monitor </w:t>
            </w:r>
            <w:r w:rsidRPr="00ED3E0F">
              <w:t xml:space="preserve">that teachers </w:t>
            </w:r>
            <w:r w:rsidR="00107B73">
              <w:t xml:space="preserve">are implementing instructional activities </w:t>
            </w:r>
            <w:r w:rsidRPr="00ED3E0F">
              <w:t xml:space="preserve">aligned </w:t>
            </w:r>
            <w:r w:rsidR="00107B73">
              <w:t xml:space="preserve">with </w:t>
            </w:r>
            <w:r w:rsidR="00E71BF9">
              <w:t>Alaska</w:t>
            </w:r>
            <w:r w:rsidR="007A0B5E">
              <w:t xml:space="preserve"> </w:t>
            </w:r>
            <w:r w:rsidR="00070FDE">
              <w:t xml:space="preserve">Content </w:t>
            </w:r>
            <w:r w:rsidR="000972E1">
              <w:t xml:space="preserve">Standards </w:t>
            </w:r>
            <w:r w:rsidR="00735888">
              <w:t>in</w:t>
            </w:r>
            <w:r w:rsidRPr="006C0D04">
              <w:t xml:space="preserve"> </w:t>
            </w:r>
            <w:r w:rsidR="00C9468B" w:rsidRPr="006C0D04">
              <w:t>some</w:t>
            </w:r>
            <w:r w:rsidR="004D5131" w:rsidRPr="006C0D04">
              <w:t xml:space="preserve"> </w:t>
            </w:r>
            <w:r w:rsidR="00DB6665">
              <w:t>AMP</w:t>
            </w:r>
            <w:r w:rsidRPr="006C0D04">
              <w:t xml:space="preserve"> tested content areas</w:t>
            </w:r>
            <w:r w:rsidR="00735888">
              <w:t>.</w:t>
            </w:r>
          </w:p>
        </w:tc>
        <w:tc>
          <w:tcPr>
            <w:tcW w:w="1000" w:type="pct"/>
          </w:tcPr>
          <w:p w:rsidR="003D1467" w:rsidRDefault="00ED3E0F" w:rsidP="00DB6665">
            <w:r w:rsidRPr="00ED3E0F">
              <w:t xml:space="preserve">There is a system in place for district leaders to </w:t>
            </w:r>
            <w:r w:rsidR="00C9468B">
              <w:t>monitor</w:t>
            </w:r>
            <w:r w:rsidR="00C9468B" w:rsidRPr="00ED3E0F">
              <w:t xml:space="preserve"> </w:t>
            </w:r>
            <w:r w:rsidR="004D5131">
              <w:t xml:space="preserve">that </w:t>
            </w:r>
            <w:r w:rsidRPr="00ED3E0F">
              <w:t xml:space="preserve">teachers </w:t>
            </w:r>
            <w:r w:rsidR="004D5131">
              <w:t xml:space="preserve">are implementing instructional activities aligned with </w:t>
            </w:r>
            <w:r w:rsidR="00E71BF9">
              <w:t>Alaska</w:t>
            </w:r>
            <w:r w:rsidR="007A0B5E">
              <w:t xml:space="preserve"> </w:t>
            </w:r>
            <w:r w:rsidR="00070FDE">
              <w:t xml:space="preserve">Content </w:t>
            </w:r>
            <w:r w:rsidR="000972E1">
              <w:t xml:space="preserve">Standards </w:t>
            </w:r>
            <w:r w:rsidRPr="006C0D04">
              <w:t xml:space="preserve">in all </w:t>
            </w:r>
            <w:r w:rsidR="00DB6665">
              <w:t>AMP</w:t>
            </w:r>
            <w:r w:rsidRPr="006C0D04">
              <w:t xml:space="preserve"> tested content areas</w:t>
            </w:r>
            <w:r w:rsidR="00C9468B" w:rsidRPr="006C0D04">
              <w:t>.</w:t>
            </w:r>
          </w:p>
        </w:tc>
        <w:tc>
          <w:tcPr>
            <w:tcW w:w="1000" w:type="pct"/>
          </w:tcPr>
          <w:p w:rsidR="003D1467" w:rsidRDefault="00ED3E0F" w:rsidP="003D1467">
            <w:pPr>
              <w:rPr>
                <w:highlight w:val="yellow"/>
              </w:rPr>
            </w:pPr>
            <w:r w:rsidRPr="004A7E80">
              <w:t>District leaders</w:t>
            </w:r>
            <w:r>
              <w:t xml:space="preserve"> collaborate with site leaders and teachers to evaluate the effectiveness of a</w:t>
            </w:r>
            <w:r w:rsidR="000972E1">
              <w:t>ligned instructional activities.</w:t>
            </w:r>
          </w:p>
        </w:tc>
      </w:tr>
      <w:tr w:rsidR="00EC5A65" w:rsidRPr="00F81C0C">
        <w:tc>
          <w:tcPr>
            <w:tcW w:w="1000" w:type="pct"/>
          </w:tcPr>
          <w:p w:rsidR="00EC5A65" w:rsidRDefault="00C9468B" w:rsidP="004D5131">
            <w:pPr>
              <w:pStyle w:val="Default"/>
              <w:numPr>
                <w:ilvl w:val="1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District</w:t>
            </w:r>
            <w:r w:rsidR="006C0D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wide efforts to help low-performing students become proficient are coordinated.</w:t>
            </w:r>
          </w:p>
          <w:p w:rsidR="001059B5" w:rsidRDefault="001059B5" w:rsidP="001059B5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78212F" w:rsidRPr="001059B5" w:rsidRDefault="0078212F" w:rsidP="001059B5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C9468B" w:rsidP="003D1467">
            <w:r>
              <w:t>District</w:t>
            </w:r>
            <w:r w:rsidR="006C0D04">
              <w:t xml:space="preserve"> </w:t>
            </w:r>
            <w:r>
              <w:t>wide efforts to help low performin</w:t>
            </w:r>
            <w:r w:rsidR="006C0D04">
              <w:t xml:space="preserve">g students become proficient are </w:t>
            </w:r>
            <w:r>
              <w:t xml:space="preserve">informal and inconsistently </w:t>
            </w:r>
            <w:r w:rsidR="002C0F8F">
              <w:t>provided throughout</w:t>
            </w:r>
            <w:r>
              <w:t xml:space="preserve"> the district.</w:t>
            </w:r>
          </w:p>
        </w:tc>
        <w:tc>
          <w:tcPr>
            <w:tcW w:w="1000" w:type="pct"/>
          </w:tcPr>
          <w:p w:rsidR="00EC5A65" w:rsidRPr="00F81C0C" w:rsidRDefault="00D83963" w:rsidP="00C9468B">
            <w:r>
              <w:t xml:space="preserve">The district has </w:t>
            </w:r>
            <w:r w:rsidR="004D5131">
              <w:t xml:space="preserve">a </w:t>
            </w:r>
            <w:r>
              <w:t>written plan to help low</w:t>
            </w:r>
            <w:r w:rsidR="00CE12C4">
              <w:t>-</w:t>
            </w:r>
            <w:r>
              <w:t xml:space="preserve">performing students become proficient, </w:t>
            </w:r>
            <w:r w:rsidR="004D5131">
              <w:t>but</w:t>
            </w:r>
            <w:r>
              <w:t xml:space="preserve"> </w:t>
            </w:r>
            <w:r w:rsidR="004D5131">
              <w:t xml:space="preserve">the </w:t>
            </w:r>
            <w:r>
              <w:t>intervention</w:t>
            </w:r>
            <w:r w:rsidR="00C9468B">
              <w:t xml:space="preserve"> programs</w:t>
            </w:r>
            <w:r>
              <w:t xml:space="preserve"> and supports are </w:t>
            </w:r>
            <w:r w:rsidR="004D5131">
              <w:t xml:space="preserve">not </w:t>
            </w:r>
            <w:r w:rsidR="00C9468B">
              <w:t xml:space="preserve">consistently </w:t>
            </w:r>
            <w:r>
              <w:t xml:space="preserve">provided </w:t>
            </w:r>
            <w:r w:rsidR="00C9468B">
              <w:t xml:space="preserve">to all low performing students in the district </w:t>
            </w:r>
            <w:r>
              <w:t xml:space="preserve">in a timely </w:t>
            </w:r>
            <w:r w:rsidR="004D5131">
              <w:t xml:space="preserve">manner.  </w:t>
            </w:r>
          </w:p>
        </w:tc>
        <w:tc>
          <w:tcPr>
            <w:tcW w:w="1000" w:type="pct"/>
          </w:tcPr>
          <w:p w:rsidR="00EC5A65" w:rsidRPr="00F81C0C" w:rsidRDefault="00CE12C4" w:rsidP="003731B4">
            <w:r>
              <w:t>The district has a written plan to help low-performing students become proficient</w:t>
            </w:r>
            <w:r w:rsidR="00BF6E4E">
              <w:t>,</w:t>
            </w:r>
            <w:r>
              <w:t xml:space="preserve"> and </w:t>
            </w:r>
            <w:r w:rsidR="003731B4">
              <w:t xml:space="preserve">all staff </w:t>
            </w:r>
            <w:r w:rsidR="007A0B5E">
              <w:t>implements</w:t>
            </w:r>
            <w:r>
              <w:t xml:space="preserve"> the plan to provide timely </w:t>
            </w:r>
            <w:r w:rsidR="005D7897">
              <w:t xml:space="preserve">and appropriate </w:t>
            </w:r>
            <w:r>
              <w:t xml:space="preserve">instructional intervention to support all low-performing students. </w:t>
            </w:r>
          </w:p>
        </w:tc>
        <w:tc>
          <w:tcPr>
            <w:tcW w:w="1000" w:type="pct"/>
          </w:tcPr>
          <w:p w:rsidR="003D1467" w:rsidRDefault="00EB56AE" w:rsidP="003D1467">
            <w:r>
              <w:t>District</w:t>
            </w:r>
            <w:r w:rsidR="00BF6E4E">
              <w:t xml:space="preserve"> </w:t>
            </w:r>
            <w:r w:rsidR="005D7897">
              <w:t>provides professional development</w:t>
            </w:r>
            <w:r>
              <w:t xml:space="preserve"> </w:t>
            </w:r>
            <w:r w:rsidR="005D7897">
              <w:t>for</w:t>
            </w:r>
            <w:r>
              <w:t xml:space="preserve"> staff to </w:t>
            </w:r>
            <w:r w:rsidR="005D7897">
              <w:t xml:space="preserve">improve </w:t>
            </w:r>
            <w:r>
              <w:t xml:space="preserve">instructional strategies </w:t>
            </w:r>
            <w:r w:rsidR="00735888">
              <w:t>that</w:t>
            </w:r>
            <w:r w:rsidR="00021903">
              <w:t xml:space="preserve"> </w:t>
            </w:r>
            <w:r>
              <w:t xml:space="preserve">support </w:t>
            </w:r>
            <w:r w:rsidR="00BF6E4E">
              <w:t xml:space="preserve">the needs of all </w:t>
            </w:r>
            <w:r>
              <w:t>low-performing students.</w:t>
            </w:r>
            <w:r w:rsidR="005D7897">
              <w:t xml:space="preserve"> </w:t>
            </w:r>
          </w:p>
        </w:tc>
      </w:tr>
      <w:tr w:rsidR="00495A9F" w:rsidRPr="00F81C0C">
        <w:tc>
          <w:tcPr>
            <w:tcW w:w="1000" w:type="pct"/>
          </w:tcPr>
          <w:p w:rsidR="00495A9F" w:rsidRDefault="005D7897" w:rsidP="00EE04BA">
            <w:pPr>
              <w:pStyle w:val="Default"/>
              <w:numPr>
                <w:ilvl w:val="1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District incorporates scientifically based research strategies</w:t>
            </w:r>
            <w:r w:rsidR="000219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into the district</w:t>
            </w:r>
            <w:r w:rsidR="002D4ED0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approved curriculum to strengthen the core academic programs in the schools.</w:t>
            </w:r>
          </w:p>
          <w:p w:rsidR="001059B5" w:rsidRDefault="001059B5" w:rsidP="00237E95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496620" w:rsidRPr="001059B5" w:rsidRDefault="00496620" w:rsidP="00637D38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AB29E3" w:rsidP="003D1467">
            <w:r w:rsidRPr="002D4ED0">
              <w:t>D</w:t>
            </w:r>
            <w:r w:rsidR="00495A9F" w:rsidRPr="002D4ED0">
              <w:t xml:space="preserve">istrict </w:t>
            </w:r>
            <w:r w:rsidR="00916DDF">
              <w:t xml:space="preserve">approved curricula does not provide evidence </w:t>
            </w:r>
            <w:r w:rsidR="00A050EB">
              <w:t xml:space="preserve">of </w:t>
            </w:r>
            <w:r w:rsidR="00916DDF">
              <w:t xml:space="preserve">scientifically based </w:t>
            </w:r>
            <w:r w:rsidR="002C0F8F">
              <w:t>research.</w:t>
            </w:r>
          </w:p>
        </w:tc>
        <w:tc>
          <w:tcPr>
            <w:tcW w:w="1000" w:type="pct"/>
          </w:tcPr>
          <w:p w:rsidR="003D1467" w:rsidRPr="00637D38" w:rsidRDefault="003D1467" w:rsidP="003D1467">
            <w:r w:rsidRPr="00637D38">
              <w:t>Some district</w:t>
            </w:r>
            <w:r w:rsidR="007A0B5E">
              <w:t>-</w:t>
            </w:r>
            <w:r w:rsidRPr="00637D38">
              <w:t>approved curricula provides evidence of scientifically based research linked to data regarding students’ needs in order to strength</w:t>
            </w:r>
            <w:r w:rsidR="007A0B5E">
              <w:t xml:space="preserve">en the core academic programs. </w:t>
            </w:r>
          </w:p>
        </w:tc>
        <w:tc>
          <w:tcPr>
            <w:tcW w:w="1000" w:type="pct"/>
          </w:tcPr>
          <w:p w:rsidR="003D1467" w:rsidRDefault="00735888" w:rsidP="00FD6BE4">
            <w:r>
              <w:t>D</w:t>
            </w:r>
            <w:r w:rsidR="002D4ED0">
              <w:t>istrict-</w:t>
            </w:r>
            <w:r w:rsidR="00205424">
              <w:t xml:space="preserve">approved curricula in all </w:t>
            </w:r>
            <w:r w:rsidR="00FD6BE4">
              <w:t>AMP</w:t>
            </w:r>
            <w:r w:rsidR="00205424">
              <w:t xml:space="preserve"> tes</w:t>
            </w:r>
            <w:r w:rsidR="00BA7082">
              <w:t>ted content areas provide</w:t>
            </w:r>
            <w:r w:rsidR="00BF032D">
              <w:t>s</w:t>
            </w:r>
            <w:r w:rsidR="00BA7082">
              <w:t xml:space="preserve"> </w:t>
            </w:r>
            <w:r w:rsidR="00205424">
              <w:t xml:space="preserve">evidence </w:t>
            </w:r>
            <w:r w:rsidR="00A050EB">
              <w:t>of</w:t>
            </w:r>
            <w:r w:rsidR="00021903">
              <w:t xml:space="preserve"> </w:t>
            </w:r>
            <w:r w:rsidR="00205424">
              <w:t xml:space="preserve">scientifically based research </w:t>
            </w:r>
            <w:r w:rsidR="00A050EB">
              <w:t>linked to data regard</w:t>
            </w:r>
            <w:r w:rsidR="00BF032D">
              <w:t>in</w:t>
            </w:r>
            <w:r w:rsidR="00A050EB">
              <w:t>g students’ needs in order to strengthen the core academic programs.</w:t>
            </w:r>
          </w:p>
        </w:tc>
        <w:tc>
          <w:tcPr>
            <w:tcW w:w="1000" w:type="pct"/>
          </w:tcPr>
          <w:p w:rsidR="00495A9F" w:rsidRPr="00F81C0C" w:rsidRDefault="00FA0A7B" w:rsidP="00FD6BE4">
            <w:r>
              <w:t>District approved curricula beyond</w:t>
            </w:r>
            <w:r w:rsidR="00637EED">
              <w:t xml:space="preserve"> the</w:t>
            </w:r>
            <w:r>
              <w:t xml:space="preserve"> </w:t>
            </w:r>
            <w:r w:rsidR="00FD6BE4">
              <w:t>AMP</w:t>
            </w:r>
            <w:r>
              <w:t xml:space="preserve"> tested content areas incorporates scientifically based research strategies </w:t>
            </w:r>
            <w:r w:rsidR="00637EED">
              <w:t xml:space="preserve">in order </w:t>
            </w:r>
            <w:r>
              <w:t>to strengthen</w:t>
            </w:r>
            <w:r w:rsidR="002812EC">
              <w:t xml:space="preserve"> </w:t>
            </w:r>
            <w:r>
              <w:t>the academic programs in those areas</w:t>
            </w:r>
            <w:r w:rsidR="00205424">
              <w:t>.</w:t>
            </w:r>
          </w:p>
        </w:tc>
      </w:tr>
    </w:tbl>
    <w:p w:rsidR="00FC749B" w:rsidRDefault="00FC749B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637D38" w:rsidRPr="00F81C0C">
        <w:tc>
          <w:tcPr>
            <w:tcW w:w="1000" w:type="pct"/>
          </w:tcPr>
          <w:p w:rsidR="00637D38" w:rsidRPr="00637D38" w:rsidRDefault="00637D38" w:rsidP="00637D38">
            <w:pPr>
              <w:pStyle w:val="Default"/>
              <w:numPr>
                <w:ilvl w:val="1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637D38">
              <w:rPr>
                <w:rFonts w:asciiTheme="minorHAnsi" w:hAnsiTheme="minorHAnsi"/>
                <w:sz w:val="22"/>
                <w:szCs w:val="22"/>
              </w:rPr>
              <w:lastRenderedPageBreak/>
              <w:t>Districts monitor the effectiveness of instruction by examining data from district wide formative assessments.</w:t>
            </w:r>
          </w:p>
          <w:p w:rsidR="00637D38" w:rsidRPr="00637D38" w:rsidRDefault="00637D38" w:rsidP="00237E95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637D38" w:rsidRPr="00637D38" w:rsidRDefault="00637D38" w:rsidP="00637D38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637D38" w:rsidRPr="00637D38" w:rsidRDefault="00637D38" w:rsidP="00637D38">
            <w:r w:rsidRPr="00637D38">
              <w:t>District leaders do not use formative assessment data sets to determine the effectiveness of their staffs’ instruction.</w:t>
            </w:r>
          </w:p>
        </w:tc>
        <w:tc>
          <w:tcPr>
            <w:tcW w:w="1000" w:type="pct"/>
          </w:tcPr>
          <w:p w:rsidR="00637D38" w:rsidRPr="00637D38" w:rsidRDefault="00637D38" w:rsidP="00DB6665">
            <w:r w:rsidRPr="00637D38">
              <w:t xml:space="preserve">District leaders use formative assessment data sets to determine the effectiveness of their staffs’ instruction in some </w:t>
            </w:r>
            <w:r w:rsidR="00DB6665">
              <w:t>AMP</w:t>
            </w:r>
            <w:r w:rsidRPr="00637D38">
              <w:t xml:space="preserve"> tested content areas.</w:t>
            </w:r>
          </w:p>
        </w:tc>
        <w:tc>
          <w:tcPr>
            <w:tcW w:w="1000" w:type="pct"/>
          </w:tcPr>
          <w:p w:rsidR="00637D38" w:rsidRPr="00637D38" w:rsidRDefault="00637D38" w:rsidP="00DB6665">
            <w:r w:rsidRPr="00637D38">
              <w:t xml:space="preserve">District leaders examine formative assessment data sets at least 3 times per year to determine the effectiveness of their staffs’ instruction in all </w:t>
            </w:r>
            <w:r w:rsidR="00DB6665">
              <w:t>AMP</w:t>
            </w:r>
            <w:r w:rsidRPr="00637D38">
              <w:t xml:space="preserve"> tested content areas.</w:t>
            </w:r>
          </w:p>
        </w:tc>
        <w:tc>
          <w:tcPr>
            <w:tcW w:w="1000" w:type="pct"/>
          </w:tcPr>
          <w:p w:rsidR="00637D38" w:rsidRDefault="00637D38" w:rsidP="00637D38">
            <w:r w:rsidRPr="00637D38">
              <w:t>District leaders, instructional leaders, and instructional staff share formative assessment data and collaborate to identify ways to change instruction based on the data.</w:t>
            </w:r>
          </w:p>
        </w:tc>
      </w:tr>
      <w:tr w:rsidR="00637D38" w:rsidRPr="00F81C0C">
        <w:tc>
          <w:tcPr>
            <w:tcW w:w="1000" w:type="pct"/>
          </w:tcPr>
          <w:p w:rsidR="00637D38" w:rsidRDefault="00637D38" w:rsidP="00637D38">
            <w:pPr>
              <w:pStyle w:val="Default"/>
              <w:numPr>
                <w:ilvl w:val="1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District leaders, in collaboration with school staff and </w:t>
            </w:r>
            <w:r w:rsidR="002C0F8F">
              <w:rPr>
                <w:rFonts w:asciiTheme="minorHAnsi" w:hAnsiTheme="minorHAnsi"/>
                <w:sz w:val="22"/>
                <w:szCs w:val="22"/>
              </w:rPr>
              <w:t>community, communicate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>igh academic expectations to students.</w:t>
            </w:r>
          </w:p>
        </w:tc>
        <w:tc>
          <w:tcPr>
            <w:tcW w:w="1000" w:type="pct"/>
          </w:tcPr>
          <w:p w:rsidR="00637D38" w:rsidRPr="00F81C0C" w:rsidRDefault="00637D38" w:rsidP="00637D38">
            <w:r>
              <w:t>There is little evidence that the district communicates high academic expectation to student.</w:t>
            </w:r>
          </w:p>
        </w:tc>
        <w:tc>
          <w:tcPr>
            <w:tcW w:w="1000" w:type="pct"/>
          </w:tcPr>
          <w:p w:rsidR="00637D38" w:rsidRDefault="00637D38" w:rsidP="00637D38">
            <w:r>
              <w:t xml:space="preserve">District leaders communicate academic expectations for student learning, but do not collaborate with school staff and community members.  </w:t>
            </w:r>
          </w:p>
        </w:tc>
        <w:tc>
          <w:tcPr>
            <w:tcW w:w="1000" w:type="pct"/>
          </w:tcPr>
          <w:p w:rsidR="00637D38" w:rsidRDefault="00637D38" w:rsidP="00637D38">
            <w:r>
              <w:t>District leaders collaborate with school staff and community members to communicate high academic expectations to students.</w:t>
            </w:r>
          </w:p>
        </w:tc>
        <w:tc>
          <w:tcPr>
            <w:tcW w:w="1000" w:type="pct"/>
          </w:tcPr>
          <w:p w:rsidR="00637D38" w:rsidRDefault="00637D38" w:rsidP="00637D38">
            <w:r>
              <w:t>High academic expectations are communicated to students in multiple ways.</w:t>
            </w:r>
          </w:p>
        </w:tc>
      </w:tr>
    </w:tbl>
    <w:p w:rsidR="00BB34DA" w:rsidRPr="00F81C0C" w:rsidRDefault="00BB34DA"/>
    <w:p w:rsidR="00BB34DA" w:rsidRPr="00F81C0C" w:rsidRDefault="00BB34DA">
      <w:r w:rsidRPr="00F81C0C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BB34DA" w:rsidRPr="00F81C0C">
        <w:tc>
          <w:tcPr>
            <w:tcW w:w="1000" w:type="pct"/>
            <w:vMerge w:val="restart"/>
            <w:shd w:val="clear" w:color="auto" w:fill="8DB3E2" w:themeFill="text2" w:themeFillTint="66"/>
          </w:tcPr>
          <w:p w:rsidR="00BB34DA" w:rsidRPr="00F81C0C" w:rsidRDefault="00BB34DA" w:rsidP="00232DDA">
            <w:pPr>
              <w:rPr>
                <w:b/>
              </w:rPr>
            </w:pPr>
            <w:r w:rsidRPr="00F81C0C">
              <w:rPr>
                <w:b/>
              </w:rPr>
              <w:lastRenderedPageBreak/>
              <w:t xml:space="preserve">Domain </w:t>
            </w:r>
            <w:r w:rsidR="00232DDA" w:rsidRPr="00F81C0C">
              <w:rPr>
                <w:b/>
              </w:rPr>
              <w:t>4.0- There is evidence that school culture and climate provide a safe, orderly environment conducive to learning.</w:t>
            </w:r>
          </w:p>
        </w:tc>
        <w:tc>
          <w:tcPr>
            <w:tcW w:w="4000" w:type="pct"/>
            <w:gridSpan w:val="4"/>
            <w:shd w:val="clear" w:color="auto" w:fill="8DB3E2" w:themeFill="text2" w:themeFillTint="66"/>
          </w:tcPr>
          <w:p w:rsidR="00BB34DA" w:rsidRPr="00F81C0C" w:rsidRDefault="00A05472" w:rsidP="00232DDA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 xml:space="preserve">SUPPORTIVE LEARNING ENVIRONMENT </w:t>
            </w:r>
            <w:r w:rsidR="00BB34DA" w:rsidRPr="00F81C0C">
              <w:rPr>
                <w:b/>
                <w:i/>
              </w:rPr>
              <w:t>Indicator Ratings of Performance</w:t>
            </w:r>
          </w:p>
        </w:tc>
      </w:tr>
      <w:tr w:rsidR="00C90F78" w:rsidRPr="00F81C0C">
        <w:tc>
          <w:tcPr>
            <w:tcW w:w="1000" w:type="pct"/>
            <w:vMerge/>
            <w:shd w:val="clear" w:color="auto" w:fill="8DB3E2" w:themeFill="text2" w:themeFillTint="66"/>
          </w:tcPr>
          <w:p w:rsidR="00C90F78" w:rsidRPr="00F81C0C" w:rsidRDefault="00C90F78" w:rsidP="0021682F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Little or no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Limited development or partial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Fully functioning and operational level of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Default="00C90F78" w:rsidP="00B97CD7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Exemplary level of development and implementation</w:t>
            </w:r>
          </w:p>
          <w:p w:rsidR="00C90F78" w:rsidRDefault="00C90F78" w:rsidP="00B97CD7">
            <w:pPr>
              <w:jc w:val="center"/>
              <w:rPr>
                <w:b/>
                <w:i/>
              </w:rPr>
            </w:pPr>
          </w:p>
          <w:p w:rsidR="00C90F78" w:rsidRDefault="00C90F78" w:rsidP="00B97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Meets criteria for </w:t>
            </w:r>
          </w:p>
          <w:p w:rsidR="00C90F78" w:rsidRPr="00F81C0C" w:rsidRDefault="00C90F78" w:rsidP="00B97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rating of a “3” plus:</w:t>
            </w:r>
          </w:p>
        </w:tc>
      </w:tr>
      <w:tr w:rsidR="00EE46C6" w:rsidRPr="00F81C0C"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1682F">
            <w:pPr>
              <w:rPr>
                <w:b/>
              </w:rPr>
            </w:pPr>
            <w:r w:rsidRPr="00F81C0C">
              <w:rPr>
                <w:b/>
              </w:rPr>
              <w:t>Indicators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32DDA">
            <w:pPr>
              <w:jc w:val="center"/>
              <w:rPr>
                <w:b/>
              </w:rPr>
            </w:pPr>
            <w:r w:rsidRPr="00F81C0C">
              <w:rPr>
                <w:b/>
              </w:rPr>
              <w:t>1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32DDA">
            <w:pPr>
              <w:jc w:val="center"/>
              <w:rPr>
                <w:b/>
              </w:rPr>
            </w:pPr>
            <w:r w:rsidRPr="00F81C0C">
              <w:rPr>
                <w:b/>
              </w:rPr>
              <w:t>2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32DDA">
            <w:pPr>
              <w:jc w:val="center"/>
              <w:rPr>
                <w:b/>
              </w:rPr>
            </w:pPr>
            <w:r w:rsidRPr="00F81C0C">
              <w:rPr>
                <w:b/>
              </w:rPr>
              <w:t>3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021903" w:rsidP="00C90F78">
            <w:pPr>
              <w:jc w:val="center"/>
              <w:rPr>
                <w:b/>
              </w:rPr>
            </w:pPr>
            <w:r>
              <w:rPr>
                <w:b/>
              </w:rPr>
              <w:t>3+</w:t>
            </w:r>
          </w:p>
        </w:tc>
      </w:tr>
      <w:tr w:rsidR="00A66DB7" w:rsidRPr="00F81C0C">
        <w:tc>
          <w:tcPr>
            <w:tcW w:w="1000" w:type="pct"/>
          </w:tcPr>
          <w:p w:rsidR="00A66DB7" w:rsidRDefault="008B4924" w:rsidP="001D0CFF">
            <w:pPr>
              <w:pStyle w:val="Default"/>
              <w:numPr>
                <w:ilvl w:val="1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District provides resources that support a school </w:t>
            </w:r>
            <w:r w:rsidR="00724A2C">
              <w:rPr>
                <w:rFonts w:asciiTheme="minorHAnsi" w:hAnsiTheme="minorHAnsi"/>
                <w:sz w:val="22"/>
                <w:szCs w:val="22"/>
              </w:rPr>
              <w:t>environment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that is conducive to learning.</w:t>
            </w:r>
          </w:p>
          <w:p w:rsidR="001059B5" w:rsidRPr="001059B5" w:rsidRDefault="001059B5" w:rsidP="001059B5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A66DB7" w:rsidRPr="00F81C0C" w:rsidRDefault="008B4924" w:rsidP="00A66DB7">
            <w:r>
              <w:t xml:space="preserve">District does not provide </w:t>
            </w:r>
            <w:r w:rsidR="000C5A83">
              <w:t xml:space="preserve">support or resources to help schools build a positive </w:t>
            </w:r>
            <w:r w:rsidR="00021903">
              <w:t>school learning</w:t>
            </w:r>
            <w:r w:rsidR="00724A2C">
              <w:t xml:space="preserve"> </w:t>
            </w:r>
            <w:r w:rsidR="000C5A83">
              <w:t>environment.</w:t>
            </w:r>
          </w:p>
        </w:tc>
        <w:tc>
          <w:tcPr>
            <w:tcW w:w="1000" w:type="pct"/>
          </w:tcPr>
          <w:p w:rsidR="003D1467" w:rsidRDefault="00A66DB7" w:rsidP="003D1467">
            <w:r w:rsidRPr="00F81C0C">
              <w:t xml:space="preserve">District </w:t>
            </w:r>
            <w:r w:rsidR="000C5A83">
              <w:t xml:space="preserve">provides some resources and support to schools </w:t>
            </w:r>
            <w:r w:rsidR="00724A2C">
              <w:t xml:space="preserve">to build a </w:t>
            </w:r>
            <w:r w:rsidR="000972E1">
              <w:t>positive learning environment.</w:t>
            </w:r>
          </w:p>
        </w:tc>
        <w:tc>
          <w:tcPr>
            <w:tcW w:w="1000" w:type="pct"/>
          </w:tcPr>
          <w:p w:rsidR="003D1467" w:rsidRDefault="00A66DB7" w:rsidP="003D1467">
            <w:r w:rsidRPr="00F81C0C">
              <w:t>Distric</w:t>
            </w:r>
            <w:r w:rsidR="000509AB" w:rsidRPr="00F81C0C">
              <w:t>t</w:t>
            </w:r>
            <w:r w:rsidRPr="00F81C0C">
              <w:t xml:space="preserve"> </w:t>
            </w:r>
            <w:r w:rsidR="00724A2C">
              <w:t xml:space="preserve">provides </w:t>
            </w:r>
            <w:r w:rsidR="000C5A83">
              <w:t xml:space="preserve">resources and support for </w:t>
            </w:r>
            <w:r w:rsidR="00724A2C">
              <w:t xml:space="preserve">positive </w:t>
            </w:r>
            <w:r w:rsidR="000C5A83">
              <w:t xml:space="preserve">learning </w:t>
            </w:r>
            <w:r w:rsidR="00021903">
              <w:t xml:space="preserve">environments. </w:t>
            </w:r>
            <w:r w:rsidR="00724A2C">
              <w:t>.</w:t>
            </w:r>
          </w:p>
        </w:tc>
        <w:tc>
          <w:tcPr>
            <w:tcW w:w="1000" w:type="pct"/>
          </w:tcPr>
          <w:p w:rsidR="003D1467" w:rsidRDefault="000C5A83" w:rsidP="003D1467">
            <w:r>
              <w:t>District provides a</w:t>
            </w:r>
            <w:r w:rsidR="00C00F9C">
              <w:t xml:space="preserve"> positive </w:t>
            </w:r>
            <w:r w:rsidR="00724A2C">
              <w:t>learning environment</w:t>
            </w:r>
            <w:r w:rsidR="003A1164">
              <w:t xml:space="preserve"> support system</w:t>
            </w:r>
            <w:r>
              <w:t xml:space="preserve">, including </w:t>
            </w:r>
            <w:r w:rsidR="003A1164">
              <w:t>effective classroom management strategies</w:t>
            </w:r>
            <w:r>
              <w:t>,</w:t>
            </w:r>
            <w:r w:rsidR="003A1164">
              <w:t xml:space="preserve"> </w:t>
            </w:r>
            <w:r>
              <w:t xml:space="preserve">that </w:t>
            </w:r>
            <w:r w:rsidR="003A1164">
              <w:t xml:space="preserve">is </w:t>
            </w:r>
            <w:r>
              <w:t xml:space="preserve">available for all </w:t>
            </w:r>
            <w:r w:rsidR="00021903">
              <w:t>schools.</w:t>
            </w:r>
          </w:p>
        </w:tc>
      </w:tr>
      <w:tr w:rsidR="00637D38" w:rsidRPr="00F81C0C">
        <w:tc>
          <w:tcPr>
            <w:tcW w:w="1000" w:type="pct"/>
            <w:shd w:val="clear" w:color="auto" w:fill="D9D9D9" w:themeFill="background1" w:themeFillShade="D9"/>
          </w:tcPr>
          <w:p w:rsidR="00637D38" w:rsidRPr="00F81C0C" w:rsidRDefault="00637D38" w:rsidP="00D801D3">
            <w:pPr>
              <w:pStyle w:val="Default"/>
              <w:numPr>
                <w:ilvl w:val="1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School Only 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637D38" w:rsidRDefault="00637D38" w:rsidP="003D1467"/>
        </w:tc>
        <w:tc>
          <w:tcPr>
            <w:tcW w:w="1000" w:type="pct"/>
            <w:shd w:val="clear" w:color="auto" w:fill="D9D9D9" w:themeFill="background1" w:themeFillShade="D9"/>
          </w:tcPr>
          <w:p w:rsidR="00637D38" w:rsidRDefault="00637D38" w:rsidP="003D1467"/>
        </w:tc>
        <w:tc>
          <w:tcPr>
            <w:tcW w:w="1000" w:type="pct"/>
            <w:shd w:val="clear" w:color="auto" w:fill="D9D9D9" w:themeFill="background1" w:themeFillShade="D9"/>
          </w:tcPr>
          <w:p w:rsidR="00637D38" w:rsidRDefault="00637D38" w:rsidP="003D1467"/>
        </w:tc>
        <w:tc>
          <w:tcPr>
            <w:tcW w:w="1000" w:type="pct"/>
            <w:shd w:val="clear" w:color="auto" w:fill="D9D9D9" w:themeFill="background1" w:themeFillShade="D9"/>
          </w:tcPr>
          <w:p w:rsidR="00637D38" w:rsidRDefault="00637D38" w:rsidP="003D1467"/>
        </w:tc>
      </w:tr>
      <w:tr w:rsidR="00224684" w:rsidRPr="00F81C0C">
        <w:tc>
          <w:tcPr>
            <w:tcW w:w="1000" w:type="pct"/>
          </w:tcPr>
          <w:p w:rsidR="00224684" w:rsidRDefault="00224684" w:rsidP="00D801D3">
            <w:pPr>
              <w:pStyle w:val="Default"/>
              <w:numPr>
                <w:ilvl w:val="1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F81C0C">
              <w:rPr>
                <w:rFonts w:asciiTheme="minorHAnsi" w:hAnsiTheme="minorHAnsi"/>
                <w:sz w:val="22"/>
                <w:szCs w:val="22"/>
              </w:rPr>
              <w:t xml:space="preserve">District-wide behavior standards are </w:t>
            </w:r>
            <w:r w:rsidR="00373068">
              <w:rPr>
                <w:rFonts w:asciiTheme="minorHAnsi" w:hAnsiTheme="minorHAnsi"/>
                <w:sz w:val="22"/>
                <w:szCs w:val="22"/>
              </w:rPr>
              <w:t xml:space="preserve">a part of district policy and are 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communicated </w:t>
            </w:r>
            <w:r w:rsidR="00373068">
              <w:rPr>
                <w:rFonts w:asciiTheme="minorHAnsi" w:hAnsiTheme="minorHAnsi"/>
                <w:sz w:val="22"/>
                <w:szCs w:val="22"/>
              </w:rPr>
              <w:t>to</w:t>
            </w:r>
            <w:r w:rsidR="00373068"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>staff</w:t>
            </w:r>
            <w:r w:rsidR="00373068">
              <w:rPr>
                <w:rFonts w:asciiTheme="minorHAnsi" w:hAnsiTheme="minorHAnsi"/>
                <w:sz w:val="22"/>
                <w:szCs w:val="22"/>
              </w:rPr>
              <w:t>, parents, and students</w:t>
            </w:r>
            <w:r w:rsidRPr="00D801D3">
              <w:rPr>
                <w:rFonts w:asciiTheme="minorHAnsi" w:hAnsiTheme="minorHAnsi"/>
                <w:sz w:val="22"/>
                <w:szCs w:val="22"/>
              </w:rPr>
              <w:t>.</w:t>
            </w:r>
            <w:r w:rsidR="00082FCB"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D801D3" w:rsidRPr="00D801D3" w:rsidRDefault="00D801D3" w:rsidP="00637D3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4763A4" w:rsidP="003D1467">
            <w:r>
              <w:t>There is not a district policy for b</w:t>
            </w:r>
            <w:r w:rsidR="00224684" w:rsidRPr="00F81C0C">
              <w:t xml:space="preserve">ehavior standards </w:t>
            </w:r>
            <w:r>
              <w:t xml:space="preserve">and/or they have not been </w:t>
            </w:r>
            <w:r w:rsidR="00224684" w:rsidRPr="00F81C0C">
              <w:t>communicated to students</w:t>
            </w:r>
            <w:r>
              <w:t>, staff, and parents.</w:t>
            </w:r>
          </w:p>
        </w:tc>
        <w:tc>
          <w:tcPr>
            <w:tcW w:w="1000" w:type="pct"/>
          </w:tcPr>
          <w:p w:rsidR="003D1467" w:rsidRDefault="004763A4" w:rsidP="003D1467">
            <w:r>
              <w:t>There is an adopted school district policy regarding behavior stan</w:t>
            </w:r>
            <w:r w:rsidR="00637EED">
              <w:t>dards</w:t>
            </w:r>
            <w:r>
              <w:t xml:space="preserve">.  The district has not adopted a procedure for </w:t>
            </w:r>
            <w:r w:rsidR="00224684">
              <w:t>communicat</w:t>
            </w:r>
            <w:r>
              <w:t>ing</w:t>
            </w:r>
            <w:r w:rsidR="00224684">
              <w:t xml:space="preserve"> </w:t>
            </w:r>
            <w:r>
              <w:t xml:space="preserve">these </w:t>
            </w:r>
            <w:r w:rsidR="00224684">
              <w:t xml:space="preserve">behavior standards </w:t>
            </w:r>
            <w:r w:rsidR="00224684" w:rsidRPr="002639BE">
              <w:t>to the students</w:t>
            </w:r>
            <w:r w:rsidRPr="002639BE">
              <w:t xml:space="preserve">, staff, and </w:t>
            </w:r>
            <w:r w:rsidR="00021903" w:rsidRPr="002639BE">
              <w:t>parents.</w:t>
            </w:r>
          </w:p>
        </w:tc>
        <w:tc>
          <w:tcPr>
            <w:tcW w:w="1000" w:type="pct"/>
          </w:tcPr>
          <w:p w:rsidR="003D1467" w:rsidRDefault="00224684" w:rsidP="003D1467">
            <w:r>
              <w:t xml:space="preserve">District leaders </w:t>
            </w:r>
            <w:r w:rsidR="004763A4">
              <w:t xml:space="preserve">regularly and clearly </w:t>
            </w:r>
            <w:r>
              <w:t xml:space="preserve">communicate </w:t>
            </w:r>
            <w:r w:rsidR="004763A4">
              <w:t xml:space="preserve">the adopted board policy for </w:t>
            </w:r>
            <w:r>
              <w:t>behavior standards to all students</w:t>
            </w:r>
            <w:r w:rsidR="004763A4">
              <w:t>,</w:t>
            </w:r>
            <w:r w:rsidR="002639BE">
              <w:t xml:space="preserve"> </w:t>
            </w:r>
            <w:r w:rsidR="004763A4">
              <w:t>staff, and parents</w:t>
            </w:r>
            <w:r>
              <w:t xml:space="preserve"> and consistently apply them throughout the district.  </w:t>
            </w:r>
          </w:p>
        </w:tc>
        <w:tc>
          <w:tcPr>
            <w:tcW w:w="1000" w:type="pct"/>
          </w:tcPr>
          <w:p w:rsidR="003D1467" w:rsidRDefault="00D22BDA" w:rsidP="003D1467">
            <w:r>
              <w:t xml:space="preserve">District leaders, </w:t>
            </w:r>
            <w:r w:rsidR="004763A4">
              <w:t xml:space="preserve">parents, </w:t>
            </w:r>
            <w:r w:rsidR="009B5DC1">
              <w:t>instructional leaders</w:t>
            </w:r>
            <w:r>
              <w:t>, and instructional staff collaborate to consistently define, communicate, and apply student behavior standards throughout the district.</w:t>
            </w:r>
          </w:p>
        </w:tc>
      </w:tr>
      <w:tr w:rsidR="00110A84" w:rsidRPr="00F81C0C">
        <w:tc>
          <w:tcPr>
            <w:tcW w:w="1000" w:type="pct"/>
          </w:tcPr>
          <w:p w:rsidR="003D1467" w:rsidRDefault="00110A84">
            <w:pPr>
              <w:pStyle w:val="Default"/>
              <w:numPr>
                <w:ilvl w:val="1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F81C0C">
              <w:rPr>
                <w:rFonts w:asciiTheme="minorHAnsi" w:hAnsiTheme="minorHAnsi"/>
                <w:sz w:val="22"/>
                <w:szCs w:val="22"/>
              </w:rPr>
              <w:t xml:space="preserve">The district </w:t>
            </w:r>
            <w:r w:rsidR="003F4CAD">
              <w:rPr>
                <w:rFonts w:asciiTheme="minorHAnsi" w:hAnsiTheme="minorHAnsi"/>
                <w:sz w:val="22"/>
                <w:szCs w:val="22"/>
              </w:rPr>
              <w:t>has implemented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4CAD">
              <w:rPr>
                <w:rFonts w:asciiTheme="minorHAnsi" w:hAnsiTheme="minorHAnsi"/>
                <w:sz w:val="22"/>
                <w:szCs w:val="22"/>
              </w:rPr>
              <w:t>an</w:t>
            </w:r>
            <w:r w:rsidR="003F4CAD"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>attendance policy.</w:t>
            </w:r>
          </w:p>
        </w:tc>
        <w:tc>
          <w:tcPr>
            <w:tcW w:w="1000" w:type="pct"/>
          </w:tcPr>
          <w:p w:rsidR="003D1467" w:rsidRDefault="00ED4DD9" w:rsidP="003D1467">
            <w:r>
              <w:t xml:space="preserve">Staff and students are not aware of the district attendance policy </w:t>
            </w:r>
            <w:r w:rsidRPr="002639BE">
              <w:t>and</w:t>
            </w:r>
            <w:r w:rsidR="0099632C" w:rsidRPr="002639BE">
              <w:t>/or</w:t>
            </w:r>
            <w:r>
              <w:t xml:space="preserve"> the policy is not implemented consistently</w:t>
            </w:r>
            <w:r w:rsidR="00993A8E">
              <w:t>.</w:t>
            </w:r>
          </w:p>
        </w:tc>
        <w:tc>
          <w:tcPr>
            <w:tcW w:w="1000" w:type="pct"/>
          </w:tcPr>
          <w:p w:rsidR="00110A84" w:rsidRPr="00F81C0C" w:rsidRDefault="003F4CAD" w:rsidP="004763A4">
            <w:r>
              <w:t xml:space="preserve">The district </w:t>
            </w:r>
            <w:r w:rsidR="004763A4">
              <w:t xml:space="preserve">communicates the </w:t>
            </w:r>
            <w:r w:rsidR="00AE3F28">
              <w:t xml:space="preserve">board approved </w:t>
            </w:r>
            <w:r w:rsidR="004763A4">
              <w:t xml:space="preserve">district attendance policy to </w:t>
            </w:r>
            <w:r w:rsidR="00BB2E4D">
              <w:t>all staff and students, but it is not implemented consistently</w:t>
            </w:r>
            <w:r w:rsidR="00993A8E">
              <w:t xml:space="preserve"> across the district.</w:t>
            </w:r>
          </w:p>
        </w:tc>
        <w:tc>
          <w:tcPr>
            <w:tcW w:w="1000" w:type="pct"/>
          </w:tcPr>
          <w:p w:rsidR="00110A84" w:rsidRPr="00F81C0C" w:rsidRDefault="003F4CAD" w:rsidP="004763A4">
            <w:r>
              <w:t xml:space="preserve">The district </w:t>
            </w:r>
            <w:r w:rsidR="004763A4">
              <w:t xml:space="preserve">communicates the </w:t>
            </w:r>
            <w:r w:rsidR="00AE3F28">
              <w:t xml:space="preserve">board approved </w:t>
            </w:r>
            <w:r w:rsidR="004763A4">
              <w:t>dist</w:t>
            </w:r>
            <w:r w:rsidR="00AE3F28">
              <w:t xml:space="preserve">rict attendance policy to </w:t>
            </w:r>
            <w:r w:rsidR="008C0707">
              <w:t xml:space="preserve">all staff and </w:t>
            </w:r>
            <w:r w:rsidR="004763A4">
              <w:t>students,</w:t>
            </w:r>
            <w:r w:rsidR="008C0707">
              <w:t xml:space="preserve"> and it is implemented consistently</w:t>
            </w:r>
            <w:r w:rsidR="004763A4">
              <w:t xml:space="preserve"> across the district.</w:t>
            </w:r>
          </w:p>
        </w:tc>
        <w:tc>
          <w:tcPr>
            <w:tcW w:w="1000" w:type="pct"/>
          </w:tcPr>
          <w:p w:rsidR="003D1467" w:rsidRDefault="00110A84" w:rsidP="003D1467">
            <w:r w:rsidRPr="00F81C0C">
              <w:t xml:space="preserve">The entire district </w:t>
            </w:r>
            <w:r w:rsidR="008C0707">
              <w:t xml:space="preserve">community </w:t>
            </w:r>
            <w:r w:rsidRPr="00F81C0C">
              <w:t>(</w:t>
            </w:r>
            <w:r w:rsidR="00AE3F28">
              <w:t xml:space="preserve">school board, </w:t>
            </w:r>
            <w:r w:rsidRPr="00F81C0C">
              <w:t>central office, school, parents, students, community</w:t>
            </w:r>
            <w:r w:rsidR="008C0707">
              <w:t xml:space="preserve"> members</w:t>
            </w:r>
            <w:r w:rsidRPr="00F81C0C">
              <w:t xml:space="preserve">) is aware of and involved in the implementation of </w:t>
            </w:r>
            <w:r w:rsidR="00AE3F28">
              <w:t>a board approved</w:t>
            </w:r>
            <w:r w:rsidRPr="00F81C0C">
              <w:t xml:space="preserve"> attendance policy</w:t>
            </w:r>
            <w:r w:rsidR="005F1E92">
              <w:t>.</w:t>
            </w:r>
          </w:p>
        </w:tc>
      </w:tr>
    </w:tbl>
    <w:p w:rsidR="00FC749B" w:rsidRDefault="00FC749B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67039C" w:rsidRPr="00F81C0C">
        <w:tc>
          <w:tcPr>
            <w:tcW w:w="1000" w:type="pct"/>
          </w:tcPr>
          <w:p w:rsidR="0067039C" w:rsidRDefault="00F47BAA" w:rsidP="00F47BAA">
            <w:pPr>
              <w:pStyle w:val="Default"/>
              <w:numPr>
                <w:ilvl w:val="1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Equitable support and resources are provided by the district to e</w:t>
            </w:r>
            <w:r w:rsidR="0067039C" w:rsidRPr="00F81C0C">
              <w:rPr>
                <w:rFonts w:asciiTheme="minorHAnsi" w:hAnsiTheme="minorHAnsi"/>
                <w:sz w:val="22"/>
                <w:szCs w:val="22"/>
              </w:rPr>
              <w:t xml:space="preserve">xtend learning opportunities </w:t>
            </w:r>
            <w:r>
              <w:rPr>
                <w:rFonts w:asciiTheme="minorHAnsi" w:hAnsiTheme="minorHAnsi"/>
                <w:sz w:val="22"/>
                <w:szCs w:val="22"/>
              </w:rPr>
              <w:t>for</w:t>
            </w:r>
            <w:r w:rsidR="0067039C"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all </w:t>
            </w:r>
            <w:r w:rsidR="0067039C" w:rsidRPr="00F81C0C">
              <w:rPr>
                <w:rFonts w:asciiTheme="minorHAnsi" w:hAnsiTheme="minorHAnsi"/>
                <w:sz w:val="22"/>
                <w:szCs w:val="22"/>
              </w:rPr>
              <w:t>students in need of additional support.</w:t>
            </w:r>
          </w:p>
          <w:p w:rsidR="00496620" w:rsidRPr="001059B5" w:rsidRDefault="00496620" w:rsidP="002C0F8F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67039C" w:rsidRPr="00F81C0C" w:rsidRDefault="004763A4" w:rsidP="00070FDE">
            <w:r>
              <w:t>The district does not provide support or resources for e</w:t>
            </w:r>
            <w:r w:rsidR="002639BE">
              <w:t xml:space="preserve">xtended learning opportunities </w:t>
            </w:r>
            <w:r w:rsidR="0067039C" w:rsidRPr="00F81C0C">
              <w:t>to students</w:t>
            </w:r>
            <w:r w:rsidR="0067039C">
              <w:t xml:space="preserve"> in </w:t>
            </w:r>
            <w:r w:rsidR="00070FDE">
              <w:t>AMP</w:t>
            </w:r>
            <w:r w:rsidR="0067039C">
              <w:t xml:space="preserve"> tested areas</w:t>
            </w:r>
            <w:r w:rsidR="0067039C" w:rsidRPr="00F81C0C">
              <w:t>.</w:t>
            </w:r>
          </w:p>
        </w:tc>
        <w:tc>
          <w:tcPr>
            <w:tcW w:w="1000" w:type="pct"/>
          </w:tcPr>
          <w:p w:rsidR="003D1467" w:rsidRDefault="004763A4" w:rsidP="00871C26">
            <w:r>
              <w:t>The district</w:t>
            </w:r>
            <w:r w:rsidR="002639BE">
              <w:t xml:space="preserve"> provides </w:t>
            </w:r>
            <w:r w:rsidR="00F47BAA">
              <w:t>resources or support for e</w:t>
            </w:r>
            <w:r w:rsidR="0067039C" w:rsidRPr="00F81C0C">
              <w:t xml:space="preserve">xtended learning opportunities </w:t>
            </w:r>
            <w:r w:rsidR="00F47BAA">
              <w:t xml:space="preserve">for </w:t>
            </w:r>
            <w:r w:rsidR="0067039C">
              <w:t xml:space="preserve">the </w:t>
            </w:r>
            <w:r w:rsidR="0067039C" w:rsidRPr="00F81C0C">
              <w:t>students</w:t>
            </w:r>
            <w:r w:rsidR="0067039C">
              <w:t xml:space="preserve"> in need of additional support in </w:t>
            </w:r>
            <w:r w:rsidR="00871C26">
              <w:t>AMP</w:t>
            </w:r>
            <w:r w:rsidR="0067039C">
              <w:t xml:space="preserve"> tested areas</w:t>
            </w:r>
            <w:r w:rsidR="00F47BAA">
              <w:t xml:space="preserve"> across the district, but it is not consistent</w:t>
            </w:r>
            <w:r w:rsidR="00637D38">
              <w:t xml:space="preserve"> </w:t>
            </w:r>
            <w:r w:rsidR="00F47BAA">
              <w:t>and/or equitable.</w:t>
            </w:r>
          </w:p>
        </w:tc>
        <w:tc>
          <w:tcPr>
            <w:tcW w:w="1000" w:type="pct"/>
          </w:tcPr>
          <w:p w:rsidR="003D1467" w:rsidRDefault="00F47BAA" w:rsidP="00871C26">
            <w:r>
              <w:t>The district provides equitable resources and support for e</w:t>
            </w:r>
            <w:r w:rsidR="0067039C" w:rsidRPr="00F81C0C">
              <w:t xml:space="preserve">xtended learning opportunities to </w:t>
            </w:r>
            <w:r w:rsidR="0067039C">
              <w:t xml:space="preserve">all the </w:t>
            </w:r>
            <w:r w:rsidR="0067039C" w:rsidRPr="00F81C0C">
              <w:t>students</w:t>
            </w:r>
            <w:r w:rsidR="0067039C">
              <w:t xml:space="preserve"> in need of additional support in </w:t>
            </w:r>
            <w:r w:rsidR="00871C26">
              <w:t>AMP</w:t>
            </w:r>
            <w:r w:rsidR="0067039C">
              <w:t xml:space="preserve"> tested areas</w:t>
            </w:r>
            <w:r>
              <w:t>. The support is equitable and consistent among all schools.</w:t>
            </w:r>
          </w:p>
        </w:tc>
        <w:tc>
          <w:tcPr>
            <w:tcW w:w="1000" w:type="pct"/>
          </w:tcPr>
          <w:p w:rsidR="0067039C" w:rsidRPr="00F81C0C" w:rsidRDefault="0067039C" w:rsidP="00F47BAA">
            <w:r w:rsidRPr="002639BE">
              <w:t>District leaders</w:t>
            </w:r>
            <w:r w:rsidR="00467780">
              <w:t xml:space="preserve"> seek input from instructional leaders and</w:t>
            </w:r>
            <w:r w:rsidR="00F47BAA" w:rsidRPr="002639BE">
              <w:t xml:space="preserve"> staff to identify needed resources and support for students in need of extended learning opportunities unique to all individual schools within the district. </w:t>
            </w:r>
          </w:p>
        </w:tc>
      </w:tr>
      <w:tr w:rsidR="006E0004" w:rsidRPr="00F81C0C">
        <w:tc>
          <w:tcPr>
            <w:tcW w:w="1000" w:type="pct"/>
          </w:tcPr>
          <w:p w:rsidR="006E0004" w:rsidRDefault="000027AB" w:rsidP="00F21C78">
            <w:pPr>
              <w:pStyle w:val="Default"/>
              <w:numPr>
                <w:ilvl w:val="1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District promotes and supports s</w:t>
            </w:r>
            <w:r w:rsidR="002639BE">
              <w:rPr>
                <w:rFonts w:asciiTheme="minorHAnsi" w:hAnsiTheme="minorHAnsi"/>
                <w:sz w:val="22"/>
                <w:szCs w:val="22"/>
              </w:rPr>
              <w:t xml:space="preserve">chool </w:t>
            </w:r>
            <w:r w:rsidR="006E0004" w:rsidRPr="00F81C0C">
              <w:rPr>
                <w:rFonts w:asciiTheme="minorHAnsi" w:hAnsiTheme="minorHAnsi"/>
                <w:sz w:val="22"/>
                <w:szCs w:val="22"/>
              </w:rPr>
              <w:t xml:space="preserve">environments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that </w:t>
            </w:r>
            <w:r w:rsidR="006E0004" w:rsidRPr="00F81C0C">
              <w:rPr>
                <w:rFonts w:asciiTheme="minorHAnsi" w:hAnsiTheme="minorHAnsi"/>
                <w:sz w:val="22"/>
                <w:szCs w:val="22"/>
              </w:rPr>
              <w:t>reflect cultural awareness and an understanding of cultural values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D5E4C">
              <w:rPr>
                <w:rFonts w:asciiTheme="minorHAnsi" w:hAnsiTheme="minorHAnsi"/>
                <w:sz w:val="22"/>
                <w:szCs w:val="22"/>
              </w:rPr>
              <w:t>of the students and community.</w:t>
            </w:r>
          </w:p>
          <w:p w:rsidR="001059B5" w:rsidRPr="001059B5" w:rsidRDefault="001059B5" w:rsidP="00237E95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5A0E90" w:rsidP="003D1467">
            <w:r>
              <w:t xml:space="preserve">Board has not adopted cultural standards and/or </w:t>
            </w:r>
            <w:r w:rsidR="006D5E4C">
              <w:t xml:space="preserve">the </w:t>
            </w:r>
            <w:r>
              <w:t>d</w:t>
            </w:r>
            <w:r w:rsidR="006E0004" w:rsidRPr="00F81C0C">
              <w:t xml:space="preserve">istrict </w:t>
            </w:r>
            <w:r w:rsidR="006D5E4C">
              <w:t>does not provide resources to support cultural understanding.</w:t>
            </w:r>
          </w:p>
        </w:tc>
        <w:tc>
          <w:tcPr>
            <w:tcW w:w="1000" w:type="pct"/>
          </w:tcPr>
          <w:p w:rsidR="003D1467" w:rsidRDefault="005A0E90" w:rsidP="003D1467">
            <w:r>
              <w:t>Board has adopted cultural standards and the d</w:t>
            </w:r>
            <w:r w:rsidR="006E0004" w:rsidRPr="00F81C0C">
              <w:t xml:space="preserve">istrict </w:t>
            </w:r>
            <w:r w:rsidR="000027AB">
              <w:t xml:space="preserve">has </w:t>
            </w:r>
            <w:r w:rsidR="006D5E4C">
              <w:t xml:space="preserve">integrated </w:t>
            </w:r>
            <w:r w:rsidR="002639BE">
              <w:t xml:space="preserve">cultural </w:t>
            </w:r>
            <w:r w:rsidR="000027AB">
              <w:t xml:space="preserve">standards </w:t>
            </w:r>
            <w:r w:rsidR="008C5328">
              <w:t xml:space="preserve">with </w:t>
            </w:r>
            <w:r w:rsidR="00F21C78">
              <w:t>district</w:t>
            </w:r>
            <w:r w:rsidR="008C5328">
              <w:t xml:space="preserve"> approved curricula</w:t>
            </w:r>
            <w:r w:rsidR="00F21C78">
              <w:t xml:space="preserve">, but </w:t>
            </w:r>
            <w:r w:rsidR="006D5E4C">
              <w:t>resources are not provided to all schools</w:t>
            </w:r>
            <w:r w:rsidR="00F21C78">
              <w:t xml:space="preserve">. </w:t>
            </w:r>
          </w:p>
        </w:tc>
        <w:tc>
          <w:tcPr>
            <w:tcW w:w="1000" w:type="pct"/>
          </w:tcPr>
          <w:p w:rsidR="003D1467" w:rsidRDefault="006D5E4C" w:rsidP="003D1467">
            <w:r>
              <w:t>Board has adopted cultural standards and the d</w:t>
            </w:r>
            <w:r w:rsidRPr="00F81C0C">
              <w:t xml:space="preserve">istrict </w:t>
            </w:r>
            <w:r>
              <w:t>has integrated cultural standards with district approved curricula; the district pr</w:t>
            </w:r>
            <w:r w:rsidR="00637D38">
              <w:t>ovides resources to all schools</w:t>
            </w:r>
            <w:r>
              <w:t xml:space="preserve"> that support cultural understanding. </w:t>
            </w:r>
          </w:p>
        </w:tc>
        <w:tc>
          <w:tcPr>
            <w:tcW w:w="1000" w:type="pct"/>
          </w:tcPr>
          <w:p w:rsidR="003D1467" w:rsidRDefault="0067039C" w:rsidP="003D1467">
            <w:r>
              <w:t xml:space="preserve">District leaders and </w:t>
            </w:r>
            <w:r w:rsidR="009B5DC1">
              <w:t>instructional leaders</w:t>
            </w:r>
            <w:r w:rsidR="00DE113A" w:rsidRPr="00F81C0C">
              <w:t xml:space="preserve"> collaborate with the teaching staff</w:t>
            </w:r>
            <w:r w:rsidR="00406EB6">
              <w:t xml:space="preserve">, parents, and community members </w:t>
            </w:r>
            <w:r w:rsidR="00DE113A" w:rsidRPr="00F81C0C">
              <w:t>to build</w:t>
            </w:r>
            <w:r w:rsidR="006D5E4C">
              <w:t xml:space="preserve"> and implement</w:t>
            </w:r>
            <w:r w:rsidR="00DE113A" w:rsidRPr="00F81C0C">
              <w:t xml:space="preserve"> cultural awareness</w:t>
            </w:r>
            <w:r w:rsidR="007A0B5E">
              <w:t>.</w:t>
            </w:r>
          </w:p>
        </w:tc>
      </w:tr>
      <w:tr w:rsidR="0042166E" w:rsidRPr="00F81C0C">
        <w:tc>
          <w:tcPr>
            <w:tcW w:w="1000" w:type="pct"/>
            <w:tcBorders>
              <w:bottom w:val="single" w:sz="4" w:space="0" w:color="auto"/>
            </w:tcBorders>
          </w:tcPr>
          <w:p w:rsidR="001059B5" w:rsidRPr="00637D38" w:rsidRDefault="0042166E" w:rsidP="00637D38">
            <w:pPr>
              <w:pStyle w:val="Default"/>
              <w:numPr>
                <w:ilvl w:val="1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F81C0C">
              <w:rPr>
                <w:rFonts w:asciiTheme="minorHAnsi" w:hAnsiTheme="minorHAnsi"/>
                <w:sz w:val="22"/>
                <w:szCs w:val="22"/>
              </w:rPr>
              <w:t>District</w:t>
            </w:r>
            <w:r w:rsidR="00A064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>staff members communicate</w:t>
            </w:r>
            <w:r w:rsidR="009E0BC6">
              <w:rPr>
                <w:rFonts w:asciiTheme="minorHAnsi" w:hAnsiTheme="minorHAnsi"/>
                <w:sz w:val="22"/>
                <w:szCs w:val="22"/>
              </w:rPr>
              <w:t xml:space="preserve"> effectively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 with parents about learning expectations, student progress, and ways to reinforce learning at home</w:t>
            </w:r>
            <w:r w:rsidR="00906A7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059B5" w:rsidRDefault="001059B5" w:rsidP="00237E95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1059B5" w:rsidRPr="001059B5" w:rsidRDefault="001059B5" w:rsidP="001059B5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42166E" w:rsidRPr="00F81C0C" w:rsidRDefault="009E0BC6" w:rsidP="008717E7">
            <w:r>
              <w:t>There is little or no communication with parents.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42166E" w:rsidRPr="00F81C0C" w:rsidRDefault="009E0BC6" w:rsidP="008717E7">
            <w:r>
              <w:t>Parent communication is limited, not in parent-friendly language or fails to address learning expectations, student progress, or ways to reinforce learning at home</w:t>
            </w:r>
            <w:r w:rsidR="000972E1">
              <w:t>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42166E" w:rsidRPr="00F81C0C" w:rsidRDefault="009E0BC6" w:rsidP="00A06471">
            <w:r>
              <w:t>District staff communicates well and frequently with parents about learning expectations, student progress, and ways to reinforce learning at home.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3D1467" w:rsidRDefault="0042166E" w:rsidP="003D1467">
            <w:r w:rsidRPr="00F81C0C">
              <w:t xml:space="preserve">District </w:t>
            </w:r>
            <w:r w:rsidR="009E0BC6">
              <w:t xml:space="preserve">effectively </w:t>
            </w:r>
            <w:r w:rsidR="00A06471">
              <w:t xml:space="preserve">communicates in </w:t>
            </w:r>
            <w:r w:rsidRPr="00F81C0C">
              <w:t xml:space="preserve">multiple </w:t>
            </w:r>
            <w:r w:rsidR="007869FC">
              <w:t xml:space="preserve">ways </w:t>
            </w:r>
            <w:r w:rsidR="00DB5242">
              <w:t>and</w:t>
            </w:r>
            <w:r w:rsidRPr="00F81C0C">
              <w:t xml:space="preserve"> facilitate</w:t>
            </w:r>
            <w:r w:rsidR="004D3308">
              <w:t>s</w:t>
            </w:r>
            <w:r w:rsidRPr="00F81C0C">
              <w:t xml:space="preserve"> regular communication between the school and all families</w:t>
            </w:r>
            <w:r w:rsidR="00A06471">
              <w:t>.</w:t>
            </w:r>
          </w:p>
        </w:tc>
      </w:tr>
      <w:tr w:rsidR="000C5522" w:rsidRPr="00F81C0C">
        <w:tc>
          <w:tcPr>
            <w:tcW w:w="1000" w:type="pct"/>
            <w:tcBorders>
              <w:top w:val="single" w:sz="4" w:space="0" w:color="auto"/>
            </w:tcBorders>
          </w:tcPr>
          <w:p w:rsidR="003D1467" w:rsidRDefault="00361589">
            <w:pPr>
              <w:pStyle w:val="Default"/>
              <w:numPr>
                <w:ilvl w:val="1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F81C0C">
              <w:br w:type="page"/>
            </w:r>
            <w:r w:rsidR="000C5522" w:rsidRPr="00F81C0C">
              <w:rPr>
                <w:rFonts w:asciiTheme="minorHAnsi" w:hAnsiTheme="minorHAnsi"/>
                <w:sz w:val="22"/>
                <w:szCs w:val="22"/>
              </w:rPr>
              <w:t xml:space="preserve">District staff members communicate with parents and community members to inform them about district priorities and to </w:t>
            </w:r>
            <w:r w:rsidR="009E0BC6">
              <w:rPr>
                <w:rFonts w:asciiTheme="minorHAnsi" w:hAnsiTheme="minorHAnsi"/>
                <w:sz w:val="22"/>
                <w:szCs w:val="22"/>
              </w:rPr>
              <w:t>invite their participation.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3D1467" w:rsidRDefault="000C5522" w:rsidP="003D1467">
            <w:r>
              <w:t>There are no structures in place to ensure that parents and community members are informed and have the opportunity to contribute.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3D1467" w:rsidRDefault="000C5522" w:rsidP="003D1467">
            <w:r>
              <w:t xml:space="preserve">The district has formal and informal </w:t>
            </w:r>
            <w:r w:rsidR="00A06471">
              <w:t xml:space="preserve">structures </w:t>
            </w:r>
            <w:r>
              <w:t xml:space="preserve">to </w:t>
            </w:r>
            <w:r w:rsidR="00A06471">
              <w:t xml:space="preserve">help inform </w:t>
            </w:r>
            <w:r>
              <w:t xml:space="preserve">parents and community members </w:t>
            </w:r>
            <w:r w:rsidR="00A06471">
              <w:t>about district priorities</w:t>
            </w:r>
            <w:r w:rsidR="00467780">
              <w:t>,</w:t>
            </w:r>
            <w:r w:rsidR="00A06471">
              <w:t xml:space="preserve"> but lacks a systematic approach to </w:t>
            </w:r>
            <w:r w:rsidR="009E0BC6">
              <w:t>invite their participation</w:t>
            </w:r>
            <w:r w:rsidR="00A06471">
              <w:t>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3D1467" w:rsidRDefault="000C5522" w:rsidP="003D1467">
            <w:r>
              <w:t xml:space="preserve">The district has formal and informal structures in place to ensure that parents and community members are informed </w:t>
            </w:r>
            <w:r w:rsidR="00A06471">
              <w:t xml:space="preserve">about district priorities </w:t>
            </w:r>
            <w:r>
              <w:t xml:space="preserve">and </w:t>
            </w:r>
            <w:r w:rsidR="009E0BC6">
              <w:t>invited to participate</w:t>
            </w:r>
            <w:r w:rsidR="00A06471">
              <w:t>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0C5522" w:rsidRPr="00F81C0C" w:rsidRDefault="00F068EB" w:rsidP="00F068EB">
            <w:r>
              <w:t>District</w:t>
            </w:r>
            <w:r w:rsidR="00467780">
              <w:t xml:space="preserve"> staff members work with instructional leaders and </w:t>
            </w:r>
            <w:r>
              <w:t xml:space="preserve">staff members to analyze outreach efforts and patterns of involvement to ensure that parents and community members are active participants in structuring and implementing a </w:t>
            </w:r>
            <w:r>
              <w:lastRenderedPageBreak/>
              <w:t>supportive learning environment.</w:t>
            </w:r>
          </w:p>
        </w:tc>
      </w:tr>
      <w:tr w:rsidR="0042166E" w:rsidRPr="00F81C0C">
        <w:tc>
          <w:tcPr>
            <w:tcW w:w="1000" w:type="pct"/>
          </w:tcPr>
          <w:p w:rsidR="0042166E" w:rsidRDefault="000E18FB" w:rsidP="009D6F0F">
            <w:pPr>
              <w:pStyle w:val="Default"/>
              <w:numPr>
                <w:ilvl w:val="1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District</w:t>
            </w:r>
            <w:r w:rsidR="004676A8">
              <w:rPr>
                <w:rFonts w:asciiTheme="minorHAnsi" w:hAnsiTheme="minorHAnsi"/>
                <w:sz w:val="22"/>
                <w:szCs w:val="22"/>
              </w:rPr>
              <w:t xml:space="preserve"> has policies and procedures regarding facility management</w:t>
            </w:r>
            <w:r w:rsidR="0042166E" w:rsidRPr="00F81C0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059B5" w:rsidRPr="001059B5" w:rsidRDefault="001059B5" w:rsidP="001059B5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42166E" w:rsidRPr="00F81C0C" w:rsidRDefault="004676A8" w:rsidP="002E6D0F">
            <w:r>
              <w:t>District does not have a functional facility management program.</w:t>
            </w:r>
          </w:p>
        </w:tc>
        <w:tc>
          <w:tcPr>
            <w:tcW w:w="1000" w:type="pct"/>
          </w:tcPr>
          <w:p w:rsidR="0042166E" w:rsidRPr="00F81C0C" w:rsidRDefault="004676A8" w:rsidP="002E6D0F">
            <w:r>
              <w:t xml:space="preserve">District has a </w:t>
            </w:r>
            <w:r w:rsidR="000E18FB">
              <w:t>facility manag</w:t>
            </w:r>
            <w:r>
              <w:t xml:space="preserve">ement program that includes some of the </w:t>
            </w:r>
            <w:r w:rsidR="000E18FB">
              <w:t>following: maintenance management, energy management, a schedule of custodial activities, a maintenance training program, and a renewal and replacement schedule.</w:t>
            </w:r>
          </w:p>
        </w:tc>
        <w:tc>
          <w:tcPr>
            <w:tcW w:w="1000" w:type="pct"/>
          </w:tcPr>
          <w:p w:rsidR="0042166E" w:rsidRPr="00F81C0C" w:rsidRDefault="000E18FB" w:rsidP="002E6D0F">
            <w:r>
              <w:t>District has a facility management program that includes: maintenance management, energy management, a schedule of custodial activities, a maintenance training program, and a renewal and replacement schedule.</w:t>
            </w:r>
          </w:p>
        </w:tc>
        <w:tc>
          <w:tcPr>
            <w:tcW w:w="1000" w:type="pct"/>
          </w:tcPr>
          <w:p w:rsidR="0042166E" w:rsidRPr="00F81C0C" w:rsidRDefault="004676A8" w:rsidP="003262A6">
            <w:r>
              <w:t xml:space="preserve">District has a facility management program that exceeds expectations </w:t>
            </w:r>
            <w:r w:rsidR="00A30D26">
              <w:t>through</w:t>
            </w:r>
            <w:r>
              <w:t xml:space="preserve"> exceptional custodial and maintenance care which is reflected by pride in ownership.</w:t>
            </w:r>
          </w:p>
        </w:tc>
      </w:tr>
    </w:tbl>
    <w:p w:rsidR="00FC749B" w:rsidRDefault="00FC749B"/>
    <w:p w:rsidR="00FC749B" w:rsidRDefault="00FC749B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BB34DA" w:rsidRPr="00F81C0C">
        <w:tc>
          <w:tcPr>
            <w:tcW w:w="1000" w:type="pct"/>
            <w:vMerge w:val="restart"/>
            <w:shd w:val="clear" w:color="auto" w:fill="8DB3E2" w:themeFill="text2" w:themeFillTint="66"/>
          </w:tcPr>
          <w:p w:rsidR="00BB34DA" w:rsidRPr="00F81C0C" w:rsidRDefault="00BB34DA" w:rsidP="00CB4238">
            <w:pPr>
              <w:rPr>
                <w:b/>
              </w:rPr>
            </w:pPr>
            <w:r w:rsidRPr="00F81C0C">
              <w:rPr>
                <w:b/>
              </w:rPr>
              <w:lastRenderedPageBreak/>
              <w:t xml:space="preserve">Domain </w:t>
            </w:r>
            <w:r w:rsidR="00CB4238" w:rsidRPr="00F81C0C">
              <w:rPr>
                <w:b/>
              </w:rPr>
              <w:t>5.0- There is evidence that professional development is based on data and reflects the needs of students, schools, and the district.</w:t>
            </w:r>
          </w:p>
        </w:tc>
        <w:tc>
          <w:tcPr>
            <w:tcW w:w="4000" w:type="pct"/>
            <w:gridSpan w:val="4"/>
            <w:shd w:val="clear" w:color="auto" w:fill="8DB3E2" w:themeFill="text2" w:themeFillTint="66"/>
          </w:tcPr>
          <w:p w:rsidR="00BB34DA" w:rsidRPr="00F81C0C" w:rsidRDefault="00A05472" w:rsidP="00CB4238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 xml:space="preserve">PROFESSIONAL DEVELOPMENT </w:t>
            </w:r>
            <w:r w:rsidR="00BB34DA" w:rsidRPr="00F81C0C">
              <w:rPr>
                <w:b/>
                <w:i/>
              </w:rPr>
              <w:t>Indicator Ratings of Performance</w:t>
            </w:r>
          </w:p>
        </w:tc>
      </w:tr>
      <w:tr w:rsidR="00C90F78" w:rsidRPr="00F81C0C">
        <w:tc>
          <w:tcPr>
            <w:tcW w:w="1000" w:type="pct"/>
            <w:vMerge/>
            <w:shd w:val="clear" w:color="auto" w:fill="8DB3E2" w:themeFill="text2" w:themeFillTint="66"/>
          </w:tcPr>
          <w:p w:rsidR="00C90F78" w:rsidRPr="00F81C0C" w:rsidRDefault="00C90F78" w:rsidP="0021682F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Little or no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Limited development or partial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Fully functioning and operational level of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Default="00C90F78" w:rsidP="00B97CD7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Exemplary level of development and implementation</w:t>
            </w:r>
          </w:p>
          <w:p w:rsidR="00C90F78" w:rsidRDefault="00C90F78" w:rsidP="00B97CD7">
            <w:pPr>
              <w:jc w:val="center"/>
              <w:rPr>
                <w:b/>
                <w:i/>
              </w:rPr>
            </w:pPr>
          </w:p>
          <w:p w:rsidR="00C90F78" w:rsidRDefault="00C90F78" w:rsidP="00B97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Meets criteria for </w:t>
            </w:r>
          </w:p>
          <w:p w:rsidR="00C90F78" w:rsidRPr="00F81C0C" w:rsidRDefault="00C90F78" w:rsidP="00B97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rating of a “3” plus:</w:t>
            </w:r>
          </w:p>
        </w:tc>
      </w:tr>
      <w:tr w:rsidR="00EE46C6" w:rsidRPr="00F81C0C"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1682F">
            <w:pPr>
              <w:rPr>
                <w:b/>
              </w:rPr>
            </w:pPr>
            <w:r w:rsidRPr="00F81C0C">
              <w:rPr>
                <w:b/>
              </w:rPr>
              <w:t>Indicators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CB4238">
            <w:pPr>
              <w:jc w:val="center"/>
              <w:rPr>
                <w:b/>
              </w:rPr>
            </w:pPr>
            <w:r w:rsidRPr="00F81C0C">
              <w:rPr>
                <w:b/>
              </w:rPr>
              <w:t>1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CB4238">
            <w:pPr>
              <w:jc w:val="center"/>
              <w:rPr>
                <w:b/>
              </w:rPr>
            </w:pPr>
            <w:r w:rsidRPr="00F81C0C">
              <w:rPr>
                <w:b/>
              </w:rPr>
              <w:t>2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CB4238">
            <w:pPr>
              <w:jc w:val="center"/>
              <w:rPr>
                <w:b/>
              </w:rPr>
            </w:pPr>
            <w:r w:rsidRPr="00F81C0C">
              <w:rPr>
                <w:b/>
              </w:rPr>
              <w:t>3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021903" w:rsidP="00C90F78">
            <w:pPr>
              <w:jc w:val="center"/>
              <w:rPr>
                <w:b/>
              </w:rPr>
            </w:pPr>
            <w:r>
              <w:rPr>
                <w:b/>
              </w:rPr>
              <w:t>3+</w:t>
            </w:r>
          </w:p>
        </w:tc>
      </w:tr>
      <w:tr w:rsidR="00EE46C6" w:rsidRPr="00F81C0C">
        <w:tc>
          <w:tcPr>
            <w:tcW w:w="1000" w:type="pct"/>
          </w:tcPr>
          <w:p w:rsidR="00EE46C6" w:rsidRDefault="00124A44" w:rsidP="007C6DBF">
            <w:pPr>
              <w:pStyle w:val="Default"/>
              <w:numPr>
                <w:ilvl w:val="1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District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71C26">
              <w:rPr>
                <w:rFonts w:asciiTheme="minorHAnsi" w:hAnsiTheme="minorHAnsi"/>
                <w:sz w:val="22"/>
                <w:szCs w:val="22"/>
              </w:rPr>
              <w:t>assessment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 xml:space="preserve"> data are a primary factor in determining professional development priorities.</w:t>
            </w:r>
          </w:p>
          <w:p w:rsidR="001059B5" w:rsidRDefault="001059B5" w:rsidP="00237E95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1059B5" w:rsidRPr="001059B5" w:rsidRDefault="001059B5" w:rsidP="001059B5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EE46C6" w:rsidRPr="00F81C0C" w:rsidRDefault="00EE46C6" w:rsidP="00871C26">
            <w:r w:rsidRPr="00F81C0C">
              <w:t xml:space="preserve">District does not </w:t>
            </w:r>
            <w:r w:rsidR="00B14A02">
              <w:t>use</w:t>
            </w:r>
            <w:r w:rsidRPr="00F81C0C">
              <w:t xml:space="preserve"> student </w:t>
            </w:r>
            <w:r w:rsidR="00871C26">
              <w:t>assessment</w:t>
            </w:r>
            <w:r w:rsidRPr="00F81C0C">
              <w:t xml:space="preserve"> data or </w:t>
            </w:r>
            <w:r w:rsidR="00B14A02">
              <w:t xml:space="preserve">data that is </w:t>
            </w:r>
            <w:r w:rsidRPr="00F81C0C">
              <w:t>reflective of student needs</w:t>
            </w:r>
            <w:r w:rsidR="00B14A02">
              <w:t xml:space="preserve"> to design district professional development experiences for staff.</w:t>
            </w:r>
          </w:p>
        </w:tc>
        <w:tc>
          <w:tcPr>
            <w:tcW w:w="1000" w:type="pct"/>
          </w:tcPr>
          <w:p w:rsidR="00EE46C6" w:rsidRPr="00F81C0C" w:rsidRDefault="00B14A02" w:rsidP="00871C26">
            <w:r>
              <w:t>Some, but not all District p</w:t>
            </w:r>
            <w:r w:rsidR="00EE46C6" w:rsidRPr="00F81C0C">
              <w:t xml:space="preserve">rofessional development </w:t>
            </w:r>
            <w:r>
              <w:t xml:space="preserve">experiences are </w:t>
            </w:r>
            <w:r w:rsidR="00EE46C6" w:rsidRPr="00F81C0C">
              <w:t xml:space="preserve">consistent or intentionally linked </w:t>
            </w:r>
            <w:r>
              <w:t>with</w:t>
            </w:r>
            <w:r w:rsidR="00EE46C6" w:rsidRPr="00F81C0C">
              <w:t xml:space="preserve"> </w:t>
            </w:r>
            <w:r w:rsidR="00467780">
              <w:t>site/</w:t>
            </w:r>
            <w:r w:rsidR="00EE46C6" w:rsidRPr="00F81C0C">
              <w:t xml:space="preserve">student </w:t>
            </w:r>
            <w:r w:rsidR="00871C26">
              <w:t>assessment</w:t>
            </w:r>
            <w:r w:rsidR="00EE46C6" w:rsidRPr="00F81C0C">
              <w:t xml:space="preserve"> data.</w:t>
            </w:r>
          </w:p>
        </w:tc>
        <w:tc>
          <w:tcPr>
            <w:tcW w:w="1000" w:type="pct"/>
          </w:tcPr>
          <w:p w:rsidR="00EE46C6" w:rsidRPr="00F81C0C" w:rsidRDefault="00EE46C6" w:rsidP="00871C26">
            <w:r w:rsidRPr="00F81C0C">
              <w:t xml:space="preserve">District leaders examine multiple sources of </w:t>
            </w:r>
            <w:r w:rsidR="00467780">
              <w:t>site/</w:t>
            </w:r>
            <w:r w:rsidRPr="00F81C0C">
              <w:t xml:space="preserve">student </w:t>
            </w:r>
            <w:r w:rsidR="00871C26">
              <w:t>assessment</w:t>
            </w:r>
            <w:r w:rsidRPr="00F81C0C">
              <w:t xml:space="preserve"> data </w:t>
            </w:r>
            <w:r w:rsidR="003262A6">
              <w:t xml:space="preserve">as a primary factor in determining </w:t>
            </w:r>
            <w:r w:rsidRPr="00F81C0C">
              <w:t>comprehensive professional development priorities.</w:t>
            </w:r>
          </w:p>
        </w:tc>
        <w:tc>
          <w:tcPr>
            <w:tcW w:w="1000" w:type="pct"/>
          </w:tcPr>
          <w:p w:rsidR="00EE46C6" w:rsidRPr="00F81C0C" w:rsidRDefault="00EE46C6" w:rsidP="00871C26">
            <w:r w:rsidRPr="00F81C0C">
              <w:t xml:space="preserve">District leaders and administrative leaders analyze historical data on </w:t>
            </w:r>
            <w:r w:rsidR="00467780">
              <w:t>site/</w:t>
            </w:r>
            <w:r w:rsidRPr="00F81C0C">
              <w:t xml:space="preserve">student </w:t>
            </w:r>
            <w:r w:rsidR="00871C26">
              <w:t>assessment</w:t>
            </w:r>
            <w:r w:rsidR="008D7542">
              <w:t>s</w:t>
            </w:r>
            <w:r w:rsidRPr="00F81C0C">
              <w:t xml:space="preserve"> to identify persistent needs that should be addressed in current and future professional development sessions.</w:t>
            </w:r>
          </w:p>
        </w:tc>
      </w:tr>
      <w:tr w:rsidR="00EE46C6" w:rsidRPr="00F81C0C">
        <w:tc>
          <w:tcPr>
            <w:tcW w:w="1000" w:type="pct"/>
          </w:tcPr>
          <w:p w:rsidR="00496620" w:rsidRPr="00637D38" w:rsidRDefault="003D1467" w:rsidP="00637D38">
            <w:pPr>
              <w:pStyle w:val="Default"/>
              <w:numPr>
                <w:ilvl w:val="1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637D38">
              <w:rPr>
                <w:rFonts w:asciiTheme="minorHAnsi" w:hAnsiTheme="minorHAnsi"/>
                <w:sz w:val="22"/>
                <w:szCs w:val="22"/>
              </w:rPr>
              <w:t>The District teacher and principal evaluation processes are aligned with the Alaska Professional Teacher Standards and the Standards for Alaska’s Administrators.</w:t>
            </w:r>
          </w:p>
        </w:tc>
        <w:tc>
          <w:tcPr>
            <w:tcW w:w="1000" w:type="pct"/>
          </w:tcPr>
          <w:p w:rsidR="00DF71AF" w:rsidRPr="00637D38" w:rsidRDefault="003D1467" w:rsidP="00DF71AF">
            <w:pPr>
              <w:spacing w:after="200" w:line="276" w:lineRule="auto"/>
            </w:pPr>
            <w:r w:rsidRPr="00637D38">
              <w:t>District has not aligned the teacher and principal evaluation processes with the Alaska Professional Teacher Standards and the Standards for Alaska’s Administrators.</w:t>
            </w:r>
          </w:p>
          <w:p w:rsidR="00EE46C6" w:rsidRPr="00637D38" w:rsidRDefault="00EE46C6" w:rsidP="009B2C1A">
            <w:pPr>
              <w:spacing w:after="200" w:line="276" w:lineRule="auto"/>
            </w:pPr>
          </w:p>
        </w:tc>
        <w:tc>
          <w:tcPr>
            <w:tcW w:w="1000" w:type="pct"/>
          </w:tcPr>
          <w:p w:rsidR="00EE46C6" w:rsidRPr="00637D38" w:rsidRDefault="003D1467" w:rsidP="00007450">
            <w:pPr>
              <w:spacing w:after="200" w:line="276" w:lineRule="auto"/>
            </w:pPr>
            <w:r w:rsidRPr="00637D38">
              <w:t>District’s evaluation process has aligned the teacher and principal evaluation processes with some of the Alaska Professional Teacher Standards and some of the Standards for Alaska’s Administrators.</w:t>
            </w:r>
          </w:p>
        </w:tc>
        <w:tc>
          <w:tcPr>
            <w:tcW w:w="1000" w:type="pct"/>
          </w:tcPr>
          <w:p w:rsidR="00EE46C6" w:rsidRPr="00637D38" w:rsidRDefault="003D1467" w:rsidP="00DF71AF">
            <w:pPr>
              <w:spacing w:after="200" w:line="276" w:lineRule="auto"/>
            </w:pPr>
            <w:r w:rsidRPr="00637D38">
              <w:t>District’s teacher and principal evaluation processes are fully aligned with the Alaska Professional Teacher Standards and the Standards for Alaska’s Administrators.</w:t>
            </w:r>
          </w:p>
        </w:tc>
        <w:tc>
          <w:tcPr>
            <w:tcW w:w="1000" w:type="pct"/>
          </w:tcPr>
          <w:p w:rsidR="00EE46C6" w:rsidRPr="00637D38" w:rsidRDefault="003D1467" w:rsidP="006E1C43">
            <w:pPr>
              <w:spacing w:after="200" w:line="276" w:lineRule="auto"/>
            </w:pPr>
            <w:r w:rsidRPr="00637D38">
              <w:t>District leaders facilitate discussions with staff members about these standards and what they look like in practice.</w:t>
            </w:r>
          </w:p>
        </w:tc>
      </w:tr>
      <w:tr w:rsidR="00EE46C6" w:rsidRPr="00F81C0C">
        <w:tc>
          <w:tcPr>
            <w:tcW w:w="1000" w:type="pct"/>
          </w:tcPr>
          <w:p w:rsidR="003D1467" w:rsidRDefault="009E0BC6">
            <w:pPr>
              <w:pStyle w:val="Default"/>
              <w:numPr>
                <w:ilvl w:val="1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district </w:t>
            </w:r>
            <w:r w:rsidR="003D1467" w:rsidRPr="00637D38">
              <w:rPr>
                <w:rFonts w:asciiTheme="minorHAnsi" w:hAnsiTheme="minorHAnsi"/>
                <w:sz w:val="22"/>
                <w:szCs w:val="22"/>
              </w:rPr>
              <w:t>provides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 xml:space="preserve">rofessional development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that 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 xml:space="preserve">is embedded into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>daily routines and practices</w:t>
            </w:r>
            <w:r w:rsidR="00124A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 w:rsidR="00124A44">
              <w:rPr>
                <w:rFonts w:asciiTheme="minorHAnsi" w:hAnsiTheme="minorHAnsi"/>
                <w:sz w:val="22"/>
                <w:szCs w:val="22"/>
              </w:rPr>
              <w:t>school staff</w:t>
            </w:r>
            <w:r w:rsidR="007A0B5E">
              <w:rPr>
                <w:rFonts w:asciiTheme="minorHAnsi" w:hAnsiTheme="minorHAnsi"/>
                <w:sz w:val="22"/>
                <w:szCs w:val="22"/>
              </w:rPr>
              <w:t>.</w:t>
            </w:r>
            <w:r w:rsidR="00124A4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</w:tcPr>
          <w:p w:rsidR="003D1467" w:rsidRDefault="00EE46C6" w:rsidP="003D1467">
            <w:r w:rsidRPr="00F81C0C">
              <w:t xml:space="preserve">District leaders </w:t>
            </w:r>
            <w:r w:rsidR="003C731D">
              <w:t>provide</w:t>
            </w:r>
            <w:r w:rsidRPr="00F81C0C">
              <w:t xml:space="preserve"> professional development </w:t>
            </w:r>
            <w:r w:rsidR="00124A44">
              <w:t>experiences</w:t>
            </w:r>
            <w:r w:rsidR="00124A44" w:rsidRPr="00F81C0C">
              <w:t xml:space="preserve"> </w:t>
            </w:r>
            <w:r w:rsidRPr="00F81C0C">
              <w:t xml:space="preserve">that are disconnected from one another and are not embedded into </w:t>
            </w:r>
            <w:r w:rsidR="00124A44">
              <w:t xml:space="preserve">daily </w:t>
            </w:r>
            <w:r w:rsidRPr="00F81C0C">
              <w:t>routines and practices.</w:t>
            </w:r>
          </w:p>
        </w:tc>
        <w:tc>
          <w:tcPr>
            <w:tcW w:w="1000" w:type="pct"/>
          </w:tcPr>
          <w:p w:rsidR="003D1467" w:rsidRDefault="00EE46C6" w:rsidP="003D1467">
            <w:r w:rsidRPr="00F81C0C">
              <w:t xml:space="preserve">District leaders provide </w:t>
            </w:r>
            <w:r w:rsidR="00F36F62">
              <w:t xml:space="preserve">infrequent </w:t>
            </w:r>
            <w:r w:rsidR="003C731D">
              <w:t xml:space="preserve">professional development </w:t>
            </w:r>
            <w:r w:rsidR="00124A44">
              <w:t xml:space="preserve">experiences </w:t>
            </w:r>
            <w:r w:rsidR="003C731D">
              <w:t xml:space="preserve">that are embedded into </w:t>
            </w:r>
            <w:r w:rsidR="00124A44">
              <w:t>daily</w:t>
            </w:r>
            <w:r w:rsidR="003C731D">
              <w:t xml:space="preserve"> routines and practices.</w:t>
            </w:r>
          </w:p>
        </w:tc>
        <w:tc>
          <w:tcPr>
            <w:tcW w:w="1000" w:type="pct"/>
          </w:tcPr>
          <w:p w:rsidR="00EE46C6" w:rsidRPr="00F81C0C" w:rsidRDefault="00124A44" w:rsidP="00124A44">
            <w:r>
              <w:t>All district designed</w:t>
            </w:r>
            <w:r w:rsidR="00EE46C6" w:rsidRPr="00F81C0C">
              <w:t xml:space="preserve"> </w:t>
            </w:r>
            <w:r w:rsidR="003C731D">
              <w:t xml:space="preserve">professional development </w:t>
            </w:r>
            <w:r>
              <w:t>experiences are</w:t>
            </w:r>
            <w:r w:rsidR="003C731D">
              <w:t xml:space="preserve"> ongoing and </w:t>
            </w:r>
            <w:r w:rsidR="00EE46C6" w:rsidRPr="00F81C0C">
              <w:t xml:space="preserve">embedded into </w:t>
            </w:r>
            <w:r>
              <w:t>daily</w:t>
            </w:r>
            <w:r w:rsidR="00EE46C6" w:rsidRPr="00F81C0C">
              <w:t xml:space="preserve"> routines and practices.</w:t>
            </w:r>
          </w:p>
        </w:tc>
        <w:tc>
          <w:tcPr>
            <w:tcW w:w="1000" w:type="pct"/>
          </w:tcPr>
          <w:p w:rsidR="00EE46C6" w:rsidRPr="00F81C0C" w:rsidRDefault="00637D38" w:rsidP="00A6623D">
            <w:r>
              <w:t xml:space="preserve">District designs consistent professional development for new teachers. </w:t>
            </w:r>
          </w:p>
        </w:tc>
      </w:tr>
    </w:tbl>
    <w:p w:rsidR="00FC749B" w:rsidRDefault="00FC749B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EE46C6" w:rsidRPr="00F81C0C">
        <w:tc>
          <w:tcPr>
            <w:tcW w:w="1000" w:type="pct"/>
          </w:tcPr>
          <w:p w:rsidR="0078212F" w:rsidRPr="00237E95" w:rsidRDefault="00F36F62" w:rsidP="00237E95">
            <w:pPr>
              <w:pStyle w:val="Default"/>
              <w:numPr>
                <w:ilvl w:val="1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The district provides</w:t>
            </w:r>
            <w:r w:rsidR="00B60F48" w:rsidRPr="00B60F48">
              <w:rPr>
                <w:rFonts w:asciiTheme="minorHAnsi" w:hAnsiTheme="minorHAnsi"/>
                <w:sz w:val="22"/>
                <w:szCs w:val="22"/>
              </w:rPr>
              <w:t xml:space="preserve"> mentoring </w:t>
            </w:r>
            <w:r>
              <w:rPr>
                <w:rFonts w:asciiTheme="minorHAnsi" w:hAnsiTheme="minorHAnsi"/>
                <w:sz w:val="22"/>
                <w:szCs w:val="22"/>
              </w:rPr>
              <w:t>to</w:t>
            </w:r>
            <w:r w:rsidR="00B60F48" w:rsidRPr="00B60F48">
              <w:rPr>
                <w:rFonts w:asciiTheme="minorHAnsi" w:hAnsiTheme="minorHAnsi"/>
                <w:sz w:val="22"/>
                <w:szCs w:val="22"/>
              </w:rPr>
              <w:t xml:space="preserve"> support new teachers, administrators, and instructional leaders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84C9F">
              <w:rPr>
                <w:rFonts w:asciiTheme="minorHAnsi" w:hAnsiTheme="minorHAnsi"/>
                <w:sz w:val="22"/>
                <w:szCs w:val="22"/>
              </w:rPr>
              <w:t>in the development of instructional and classroom management skills</w:t>
            </w:r>
            <w:r w:rsidR="0036533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000" w:type="pct"/>
          </w:tcPr>
          <w:p w:rsidR="00EE46C6" w:rsidRPr="00645D45" w:rsidRDefault="00B60F48" w:rsidP="006A720B">
            <w:pPr>
              <w:spacing w:after="200" w:line="276" w:lineRule="auto"/>
            </w:pPr>
            <w:r w:rsidRPr="00B60F48">
              <w:t xml:space="preserve">District leaders do not organize efforts to provide support to new teachers, administrators, and instructional leaders through a mentoring program. </w:t>
            </w:r>
          </w:p>
        </w:tc>
        <w:tc>
          <w:tcPr>
            <w:tcW w:w="1000" w:type="pct"/>
          </w:tcPr>
          <w:p w:rsidR="00EE46C6" w:rsidRPr="00645D45" w:rsidRDefault="00B60F48" w:rsidP="00EE3E0A">
            <w:pPr>
              <w:spacing w:after="200" w:line="276" w:lineRule="auto"/>
            </w:pPr>
            <w:r w:rsidRPr="00B60F48">
              <w:t>District provides some specialized support</w:t>
            </w:r>
            <w:r w:rsidR="000E1A56">
              <w:t xml:space="preserve"> for</w:t>
            </w:r>
            <w:r w:rsidRPr="00B60F48">
              <w:t xml:space="preserve"> new teachers, administrators, and instructional leaders through a mentoring program, but not all new staff participate</w:t>
            </w:r>
            <w:r w:rsidR="000E1A56">
              <w:t>s</w:t>
            </w:r>
            <w:r w:rsidRPr="00B60F48">
              <w:t>.</w:t>
            </w:r>
          </w:p>
        </w:tc>
        <w:tc>
          <w:tcPr>
            <w:tcW w:w="1000" w:type="pct"/>
          </w:tcPr>
          <w:p w:rsidR="00EE46C6" w:rsidRPr="00645D45" w:rsidRDefault="00B60F48" w:rsidP="004C66EC">
            <w:pPr>
              <w:spacing w:after="200" w:line="276" w:lineRule="auto"/>
            </w:pPr>
            <w:r w:rsidRPr="00B60F48">
              <w:t>All new teachers, administrators, and instructional leaders in</w:t>
            </w:r>
            <w:r w:rsidR="000E1A56">
              <w:t xml:space="preserve"> the district participate in a </w:t>
            </w:r>
            <w:r w:rsidRPr="00B60F48">
              <w:t>mentoring program.</w:t>
            </w:r>
          </w:p>
        </w:tc>
        <w:tc>
          <w:tcPr>
            <w:tcW w:w="1000" w:type="pct"/>
          </w:tcPr>
          <w:p w:rsidR="00EE46C6" w:rsidRPr="00645D45" w:rsidRDefault="00B60F48" w:rsidP="004316E1">
            <w:pPr>
              <w:spacing w:after="200" w:line="276" w:lineRule="auto"/>
            </w:pPr>
            <w:r w:rsidRPr="00B60F48">
              <w:t>District leaders collaborate with mentors to maintain continuity and to differentiate professional development for all new teachers, administrators, and instructional leaders.</w:t>
            </w:r>
          </w:p>
        </w:tc>
      </w:tr>
      <w:tr w:rsidR="00EE46C6" w:rsidRPr="00F81C0C">
        <w:tc>
          <w:tcPr>
            <w:tcW w:w="1000" w:type="pct"/>
          </w:tcPr>
          <w:p w:rsidR="001059B5" w:rsidRPr="00237E95" w:rsidRDefault="004C66EC" w:rsidP="00237E95">
            <w:pPr>
              <w:pStyle w:val="Default"/>
              <w:numPr>
                <w:ilvl w:val="1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District allocates s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 xml:space="preserve">ufficient time and resources to support professional development </w:t>
            </w:r>
            <w:r w:rsidR="005F4950">
              <w:rPr>
                <w:rFonts w:asciiTheme="minorHAnsi" w:hAnsiTheme="minorHAnsi"/>
                <w:sz w:val="22"/>
                <w:szCs w:val="22"/>
              </w:rPr>
              <w:t>outlined in the district improvement plan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059B5" w:rsidRPr="001059B5" w:rsidRDefault="001059B5" w:rsidP="001059B5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5F4950" w:rsidP="003D1467">
            <w:r>
              <w:t>P</w:t>
            </w:r>
            <w:r w:rsidRPr="00184C9F">
              <w:t xml:space="preserve">rofessional development resources </w:t>
            </w:r>
            <w:r>
              <w:t xml:space="preserve">are allocated for </w:t>
            </w:r>
            <w:r w:rsidRPr="00184C9F">
              <w:t xml:space="preserve">activities that </w:t>
            </w:r>
            <w:r>
              <w:t>are not outlined in the district</w:t>
            </w:r>
            <w:r w:rsidRPr="00184C9F">
              <w:t xml:space="preserve"> improvement plan and/or resources intended for professional development are not used.</w:t>
            </w:r>
          </w:p>
        </w:tc>
        <w:tc>
          <w:tcPr>
            <w:tcW w:w="1000" w:type="pct"/>
          </w:tcPr>
          <w:p w:rsidR="003D1467" w:rsidRDefault="005F4950" w:rsidP="003D1467">
            <w:r>
              <w:t>I</w:t>
            </w:r>
            <w:r w:rsidRPr="00184C9F">
              <w:t xml:space="preserve">nsufficient time and resources </w:t>
            </w:r>
            <w:r w:rsidR="007A0B5E">
              <w:t>are allocated</w:t>
            </w:r>
            <w:r>
              <w:t xml:space="preserve"> by District leaders for</w:t>
            </w:r>
            <w:r w:rsidRPr="00184C9F">
              <w:t xml:space="preserve"> supporting the goals of the </w:t>
            </w:r>
            <w:r>
              <w:t>district</w:t>
            </w:r>
            <w:r w:rsidRPr="00184C9F">
              <w:t xml:space="preserve"> improvement plan.</w:t>
            </w:r>
          </w:p>
        </w:tc>
        <w:tc>
          <w:tcPr>
            <w:tcW w:w="1000" w:type="pct"/>
          </w:tcPr>
          <w:p w:rsidR="00EE46C6" w:rsidRPr="00F81C0C" w:rsidRDefault="00EE46C6" w:rsidP="0058501A">
            <w:r w:rsidRPr="00F81C0C">
              <w:t xml:space="preserve">District leaders </w:t>
            </w:r>
            <w:r w:rsidR="00645D45">
              <w:t>allocate</w:t>
            </w:r>
            <w:r w:rsidR="00645D45" w:rsidRPr="00F81C0C">
              <w:t xml:space="preserve"> </w:t>
            </w:r>
            <w:r w:rsidR="005F4950">
              <w:t xml:space="preserve">sufficient time and </w:t>
            </w:r>
            <w:r w:rsidRPr="00F81C0C">
              <w:t xml:space="preserve">resources toward supporting </w:t>
            </w:r>
            <w:r w:rsidR="0058501A">
              <w:t xml:space="preserve">all of </w:t>
            </w:r>
            <w:r w:rsidRPr="00F81C0C">
              <w:t xml:space="preserve">the goals </w:t>
            </w:r>
            <w:r w:rsidR="0058501A">
              <w:t>for</w:t>
            </w:r>
            <w:r w:rsidRPr="00F81C0C">
              <w:t xml:space="preserve"> professional development needs outlined in the district improvement plan.</w:t>
            </w:r>
            <w:r w:rsidR="007C55C2">
              <w:t xml:space="preserve">  </w:t>
            </w:r>
          </w:p>
        </w:tc>
        <w:tc>
          <w:tcPr>
            <w:tcW w:w="1000" w:type="pct"/>
          </w:tcPr>
          <w:p w:rsidR="003D1467" w:rsidRDefault="00EE46C6" w:rsidP="003D1467">
            <w:r w:rsidRPr="00F81C0C">
              <w:t xml:space="preserve">District leaders regularly </w:t>
            </w:r>
            <w:r w:rsidR="00B41BDF">
              <w:t>allocate</w:t>
            </w:r>
            <w:r w:rsidRPr="00F81C0C">
              <w:t xml:space="preserve"> resources</w:t>
            </w:r>
            <w:r w:rsidR="006A5206">
              <w:t xml:space="preserve"> </w:t>
            </w:r>
            <w:r w:rsidR="00B41BDF">
              <w:t>that provide for school-based professional development that is supported by a system of learning teams</w:t>
            </w:r>
            <w:r w:rsidRPr="00F81C0C">
              <w:t>.</w:t>
            </w:r>
          </w:p>
        </w:tc>
      </w:tr>
    </w:tbl>
    <w:p w:rsidR="007A793D" w:rsidRDefault="007A793D"/>
    <w:p w:rsidR="007A793D" w:rsidRDefault="007A793D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45759B" w:rsidRPr="00F81C0C">
        <w:tc>
          <w:tcPr>
            <w:tcW w:w="1000" w:type="pct"/>
            <w:vMerge w:val="restart"/>
            <w:shd w:val="clear" w:color="auto" w:fill="8DB3E2" w:themeFill="text2" w:themeFillTint="66"/>
          </w:tcPr>
          <w:p w:rsidR="0045759B" w:rsidRPr="00F81C0C" w:rsidRDefault="0045759B" w:rsidP="00FA57A9">
            <w:pPr>
              <w:rPr>
                <w:b/>
              </w:rPr>
            </w:pPr>
            <w:r w:rsidRPr="00F81C0C">
              <w:lastRenderedPageBreak/>
              <w:br w:type="page"/>
            </w:r>
            <w:r w:rsidRPr="00F81C0C">
              <w:rPr>
                <w:b/>
              </w:rPr>
              <w:t xml:space="preserve">Domain </w:t>
            </w:r>
            <w:r w:rsidR="002B7B9E" w:rsidRPr="00F81C0C">
              <w:rPr>
                <w:b/>
              </w:rPr>
              <w:t>6.0- There is evidence that administrative leaders focus on improving student achievement.</w:t>
            </w:r>
          </w:p>
        </w:tc>
        <w:tc>
          <w:tcPr>
            <w:tcW w:w="4000" w:type="pct"/>
            <w:gridSpan w:val="4"/>
            <w:shd w:val="clear" w:color="auto" w:fill="8DB3E2" w:themeFill="text2" w:themeFillTint="66"/>
          </w:tcPr>
          <w:p w:rsidR="0045759B" w:rsidRPr="00F81C0C" w:rsidRDefault="00A05472" w:rsidP="002B7B9E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 xml:space="preserve">LEADERSHIP </w:t>
            </w:r>
            <w:r w:rsidR="0045759B" w:rsidRPr="00F81C0C">
              <w:rPr>
                <w:b/>
                <w:i/>
              </w:rPr>
              <w:t>Indicator Ratings of Performance</w:t>
            </w:r>
          </w:p>
        </w:tc>
      </w:tr>
      <w:tr w:rsidR="00C90F78" w:rsidRPr="00F81C0C">
        <w:tc>
          <w:tcPr>
            <w:tcW w:w="1000" w:type="pct"/>
            <w:vMerge/>
            <w:shd w:val="clear" w:color="auto" w:fill="8DB3E2" w:themeFill="text2" w:themeFillTint="66"/>
          </w:tcPr>
          <w:p w:rsidR="00C90F78" w:rsidRPr="00F81C0C" w:rsidRDefault="00C90F78" w:rsidP="0021682F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Little or no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Limited development or partial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Pr="00F81C0C" w:rsidRDefault="00C90F78" w:rsidP="008B5F01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Fully functioning and operational level of development and implementation</w:t>
            </w:r>
          </w:p>
        </w:tc>
        <w:tc>
          <w:tcPr>
            <w:tcW w:w="1000" w:type="pct"/>
            <w:shd w:val="clear" w:color="auto" w:fill="8DB3E2" w:themeFill="text2" w:themeFillTint="66"/>
            <w:vAlign w:val="center"/>
          </w:tcPr>
          <w:p w:rsidR="00C90F78" w:rsidRDefault="00C90F78" w:rsidP="00B97CD7">
            <w:pPr>
              <w:jc w:val="center"/>
              <w:rPr>
                <w:b/>
                <w:i/>
              </w:rPr>
            </w:pPr>
            <w:r w:rsidRPr="00F81C0C">
              <w:rPr>
                <w:b/>
                <w:i/>
              </w:rPr>
              <w:t>Exemplary level of development and implementation</w:t>
            </w:r>
          </w:p>
          <w:p w:rsidR="00C90F78" w:rsidRDefault="00C90F78" w:rsidP="00B97CD7">
            <w:pPr>
              <w:jc w:val="center"/>
              <w:rPr>
                <w:b/>
                <w:i/>
              </w:rPr>
            </w:pPr>
          </w:p>
          <w:p w:rsidR="00C90F78" w:rsidRDefault="00C90F78" w:rsidP="00B97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Meets criteria for </w:t>
            </w:r>
          </w:p>
          <w:p w:rsidR="00C90F78" w:rsidRPr="00F81C0C" w:rsidRDefault="00C90F78" w:rsidP="00B97C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rating of a “3” plus:</w:t>
            </w:r>
          </w:p>
        </w:tc>
      </w:tr>
      <w:tr w:rsidR="00EE46C6" w:rsidRPr="00F81C0C"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1682F">
            <w:pPr>
              <w:rPr>
                <w:b/>
              </w:rPr>
            </w:pPr>
            <w:r w:rsidRPr="00F81C0C">
              <w:rPr>
                <w:b/>
              </w:rPr>
              <w:t>Indicators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B7B9E">
            <w:pPr>
              <w:jc w:val="center"/>
              <w:rPr>
                <w:b/>
              </w:rPr>
            </w:pPr>
            <w:r w:rsidRPr="00F81C0C">
              <w:rPr>
                <w:b/>
              </w:rPr>
              <w:t>1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B7B9E">
            <w:pPr>
              <w:jc w:val="center"/>
              <w:rPr>
                <w:b/>
              </w:rPr>
            </w:pPr>
            <w:r w:rsidRPr="00F81C0C">
              <w:rPr>
                <w:b/>
              </w:rPr>
              <w:t>2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EE46C6" w:rsidP="002B7B9E">
            <w:pPr>
              <w:jc w:val="center"/>
              <w:rPr>
                <w:b/>
              </w:rPr>
            </w:pPr>
            <w:r w:rsidRPr="00F81C0C">
              <w:rPr>
                <w:b/>
              </w:rPr>
              <w:t>3</w:t>
            </w:r>
          </w:p>
        </w:tc>
        <w:tc>
          <w:tcPr>
            <w:tcW w:w="1000" w:type="pct"/>
            <w:shd w:val="clear" w:color="auto" w:fill="8DB3E2" w:themeFill="text2" w:themeFillTint="66"/>
          </w:tcPr>
          <w:p w:rsidR="00EE46C6" w:rsidRPr="00F81C0C" w:rsidRDefault="00021903" w:rsidP="00C90F78">
            <w:pPr>
              <w:jc w:val="center"/>
              <w:rPr>
                <w:b/>
              </w:rPr>
            </w:pPr>
            <w:r>
              <w:rPr>
                <w:b/>
              </w:rPr>
              <w:t>3+</w:t>
            </w:r>
          </w:p>
        </w:tc>
      </w:tr>
      <w:tr w:rsidR="00EE46C6" w:rsidRPr="00F81C0C">
        <w:tc>
          <w:tcPr>
            <w:tcW w:w="1000" w:type="pct"/>
          </w:tcPr>
          <w:p w:rsidR="00EE46C6" w:rsidRDefault="00251338" w:rsidP="000D1B10">
            <w:pPr>
              <w:pStyle w:val="Default"/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District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 xml:space="preserve">leaders </w:t>
            </w:r>
            <w:r w:rsidR="0055799D">
              <w:rPr>
                <w:rFonts w:asciiTheme="minorHAnsi" w:hAnsiTheme="minorHAnsi"/>
                <w:sz w:val="22"/>
                <w:szCs w:val="22"/>
              </w:rPr>
              <w:t xml:space="preserve">facilitate the development of </w:t>
            </w:r>
            <w:r w:rsidR="0078212F">
              <w:rPr>
                <w:rFonts w:asciiTheme="minorHAnsi" w:hAnsiTheme="minorHAnsi"/>
                <w:sz w:val="22"/>
                <w:szCs w:val="22"/>
              </w:rPr>
              <w:t>the district</w:t>
            </w:r>
            <w:r w:rsidR="000D1B10">
              <w:rPr>
                <w:rFonts w:asciiTheme="minorHAnsi" w:hAnsiTheme="minorHAnsi"/>
                <w:sz w:val="22"/>
                <w:szCs w:val="22"/>
              </w:rPr>
              <w:t xml:space="preserve"> improvement goals</w:t>
            </w:r>
            <w:r w:rsidR="0055799D">
              <w:rPr>
                <w:rFonts w:asciiTheme="minorHAnsi" w:hAnsiTheme="minorHAnsi"/>
                <w:sz w:val="22"/>
                <w:szCs w:val="22"/>
              </w:rPr>
              <w:t xml:space="preserve"> and the alignment of school and district goals</w:t>
            </w:r>
            <w:r w:rsidR="007A0B5E">
              <w:rPr>
                <w:rFonts w:asciiTheme="minorHAnsi" w:hAnsiTheme="minorHAnsi"/>
                <w:sz w:val="22"/>
                <w:szCs w:val="22"/>
              </w:rPr>
              <w:t xml:space="preserve">.  </w:t>
            </w:r>
          </w:p>
          <w:p w:rsidR="001059B5" w:rsidRDefault="001059B5" w:rsidP="00237E95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1059B5" w:rsidRPr="001059B5" w:rsidRDefault="001059B5" w:rsidP="001059B5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EE46C6" w:rsidP="003D1467">
            <w:r w:rsidRPr="00F81C0C">
              <w:t xml:space="preserve">District goals </w:t>
            </w:r>
            <w:r w:rsidR="00E54CAA">
              <w:t xml:space="preserve">do not </w:t>
            </w:r>
            <w:r w:rsidR="0055799D">
              <w:t>exist and/or school and district goals are not aligned</w:t>
            </w:r>
            <w:r w:rsidR="00080043">
              <w:t>.</w:t>
            </w:r>
          </w:p>
        </w:tc>
        <w:tc>
          <w:tcPr>
            <w:tcW w:w="1000" w:type="pct"/>
          </w:tcPr>
          <w:p w:rsidR="00637D38" w:rsidRDefault="0055799D">
            <w:pPr>
              <w:rPr>
                <w:highlight w:val="yellow"/>
              </w:rPr>
            </w:pPr>
            <w:r>
              <w:t xml:space="preserve">District provides opportunity </w:t>
            </w:r>
            <w:r w:rsidR="00021903">
              <w:t xml:space="preserve">for </w:t>
            </w:r>
            <w:r w:rsidR="00021903" w:rsidRPr="00E54CAA">
              <w:t>collaboration</w:t>
            </w:r>
            <w:r w:rsidR="00251338" w:rsidRPr="00E54CAA">
              <w:t xml:space="preserve"> and engagement in the development of district improvement goals </w:t>
            </w:r>
            <w:r w:rsidR="00BF032D">
              <w:t>with</w:t>
            </w:r>
            <w:r w:rsidR="00080043" w:rsidRPr="00E54CAA">
              <w:t xml:space="preserve"> all stakeholder groups represented</w:t>
            </w:r>
            <w:r w:rsidR="00BF032D">
              <w:t xml:space="preserve"> but alignment between district and school goals is not </w:t>
            </w:r>
            <w:r w:rsidR="00021903">
              <w:t>addressed</w:t>
            </w:r>
            <w:r w:rsidR="00080043" w:rsidRPr="00E54CAA">
              <w:t>.</w:t>
            </w:r>
          </w:p>
        </w:tc>
        <w:tc>
          <w:tcPr>
            <w:tcW w:w="1000" w:type="pct"/>
          </w:tcPr>
          <w:p w:rsidR="00EE46C6" w:rsidRPr="00F81C0C" w:rsidRDefault="0055799D" w:rsidP="00251338">
            <w:r w:rsidRPr="00F81C0C">
              <w:t xml:space="preserve">District leaders facilitate the development and implementation of district </w:t>
            </w:r>
            <w:r>
              <w:t xml:space="preserve">improvement </w:t>
            </w:r>
            <w:r w:rsidRPr="00F81C0C">
              <w:t xml:space="preserve">goals in collaboration with </w:t>
            </w:r>
            <w:r>
              <w:t>parents,</w:t>
            </w:r>
            <w:r w:rsidRPr="00F81C0C">
              <w:t xml:space="preserve"> </w:t>
            </w:r>
            <w:r>
              <w:t>school staff, and community members and ensure that school goals align with district initiatives.</w:t>
            </w:r>
          </w:p>
        </w:tc>
        <w:tc>
          <w:tcPr>
            <w:tcW w:w="1000" w:type="pct"/>
          </w:tcPr>
          <w:p w:rsidR="003D1467" w:rsidRDefault="00EE46C6" w:rsidP="003D1467">
            <w:r w:rsidRPr="00F81C0C">
              <w:t xml:space="preserve">District </w:t>
            </w:r>
            <w:r w:rsidR="00410783">
              <w:t xml:space="preserve">improvement </w:t>
            </w:r>
            <w:r w:rsidRPr="00F81C0C">
              <w:t xml:space="preserve">goals are </w:t>
            </w:r>
            <w:r w:rsidR="0055799D">
              <w:t>clearly communicated to all stakeholders</w:t>
            </w:r>
            <w:r w:rsidR="00251338">
              <w:t>.</w:t>
            </w:r>
          </w:p>
        </w:tc>
      </w:tr>
      <w:tr w:rsidR="0055799D" w:rsidRPr="00F81C0C">
        <w:tc>
          <w:tcPr>
            <w:tcW w:w="1000" w:type="pct"/>
          </w:tcPr>
          <w:p w:rsidR="0055799D" w:rsidRDefault="0055799D" w:rsidP="00FA67BC">
            <w:pPr>
              <w:pStyle w:val="Default"/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District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 leaders assist instructional leaders in understanding student </w:t>
            </w:r>
            <w:r w:rsidR="00DB6665">
              <w:rPr>
                <w:rFonts w:asciiTheme="minorHAnsi" w:hAnsiTheme="minorHAnsi"/>
                <w:sz w:val="22"/>
                <w:szCs w:val="22"/>
              </w:rPr>
              <w:t>assessment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 data and </w:t>
            </w:r>
            <w:r>
              <w:rPr>
                <w:rFonts w:asciiTheme="minorHAnsi" w:hAnsiTheme="minorHAnsi"/>
                <w:sz w:val="22"/>
                <w:szCs w:val="22"/>
              </w:rPr>
              <w:t>its use in improving instruction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5799D" w:rsidRPr="001059B5" w:rsidRDefault="0055799D" w:rsidP="00237E95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55799D" w:rsidP="003D1467">
            <w:r>
              <w:t>District does not assist instructional leaders in understanding assessment data and its role in improving instruction.</w:t>
            </w:r>
          </w:p>
        </w:tc>
        <w:tc>
          <w:tcPr>
            <w:tcW w:w="1000" w:type="pct"/>
          </w:tcPr>
          <w:p w:rsidR="003D1467" w:rsidRDefault="0055799D" w:rsidP="003D1467">
            <w:r>
              <w:t>District provides limited professional development for instructional leaders in understanding assessment data and its role in improving instruction.</w:t>
            </w:r>
          </w:p>
        </w:tc>
        <w:tc>
          <w:tcPr>
            <w:tcW w:w="1000" w:type="pct"/>
          </w:tcPr>
          <w:p w:rsidR="003D1467" w:rsidRDefault="0055799D" w:rsidP="003D1467">
            <w:pPr>
              <w:tabs>
                <w:tab w:val="left" w:pos="1770"/>
              </w:tabs>
            </w:pPr>
            <w:r>
              <w:t xml:space="preserve">District provides ongoing, job </w:t>
            </w:r>
            <w:r w:rsidR="00021903">
              <w:t>embedded professional</w:t>
            </w:r>
            <w:r>
              <w:t xml:space="preserve"> development for instructional leaders in understanding how data should be used to make changes to instruction.</w:t>
            </w:r>
          </w:p>
        </w:tc>
        <w:tc>
          <w:tcPr>
            <w:tcW w:w="1000" w:type="pct"/>
          </w:tcPr>
          <w:p w:rsidR="003D1467" w:rsidRDefault="0055799D" w:rsidP="003D1467">
            <w:r w:rsidRPr="00F81C0C">
              <w:t xml:space="preserve">District </w:t>
            </w:r>
            <w:r>
              <w:t xml:space="preserve">facilitates district wide committees that provide recommendations for changes to instruction </w:t>
            </w:r>
            <w:r w:rsidRPr="00F81C0C">
              <w:t>based on data.</w:t>
            </w:r>
          </w:p>
        </w:tc>
      </w:tr>
      <w:tr w:rsidR="00EE46C6" w:rsidRPr="00F81C0C">
        <w:tc>
          <w:tcPr>
            <w:tcW w:w="1000" w:type="pct"/>
          </w:tcPr>
          <w:p w:rsidR="00EE46C6" w:rsidRDefault="005775DF" w:rsidP="005775DF">
            <w:pPr>
              <w:pStyle w:val="Default"/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District staff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>systematically monitor</w:t>
            </w:r>
            <w:r w:rsidR="000949BF">
              <w:rPr>
                <w:rFonts w:asciiTheme="minorHAnsi" w:hAnsiTheme="minorHAnsi"/>
                <w:sz w:val="22"/>
                <w:szCs w:val="22"/>
              </w:rPr>
              <w:t>s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 xml:space="preserve"> the implementation of the school improvement plans.</w:t>
            </w:r>
          </w:p>
          <w:p w:rsidR="001059B5" w:rsidRDefault="001059B5" w:rsidP="00237E95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496620" w:rsidRPr="001059B5" w:rsidRDefault="00496620" w:rsidP="00637D38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637D38" w:rsidRDefault="005775DF">
            <w:r>
              <w:t xml:space="preserve">There is no system or process by which the </w:t>
            </w:r>
            <w:r w:rsidR="00EE46C6" w:rsidRPr="00F81C0C">
              <w:t>District monitor</w:t>
            </w:r>
            <w:r>
              <w:t>s</w:t>
            </w:r>
            <w:r w:rsidR="00EE46C6" w:rsidRPr="00F81C0C">
              <w:t xml:space="preserve"> the </w:t>
            </w:r>
            <w:r>
              <w:t xml:space="preserve">fidelity of </w:t>
            </w:r>
            <w:r w:rsidR="00EE46C6" w:rsidRPr="00F81C0C">
              <w:t xml:space="preserve">implementation of </w:t>
            </w:r>
            <w:r>
              <w:t xml:space="preserve">the </w:t>
            </w:r>
            <w:r w:rsidR="00EE46C6" w:rsidRPr="00F81C0C">
              <w:t>school improvement plans during the school year.</w:t>
            </w:r>
          </w:p>
        </w:tc>
        <w:tc>
          <w:tcPr>
            <w:tcW w:w="1000" w:type="pct"/>
          </w:tcPr>
          <w:p w:rsidR="00637D38" w:rsidRDefault="00EE46C6">
            <w:r w:rsidRPr="00F81C0C">
              <w:t>District leaders infrequently monitor the implementation of and progress of the school improvement plans.</w:t>
            </w:r>
          </w:p>
        </w:tc>
        <w:tc>
          <w:tcPr>
            <w:tcW w:w="1000" w:type="pct"/>
          </w:tcPr>
          <w:p w:rsidR="00637D38" w:rsidRDefault="00EE46C6">
            <w:r w:rsidRPr="00F81C0C">
              <w:t xml:space="preserve">District leaders facilitate regularly scheduled meetings with </w:t>
            </w:r>
            <w:r w:rsidR="005E0736">
              <w:t xml:space="preserve">school staff, parents, and community members </w:t>
            </w:r>
            <w:r w:rsidRPr="00F81C0C">
              <w:t>about progress on the school improvement plans.</w:t>
            </w:r>
          </w:p>
        </w:tc>
        <w:tc>
          <w:tcPr>
            <w:tcW w:w="1000" w:type="pct"/>
          </w:tcPr>
          <w:p w:rsidR="00637D38" w:rsidRDefault="00EE46C6">
            <w:r w:rsidRPr="00F81C0C">
              <w:t xml:space="preserve">District leaders use a variety of sources (lesson plans, </w:t>
            </w:r>
            <w:r w:rsidR="005E0736">
              <w:t xml:space="preserve">student data, </w:t>
            </w:r>
            <w:r w:rsidRPr="00F81C0C">
              <w:t xml:space="preserve">classroom observations, meetings with instructional leaders, etc.) to </w:t>
            </w:r>
            <w:r w:rsidR="005E0736">
              <w:t>validate</w:t>
            </w:r>
            <w:r w:rsidR="005E0736" w:rsidRPr="00F81C0C">
              <w:t xml:space="preserve"> </w:t>
            </w:r>
            <w:r w:rsidR="00E03435">
              <w:t>progress of the goals within</w:t>
            </w:r>
            <w:r w:rsidRPr="00F81C0C">
              <w:t xml:space="preserve"> the school improvement plans.</w:t>
            </w:r>
          </w:p>
        </w:tc>
      </w:tr>
    </w:tbl>
    <w:p w:rsidR="00FC749B" w:rsidRDefault="00FC749B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55799D" w:rsidRPr="00F81C0C">
        <w:tc>
          <w:tcPr>
            <w:tcW w:w="1000" w:type="pct"/>
          </w:tcPr>
          <w:p w:rsidR="003D1467" w:rsidRDefault="002C0F8F" w:rsidP="00070FDE">
            <w:pPr>
              <w:pStyle w:val="Default"/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District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 ensures</w:t>
            </w:r>
            <w:r w:rsidR="005579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1903">
              <w:rPr>
                <w:rFonts w:asciiTheme="minorHAnsi" w:hAnsiTheme="minorHAnsi"/>
                <w:sz w:val="22"/>
                <w:szCs w:val="22"/>
              </w:rPr>
              <w:t xml:space="preserve">that </w:t>
            </w:r>
            <w:r w:rsidR="00021903" w:rsidRPr="00F81C0C">
              <w:rPr>
                <w:rFonts w:asciiTheme="minorHAnsi" w:hAnsiTheme="minorHAnsi"/>
                <w:sz w:val="22"/>
                <w:szCs w:val="22"/>
              </w:rPr>
              <w:t>instructional</w:t>
            </w:r>
            <w:r w:rsidR="0055799D">
              <w:rPr>
                <w:rFonts w:asciiTheme="minorHAnsi" w:hAnsiTheme="minorHAnsi"/>
                <w:sz w:val="22"/>
                <w:szCs w:val="22"/>
              </w:rPr>
              <w:t xml:space="preserve"> leaders have access to and are implementing</w:t>
            </w:r>
            <w:r w:rsidR="00C17F77">
              <w:rPr>
                <w:rFonts w:asciiTheme="minorHAnsi" w:hAnsiTheme="minorHAnsi"/>
                <w:sz w:val="22"/>
                <w:szCs w:val="22"/>
              </w:rPr>
              <w:t xml:space="preserve"> Alaska</w:t>
            </w:r>
            <w:r w:rsidR="0055799D"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0FDE" w:rsidRPr="00070FDE">
              <w:rPr>
                <w:rFonts w:asciiTheme="minorHAnsi" w:hAnsiTheme="minorHAnsi"/>
                <w:sz w:val="22"/>
                <w:szCs w:val="22"/>
              </w:rPr>
              <w:t xml:space="preserve">Content </w:t>
            </w:r>
            <w:r w:rsidR="007A0B5E">
              <w:rPr>
                <w:rFonts w:asciiTheme="minorHAnsi" w:hAnsiTheme="minorHAnsi"/>
                <w:sz w:val="22"/>
                <w:szCs w:val="22"/>
              </w:rPr>
              <w:t>Standards.</w:t>
            </w:r>
            <w:r w:rsidR="0055799D"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</w:tcPr>
          <w:p w:rsidR="0055799D" w:rsidRPr="00F81C0C" w:rsidRDefault="0055799D" w:rsidP="00FD7A53">
            <w:r>
              <w:t>District has</w:t>
            </w:r>
            <w:r w:rsidRPr="00184C9F">
              <w:t xml:space="preserve"> not provided information </w:t>
            </w:r>
            <w:r>
              <w:t>and does not ensure implementation.</w:t>
            </w:r>
          </w:p>
        </w:tc>
        <w:tc>
          <w:tcPr>
            <w:tcW w:w="1000" w:type="pct"/>
          </w:tcPr>
          <w:p w:rsidR="003D1467" w:rsidRDefault="0055799D" w:rsidP="007A0B5E">
            <w:r>
              <w:t xml:space="preserve">District has provided information to instructional leaders regarding </w:t>
            </w:r>
            <w:r w:rsidR="000972E1">
              <w:t xml:space="preserve">Alaska </w:t>
            </w:r>
            <w:r w:rsidR="00070FDE">
              <w:t xml:space="preserve">Content </w:t>
            </w:r>
            <w:r w:rsidR="000972E1">
              <w:t>Standards</w:t>
            </w:r>
            <w:r>
              <w:t xml:space="preserve"> but does not ensure implementation.</w:t>
            </w:r>
          </w:p>
        </w:tc>
        <w:tc>
          <w:tcPr>
            <w:tcW w:w="1000" w:type="pct"/>
          </w:tcPr>
          <w:p w:rsidR="003D1467" w:rsidRDefault="0055799D" w:rsidP="003D1467">
            <w:r>
              <w:t>Distri</w:t>
            </w:r>
            <w:r w:rsidR="007A0B5E">
              <w:t>ct has provided information to i</w:t>
            </w:r>
            <w:r>
              <w:t>nstructional leader</w:t>
            </w:r>
            <w:r w:rsidR="007A0B5E">
              <w:t>s</w:t>
            </w:r>
            <w:r>
              <w:t xml:space="preserve"> regarding </w:t>
            </w:r>
            <w:r w:rsidR="000972E1">
              <w:t xml:space="preserve">Alaska </w:t>
            </w:r>
            <w:r w:rsidR="00070FDE">
              <w:t xml:space="preserve">Content </w:t>
            </w:r>
            <w:r w:rsidR="000972E1">
              <w:t>Standards</w:t>
            </w:r>
            <w:r w:rsidR="007A0B5E">
              <w:t xml:space="preserve"> </w:t>
            </w:r>
            <w:r>
              <w:t>and ensures implementation.</w:t>
            </w:r>
          </w:p>
        </w:tc>
        <w:tc>
          <w:tcPr>
            <w:tcW w:w="1000" w:type="pct"/>
          </w:tcPr>
          <w:p w:rsidR="003D1467" w:rsidRDefault="0055799D" w:rsidP="008D7542">
            <w:r w:rsidRPr="00F81C0C">
              <w:t xml:space="preserve">District leaders </w:t>
            </w:r>
            <w:r>
              <w:t xml:space="preserve">regularly </w:t>
            </w:r>
            <w:r w:rsidRPr="00F81C0C">
              <w:t xml:space="preserve">invest time and effort throughout the school year </w:t>
            </w:r>
            <w:r>
              <w:t xml:space="preserve">in monitoring schools in order </w:t>
            </w:r>
            <w:r w:rsidRPr="00F81C0C">
              <w:t xml:space="preserve">to assist </w:t>
            </w:r>
            <w:r>
              <w:t>instructional</w:t>
            </w:r>
            <w:r w:rsidRPr="00F81C0C">
              <w:t xml:space="preserve"> leaders</w:t>
            </w:r>
            <w:r>
              <w:t xml:space="preserve"> in</w:t>
            </w:r>
            <w:r w:rsidRPr="00F81C0C">
              <w:t xml:space="preserve"> understand</w:t>
            </w:r>
            <w:r>
              <w:t>ing</w:t>
            </w:r>
            <w:r w:rsidRPr="00F81C0C">
              <w:t xml:space="preserve"> and </w:t>
            </w:r>
            <w:r w:rsidR="00021903" w:rsidRPr="00F81C0C">
              <w:t>implement</w:t>
            </w:r>
            <w:r w:rsidR="00021903">
              <w:t xml:space="preserve">ing </w:t>
            </w:r>
            <w:r w:rsidR="000972E1">
              <w:t xml:space="preserve">Alaska </w:t>
            </w:r>
            <w:r w:rsidR="008D7542">
              <w:t>Content</w:t>
            </w:r>
            <w:r w:rsidR="000972E1">
              <w:t xml:space="preserve"> Standards</w:t>
            </w:r>
            <w:r w:rsidRPr="00F81C0C">
              <w:t>.</w:t>
            </w:r>
          </w:p>
        </w:tc>
      </w:tr>
      <w:tr w:rsidR="002C0F8F" w:rsidRPr="00F81C0C">
        <w:tc>
          <w:tcPr>
            <w:tcW w:w="1000" w:type="pct"/>
            <w:shd w:val="clear" w:color="auto" w:fill="D9D9D9" w:themeFill="background1" w:themeFillShade="D9"/>
          </w:tcPr>
          <w:p w:rsidR="002C0F8F" w:rsidRDefault="002C0F8F" w:rsidP="00A848BF">
            <w:pPr>
              <w:pStyle w:val="Default"/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School Only 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2C0F8F" w:rsidRPr="00256D6A" w:rsidRDefault="002C0F8F" w:rsidP="005319F1">
            <w:pPr>
              <w:rPr>
                <w:strike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</w:tcPr>
          <w:p w:rsidR="002C0F8F" w:rsidRPr="00256D6A" w:rsidRDefault="002C0F8F" w:rsidP="005319F1">
            <w:pPr>
              <w:rPr>
                <w:strike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</w:tcPr>
          <w:p w:rsidR="002C0F8F" w:rsidRPr="00256D6A" w:rsidRDefault="002C0F8F" w:rsidP="008412D2">
            <w:pPr>
              <w:rPr>
                <w:strike/>
              </w:rPr>
            </w:pPr>
          </w:p>
        </w:tc>
        <w:tc>
          <w:tcPr>
            <w:tcW w:w="1000" w:type="pct"/>
            <w:shd w:val="clear" w:color="auto" w:fill="D9D9D9" w:themeFill="background1" w:themeFillShade="D9"/>
          </w:tcPr>
          <w:p w:rsidR="002C0F8F" w:rsidRPr="00256D6A" w:rsidRDefault="002C0F8F" w:rsidP="00B92382">
            <w:pPr>
              <w:rPr>
                <w:strike/>
              </w:rPr>
            </w:pPr>
          </w:p>
        </w:tc>
      </w:tr>
      <w:tr w:rsidR="00EE46C6" w:rsidRPr="00F81C0C">
        <w:tc>
          <w:tcPr>
            <w:tcW w:w="1000" w:type="pct"/>
          </w:tcPr>
          <w:p w:rsidR="00EE46C6" w:rsidRDefault="00837B8F" w:rsidP="00E3647E">
            <w:pPr>
              <w:pStyle w:val="Default"/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District</w:t>
            </w:r>
            <w:r w:rsidRPr="00F81C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 xml:space="preserve">leaders build a </w:t>
            </w:r>
            <w:r w:rsidR="00033D5D">
              <w:rPr>
                <w:rFonts w:asciiTheme="minorHAnsi" w:hAnsiTheme="minorHAnsi"/>
                <w:sz w:val="22"/>
                <w:szCs w:val="22"/>
              </w:rPr>
              <w:t xml:space="preserve">productive, respectful 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>relationship with parents and community members regarding district</w:t>
            </w:r>
            <w:r w:rsidR="00E3647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E46C6" w:rsidRPr="00F81C0C">
              <w:rPr>
                <w:rFonts w:asciiTheme="minorHAnsi" w:hAnsiTheme="minorHAnsi"/>
                <w:sz w:val="22"/>
                <w:szCs w:val="22"/>
              </w:rPr>
              <w:t>improvement efforts.</w:t>
            </w:r>
          </w:p>
          <w:p w:rsidR="00496620" w:rsidRDefault="00496620" w:rsidP="00256D6A">
            <w:pPr>
              <w:pStyle w:val="Default"/>
              <w:ind w:left="36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496620" w:rsidRPr="00256D6A" w:rsidRDefault="00496620" w:rsidP="00637D38">
            <w:pPr>
              <w:pStyle w:val="Default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000" w:type="pct"/>
          </w:tcPr>
          <w:p w:rsidR="003D1467" w:rsidRDefault="00B96CDE" w:rsidP="003D1467">
            <w:r w:rsidRPr="00F81C0C">
              <w:t>District leaders do not communicate on a regular basis with parents and community members regarding district improvement activities.</w:t>
            </w:r>
          </w:p>
        </w:tc>
        <w:tc>
          <w:tcPr>
            <w:tcW w:w="1000" w:type="pct"/>
          </w:tcPr>
          <w:p w:rsidR="00EE46C6" w:rsidRPr="00F81C0C" w:rsidRDefault="00B96CDE" w:rsidP="00BA3D27">
            <w:r w:rsidRPr="00F81C0C">
              <w:t xml:space="preserve">District leaders conduct district improvement functions without including </w:t>
            </w:r>
            <w:r w:rsidR="00033D5D" w:rsidRPr="00F81C0C">
              <w:t>parents and community members</w:t>
            </w:r>
            <w:r w:rsidRPr="00F81C0C">
              <w:t>.</w:t>
            </w:r>
          </w:p>
        </w:tc>
        <w:tc>
          <w:tcPr>
            <w:tcW w:w="1000" w:type="pct"/>
          </w:tcPr>
          <w:p w:rsidR="003D1467" w:rsidRDefault="00EE46C6" w:rsidP="003D1467">
            <w:r w:rsidRPr="00F81C0C">
              <w:t xml:space="preserve">District leaders make ongoing contact with </w:t>
            </w:r>
            <w:r w:rsidR="00033D5D" w:rsidRPr="00F81C0C">
              <w:t xml:space="preserve">parents and community members </w:t>
            </w:r>
            <w:r w:rsidRPr="00F81C0C">
              <w:t xml:space="preserve">regarding district improvement efforts </w:t>
            </w:r>
            <w:r w:rsidR="00033D5D">
              <w:t>and invites their participation in improvement efforts</w:t>
            </w:r>
          </w:p>
        </w:tc>
        <w:tc>
          <w:tcPr>
            <w:tcW w:w="1000" w:type="pct"/>
          </w:tcPr>
          <w:p w:rsidR="003D1467" w:rsidRDefault="00EE46C6" w:rsidP="003D1467">
            <w:r w:rsidRPr="00F81C0C">
              <w:t xml:space="preserve">District leaders </w:t>
            </w:r>
            <w:r w:rsidR="004850AF">
              <w:t xml:space="preserve">maintain </w:t>
            </w:r>
            <w:r w:rsidR="002C0F8F">
              <w:t>a partnership</w:t>
            </w:r>
            <w:r w:rsidR="004850AF">
              <w:t xml:space="preserve"> </w:t>
            </w:r>
            <w:r w:rsidRPr="00F81C0C">
              <w:t xml:space="preserve">with the </w:t>
            </w:r>
            <w:r w:rsidR="009B5DC1">
              <w:t>instructional leaders</w:t>
            </w:r>
            <w:r w:rsidRPr="00F81C0C">
              <w:t xml:space="preserve">, school staff, parents, and community to engage </w:t>
            </w:r>
            <w:r w:rsidR="004850AF">
              <w:t>them in regularly scheduled meetings</w:t>
            </w:r>
            <w:r w:rsidR="001B65EA">
              <w:t xml:space="preserve">) </w:t>
            </w:r>
            <w:r w:rsidR="004850AF">
              <w:t>to review the progress toward me</w:t>
            </w:r>
            <w:r w:rsidR="00A848BF">
              <w:t>e</w:t>
            </w:r>
            <w:r w:rsidR="004850AF">
              <w:t>ting district improvement goals.</w:t>
            </w:r>
          </w:p>
        </w:tc>
      </w:tr>
      <w:tr w:rsidR="00EE46C6" w:rsidRPr="00F81C0C">
        <w:tc>
          <w:tcPr>
            <w:tcW w:w="1000" w:type="pct"/>
          </w:tcPr>
          <w:p w:rsidR="00EE46C6" w:rsidRPr="00637D38" w:rsidRDefault="003D1467" w:rsidP="00021639">
            <w:pPr>
              <w:pStyle w:val="Default"/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637D38">
              <w:rPr>
                <w:rFonts w:asciiTheme="minorHAnsi" w:hAnsiTheme="minorHAnsi"/>
                <w:sz w:val="22"/>
                <w:szCs w:val="22"/>
              </w:rPr>
              <w:t>District has a process for the school instructional leader to receive support and guidance as part of the administrator evaluation procedure.</w:t>
            </w:r>
          </w:p>
          <w:p w:rsidR="00226BCF" w:rsidRPr="00637D38" w:rsidRDefault="00226BCF" w:rsidP="00226BCF">
            <w:pPr>
              <w:pStyle w:val="Default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EB638A" w:rsidRPr="00637D38" w:rsidRDefault="00EB638A">
            <w:pPr>
              <w:pStyle w:val="Default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D801D3" w:rsidRPr="00637D38" w:rsidRDefault="00D801D3">
            <w:pPr>
              <w:pStyle w:val="Default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:rsidR="00B60F48" w:rsidRPr="00637D38" w:rsidRDefault="00B60F48" w:rsidP="00B60F48">
            <w:pPr>
              <w:pStyle w:val="Default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0" w:type="pct"/>
          </w:tcPr>
          <w:p w:rsidR="00EE46C6" w:rsidRPr="00637D38" w:rsidRDefault="003D1467" w:rsidP="008A4A19">
            <w:pPr>
              <w:spacing w:after="200" w:line="276" w:lineRule="auto"/>
            </w:pPr>
            <w:r w:rsidRPr="00637D38">
              <w:t>District does not have a process for instructional leaders to receive follow-up support and guidance as part of the principal evaluation process.</w:t>
            </w:r>
          </w:p>
        </w:tc>
        <w:tc>
          <w:tcPr>
            <w:tcW w:w="1000" w:type="pct"/>
          </w:tcPr>
          <w:p w:rsidR="00EE46C6" w:rsidRPr="00637D38" w:rsidRDefault="003D1467" w:rsidP="008A4A19">
            <w:pPr>
              <w:spacing w:after="200" w:line="276" w:lineRule="auto"/>
            </w:pPr>
            <w:r w:rsidRPr="00637D38">
              <w:t>District only provides instructional leaders annual follow-up support and guidance as a part of the principal evaluation process.</w:t>
            </w:r>
          </w:p>
        </w:tc>
        <w:tc>
          <w:tcPr>
            <w:tcW w:w="1000" w:type="pct"/>
          </w:tcPr>
          <w:p w:rsidR="00EE46C6" w:rsidRPr="00637D38" w:rsidRDefault="003D1467" w:rsidP="00077627">
            <w:pPr>
              <w:spacing w:after="200" w:line="276" w:lineRule="auto"/>
            </w:pPr>
            <w:r w:rsidRPr="00637D38">
              <w:t>District has a process for instructional leaders to receive follow-up support and guidance as a part of the principal evaluation process, and this process provides ongoing, job embedded professional development and feedback throughout the year.</w:t>
            </w:r>
          </w:p>
        </w:tc>
        <w:tc>
          <w:tcPr>
            <w:tcW w:w="1000" w:type="pct"/>
          </w:tcPr>
          <w:p w:rsidR="00EE46C6" w:rsidRPr="00F81C0C" w:rsidRDefault="003D1467" w:rsidP="00077627">
            <w:r w:rsidRPr="00637D38">
              <w:t>District collaborates with the instructional leader to write a growth plan that includes a focus on nurturing leadership skills for the district, community, and professional roles inside and outside of the school.</w:t>
            </w:r>
          </w:p>
        </w:tc>
      </w:tr>
    </w:tbl>
    <w:p w:rsidR="00FC749B" w:rsidRDefault="00FC749B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637D38" w:rsidRPr="00637D38">
        <w:tc>
          <w:tcPr>
            <w:tcW w:w="1000" w:type="pct"/>
            <w:shd w:val="clear" w:color="auto" w:fill="D9D9D9" w:themeFill="background1" w:themeFillShade="D9"/>
          </w:tcPr>
          <w:p w:rsidR="00637D38" w:rsidRPr="00637D38" w:rsidRDefault="00637D38" w:rsidP="005567AA">
            <w:pPr>
              <w:pStyle w:val="Default"/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637D3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School Only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637D38" w:rsidRPr="00637D38" w:rsidRDefault="00637D38" w:rsidP="003D1467"/>
        </w:tc>
        <w:tc>
          <w:tcPr>
            <w:tcW w:w="1000" w:type="pct"/>
            <w:shd w:val="clear" w:color="auto" w:fill="D9D9D9" w:themeFill="background1" w:themeFillShade="D9"/>
          </w:tcPr>
          <w:p w:rsidR="00637D38" w:rsidRPr="00637D38" w:rsidRDefault="00637D38" w:rsidP="003D1467"/>
        </w:tc>
        <w:tc>
          <w:tcPr>
            <w:tcW w:w="1000" w:type="pct"/>
            <w:shd w:val="clear" w:color="auto" w:fill="D9D9D9" w:themeFill="background1" w:themeFillShade="D9"/>
          </w:tcPr>
          <w:p w:rsidR="00637D38" w:rsidRPr="00637D38" w:rsidRDefault="00637D38" w:rsidP="00DF71AF"/>
        </w:tc>
        <w:tc>
          <w:tcPr>
            <w:tcW w:w="1000" w:type="pct"/>
            <w:shd w:val="clear" w:color="auto" w:fill="D9D9D9" w:themeFill="background1" w:themeFillShade="D9"/>
          </w:tcPr>
          <w:p w:rsidR="00637D38" w:rsidRPr="00637D38" w:rsidRDefault="00637D38" w:rsidP="003D1467"/>
        </w:tc>
      </w:tr>
      <w:tr w:rsidR="00467780" w:rsidRPr="00F81C0C">
        <w:tc>
          <w:tcPr>
            <w:tcW w:w="1000" w:type="pct"/>
          </w:tcPr>
          <w:p w:rsidR="00467780" w:rsidRPr="00637D38" w:rsidRDefault="003D1467" w:rsidP="005567AA">
            <w:pPr>
              <w:pStyle w:val="Default"/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637D38">
              <w:rPr>
                <w:rFonts w:asciiTheme="minorHAnsi" w:hAnsiTheme="minorHAnsi"/>
                <w:sz w:val="22"/>
                <w:szCs w:val="22"/>
              </w:rPr>
              <w:t>District provides information about and training in the use of evaluation policies and procedures for all personnel.</w:t>
            </w:r>
          </w:p>
        </w:tc>
        <w:tc>
          <w:tcPr>
            <w:tcW w:w="1000" w:type="pct"/>
          </w:tcPr>
          <w:p w:rsidR="003D1467" w:rsidRPr="00637D38" w:rsidRDefault="003D1467" w:rsidP="003D1467">
            <w:r w:rsidRPr="00637D38">
              <w:t>District provides access to information regarding district policies and procedures for the evaluation of personnel to instructional leaders and all staff, but there is no support for training in th</w:t>
            </w:r>
            <w:r w:rsidR="00487FAE" w:rsidRPr="00637D38">
              <w:t xml:space="preserve">eir </w:t>
            </w:r>
            <w:r w:rsidR="007A0B5E">
              <w:t>use.</w:t>
            </w:r>
          </w:p>
        </w:tc>
        <w:tc>
          <w:tcPr>
            <w:tcW w:w="1000" w:type="pct"/>
          </w:tcPr>
          <w:p w:rsidR="003D1467" w:rsidRPr="00637D38" w:rsidRDefault="003D1467" w:rsidP="003D1467">
            <w:r w:rsidRPr="00637D38">
              <w:t>District shares the policies and procedures regarding evaluation of all school personnel with all instructional leaders and staff and provides some initial training in the</w:t>
            </w:r>
            <w:r w:rsidR="00487FAE" w:rsidRPr="00637D38">
              <w:t>ir</w:t>
            </w:r>
            <w:r w:rsidRPr="00637D38">
              <w:t xml:space="preserve"> </w:t>
            </w:r>
            <w:r w:rsidR="0035727B" w:rsidRPr="00637D38">
              <w:t>use.</w:t>
            </w:r>
          </w:p>
        </w:tc>
        <w:tc>
          <w:tcPr>
            <w:tcW w:w="1000" w:type="pct"/>
          </w:tcPr>
          <w:p w:rsidR="00467780" w:rsidRPr="00637D38" w:rsidRDefault="003D1467" w:rsidP="00DF71AF">
            <w:pPr>
              <w:spacing w:after="200" w:line="276" w:lineRule="auto"/>
            </w:pPr>
            <w:r w:rsidRPr="00637D38">
              <w:t>Ongoing, job-embedded professional development is provided for instructional leaders and staff in the use of evaluation policies and procedures.</w:t>
            </w:r>
          </w:p>
        </w:tc>
        <w:tc>
          <w:tcPr>
            <w:tcW w:w="1000" w:type="pct"/>
          </w:tcPr>
          <w:p w:rsidR="003D1467" w:rsidRDefault="003D1467" w:rsidP="003D1467">
            <w:r w:rsidRPr="00637D38">
              <w:t>District provides opportunities for instructional leader and staff feedback regarding the evaluation system’s efficacy.</w:t>
            </w:r>
          </w:p>
        </w:tc>
      </w:tr>
    </w:tbl>
    <w:p w:rsidR="00B51A22" w:rsidRPr="00F81C0C" w:rsidRDefault="00B51A22"/>
    <w:sectPr w:rsidR="00B51A22" w:rsidRPr="00F81C0C" w:rsidSect="00637D38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9CF" w:rsidRDefault="00C549CF" w:rsidP="00503A6F">
      <w:pPr>
        <w:spacing w:after="0" w:line="240" w:lineRule="auto"/>
      </w:pPr>
      <w:r>
        <w:separator/>
      </w:r>
    </w:p>
  </w:endnote>
  <w:endnote w:type="continuationSeparator" w:id="0">
    <w:p w:rsidR="00C549CF" w:rsidRDefault="00C549CF" w:rsidP="0050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9CF" w:rsidRPr="00A05472" w:rsidRDefault="00C549CF" w:rsidP="00735E88">
    <w:pPr>
      <w:pStyle w:val="Footer"/>
      <w:jc w:val="center"/>
      <w:rPr>
        <w:b/>
        <w:color w:val="365F91" w:themeColor="accent1" w:themeShade="BF"/>
        <w:sz w:val="20"/>
        <w:szCs w:val="20"/>
      </w:rPr>
    </w:pPr>
    <w:r>
      <w:rPr>
        <w:b/>
        <w:color w:val="365F91" w:themeColor="accent1" w:themeShade="BF"/>
        <w:sz w:val="20"/>
        <w:szCs w:val="20"/>
      </w:rPr>
      <w:tab/>
      <w:t xml:space="preserve">                                                                        </w:t>
    </w:r>
    <w:r>
      <w:rPr>
        <w:b/>
        <w:color w:val="365F91" w:themeColor="accent1" w:themeShade="BF"/>
        <w:sz w:val="20"/>
        <w:szCs w:val="20"/>
      </w:rPr>
      <w:tab/>
    </w:r>
    <w:r w:rsidR="0092661B">
      <w:rPr>
        <w:b/>
        <w:color w:val="365F91" w:themeColor="accent1" w:themeShade="BF"/>
        <w:sz w:val="20"/>
        <w:szCs w:val="20"/>
      </w:rPr>
      <w:t xml:space="preserve">Alaska STEPP DISTRICT Rubric </w:t>
    </w:r>
    <w:r w:rsidR="00630981">
      <w:rPr>
        <w:b/>
        <w:color w:val="365F91" w:themeColor="accent1" w:themeShade="BF"/>
        <w:sz w:val="20"/>
        <w:szCs w:val="20"/>
      </w:rPr>
      <w:t>September</w:t>
    </w:r>
    <w:r w:rsidR="00712E31">
      <w:rPr>
        <w:b/>
        <w:color w:val="365F91" w:themeColor="accent1" w:themeShade="BF"/>
        <w:sz w:val="20"/>
        <w:szCs w:val="20"/>
      </w:rPr>
      <w:t xml:space="preserve">, 2015    </w:t>
    </w:r>
    <w:r w:rsidR="0092661B">
      <w:rPr>
        <w:b/>
        <w:color w:val="365F91" w:themeColor="accent1" w:themeShade="BF"/>
        <w:sz w:val="20"/>
        <w:szCs w:val="20"/>
      </w:rPr>
      <w:t xml:space="preserve">- </w:t>
    </w:r>
    <w:r w:rsidRPr="00A05472">
      <w:rPr>
        <w:b/>
        <w:color w:val="365F91" w:themeColor="accent1" w:themeShade="BF"/>
        <w:sz w:val="20"/>
        <w:szCs w:val="20"/>
      </w:rPr>
      <w:t xml:space="preserve">Page </w:t>
    </w:r>
    <w:sdt>
      <w:sdtPr>
        <w:rPr>
          <w:b/>
          <w:color w:val="365F91" w:themeColor="accent1" w:themeShade="BF"/>
          <w:sz w:val="20"/>
          <w:szCs w:val="20"/>
        </w:rPr>
        <w:id w:val="72689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D46" w:rsidRPr="00561D46">
          <w:rPr>
            <w:b/>
            <w:noProof/>
            <w:color w:val="365F91" w:themeColor="accent1" w:themeShade="BF"/>
            <w:sz w:val="20"/>
            <w:szCs w:val="20"/>
          </w:rPr>
          <w:t>14</w:t>
        </w:r>
        <w:r>
          <w:rPr>
            <w:b/>
            <w:noProof/>
            <w:color w:val="365F91" w:themeColor="accent1" w:themeShade="BF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9CF" w:rsidRDefault="00C549CF" w:rsidP="00503A6F">
      <w:pPr>
        <w:spacing w:after="0" w:line="240" w:lineRule="auto"/>
      </w:pPr>
      <w:r>
        <w:separator/>
      </w:r>
    </w:p>
  </w:footnote>
  <w:footnote w:type="continuationSeparator" w:id="0">
    <w:p w:rsidR="00C549CF" w:rsidRDefault="00C549CF" w:rsidP="00503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606"/>
      <w:gridCol w:w="1794"/>
    </w:tblGrid>
    <w:tr w:rsidR="00C549CF">
      <w:trPr>
        <w:trHeight w:val="288"/>
      </w:trPr>
      <w:tc>
        <w:tcPr>
          <w:tcW w:w="7765" w:type="dxa"/>
        </w:tcPr>
        <w:p w:rsidR="00C549CF" w:rsidRDefault="00561D46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Title"/>
              <w:id w:val="7776160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549CF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STEPP Indicators &amp; Rubrics District Version</w:t>
              </w:r>
            </w:sdtContent>
          </w:sdt>
        </w:p>
      </w:tc>
      <w:tc>
        <w:tcPr>
          <w:tcW w:w="1105" w:type="dxa"/>
        </w:tcPr>
        <w:p w:rsidR="00C549CF" w:rsidRDefault="00C549CF" w:rsidP="00BB004C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C549CF" w:rsidRDefault="00C549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5B7"/>
    <w:multiLevelType w:val="multilevel"/>
    <w:tmpl w:val="BEDC83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31250D"/>
    <w:multiLevelType w:val="multilevel"/>
    <w:tmpl w:val="AAA61E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F679B0"/>
    <w:multiLevelType w:val="multilevel"/>
    <w:tmpl w:val="AAA61E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1763C4"/>
    <w:multiLevelType w:val="multilevel"/>
    <w:tmpl w:val="AAA61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1FD588D"/>
    <w:multiLevelType w:val="multilevel"/>
    <w:tmpl w:val="AAA61E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5B5036A"/>
    <w:multiLevelType w:val="multilevel"/>
    <w:tmpl w:val="2F5C3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DA"/>
    <w:rsid w:val="000027AB"/>
    <w:rsid w:val="00004F85"/>
    <w:rsid w:val="00007450"/>
    <w:rsid w:val="00012AB0"/>
    <w:rsid w:val="00021639"/>
    <w:rsid w:val="00021903"/>
    <w:rsid w:val="0003212D"/>
    <w:rsid w:val="00032931"/>
    <w:rsid w:val="00033D5D"/>
    <w:rsid w:val="00034B7C"/>
    <w:rsid w:val="000440C0"/>
    <w:rsid w:val="000509AB"/>
    <w:rsid w:val="00052F25"/>
    <w:rsid w:val="0006171F"/>
    <w:rsid w:val="0006491D"/>
    <w:rsid w:val="00070FDE"/>
    <w:rsid w:val="00077627"/>
    <w:rsid w:val="00080043"/>
    <w:rsid w:val="00082DB3"/>
    <w:rsid w:val="00082FCB"/>
    <w:rsid w:val="000853FC"/>
    <w:rsid w:val="00085FD1"/>
    <w:rsid w:val="000949BF"/>
    <w:rsid w:val="00095346"/>
    <w:rsid w:val="0009559C"/>
    <w:rsid w:val="00095AA6"/>
    <w:rsid w:val="000972E1"/>
    <w:rsid w:val="000A7AF4"/>
    <w:rsid w:val="000B13C9"/>
    <w:rsid w:val="000B20CC"/>
    <w:rsid w:val="000B3592"/>
    <w:rsid w:val="000B42EB"/>
    <w:rsid w:val="000B64BB"/>
    <w:rsid w:val="000B6EDD"/>
    <w:rsid w:val="000C06FC"/>
    <w:rsid w:val="000C4D38"/>
    <w:rsid w:val="000C5522"/>
    <w:rsid w:val="000C5A83"/>
    <w:rsid w:val="000D1B10"/>
    <w:rsid w:val="000E18FB"/>
    <w:rsid w:val="000E1A56"/>
    <w:rsid w:val="001059B5"/>
    <w:rsid w:val="00105F7B"/>
    <w:rsid w:val="00107B73"/>
    <w:rsid w:val="00110A84"/>
    <w:rsid w:val="00124A44"/>
    <w:rsid w:val="00126AA2"/>
    <w:rsid w:val="001333D3"/>
    <w:rsid w:val="00135743"/>
    <w:rsid w:val="0013734D"/>
    <w:rsid w:val="00147C10"/>
    <w:rsid w:val="001544C7"/>
    <w:rsid w:val="00154D1D"/>
    <w:rsid w:val="00171D10"/>
    <w:rsid w:val="00174CF7"/>
    <w:rsid w:val="001A0349"/>
    <w:rsid w:val="001A401B"/>
    <w:rsid w:val="001B3239"/>
    <w:rsid w:val="001B65EA"/>
    <w:rsid w:val="001C04B7"/>
    <w:rsid w:val="001C138A"/>
    <w:rsid w:val="001C2B8E"/>
    <w:rsid w:val="001C456C"/>
    <w:rsid w:val="001C79CC"/>
    <w:rsid w:val="001D0CFF"/>
    <w:rsid w:val="001D360B"/>
    <w:rsid w:val="001D3A31"/>
    <w:rsid w:val="001D5644"/>
    <w:rsid w:val="001D7316"/>
    <w:rsid w:val="001E2661"/>
    <w:rsid w:val="001E4C4C"/>
    <w:rsid w:val="001E55C4"/>
    <w:rsid w:val="001F1BB5"/>
    <w:rsid w:val="001F2888"/>
    <w:rsid w:val="001F4635"/>
    <w:rsid w:val="001F4AE3"/>
    <w:rsid w:val="0020425E"/>
    <w:rsid w:val="00205424"/>
    <w:rsid w:val="00207557"/>
    <w:rsid w:val="002078A0"/>
    <w:rsid w:val="00214BA3"/>
    <w:rsid w:val="00216642"/>
    <w:rsid w:val="0021682F"/>
    <w:rsid w:val="00222052"/>
    <w:rsid w:val="00223610"/>
    <w:rsid w:val="00223C30"/>
    <w:rsid w:val="00224684"/>
    <w:rsid w:val="002253B4"/>
    <w:rsid w:val="00226BCF"/>
    <w:rsid w:val="0023206E"/>
    <w:rsid w:val="00232DDA"/>
    <w:rsid w:val="00236E58"/>
    <w:rsid w:val="00237E95"/>
    <w:rsid w:val="002409E1"/>
    <w:rsid w:val="00242BC6"/>
    <w:rsid w:val="002437C4"/>
    <w:rsid w:val="0024581D"/>
    <w:rsid w:val="00251338"/>
    <w:rsid w:val="00256D6A"/>
    <w:rsid w:val="00257653"/>
    <w:rsid w:val="002639BE"/>
    <w:rsid w:val="0027138B"/>
    <w:rsid w:val="00274A2D"/>
    <w:rsid w:val="00280CE9"/>
    <w:rsid w:val="002812EC"/>
    <w:rsid w:val="002827E7"/>
    <w:rsid w:val="0028671B"/>
    <w:rsid w:val="002905E2"/>
    <w:rsid w:val="00290648"/>
    <w:rsid w:val="00291D86"/>
    <w:rsid w:val="002932CE"/>
    <w:rsid w:val="00294F2E"/>
    <w:rsid w:val="00294F6E"/>
    <w:rsid w:val="00296BBB"/>
    <w:rsid w:val="00296CCA"/>
    <w:rsid w:val="002A618B"/>
    <w:rsid w:val="002B7B9E"/>
    <w:rsid w:val="002C0F8F"/>
    <w:rsid w:val="002D4D5B"/>
    <w:rsid w:val="002D4ED0"/>
    <w:rsid w:val="002D73DB"/>
    <w:rsid w:val="002E37A4"/>
    <w:rsid w:val="002E6D0F"/>
    <w:rsid w:val="002F008A"/>
    <w:rsid w:val="002F1C9F"/>
    <w:rsid w:val="002F352A"/>
    <w:rsid w:val="002F47D1"/>
    <w:rsid w:val="00305D25"/>
    <w:rsid w:val="0030721D"/>
    <w:rsid w:val="00312CFA"/>
    <w:rsid w:val="0032054D"/>
    <w:rsid w:val="003262A6"/>
    <w:rsid w:val="00331613"/>
    <w:rsid w:val="00332D08"/>
    <w:rsid w:val="00332E49"/>
    <w:rsid w:val="00333CF1"/>
    <w:rsid w:val="00337E76"/>
    <w:rsid w:val="003402D5"/>
    <w:rsid w:val="003552CF"/>
    <w:rsid w:val="00355E3A"/>
    <w:rsid w:val="003560F0"/>
    <w:rsid w:val="0035727B"/>
    <w:rsid w:val="00361589"/>
    <w:rsid w:val="00365338"/>
    <w:rsid w:val="003658A1"/>
    <w:rsid w:val="00365E38"/>
    <w:rsid w:val="00373068"/>
    <w:rsid w:val="003731B4"/>
    <w:rsid w:val="00373E4F"/>
    <w:rsid w:val="003752B9"/>
    <w:rsid w:val="0037546C"/>
    <w:rsid w:val="00375767"/>
    <w:rsid w:val="00376663"/>
    <w:rsid w:val="00385C99"/>
    <w:rsid w:val="00390C96"/>
    <w:rsid w:val="00391644"/>
    <w:rsid w:val="003A1164"/>
    <w:rsid w:val="003A52F4"/>
    <w:rsid w:val="003B035D"/>
    <w:rsid w:val="003B12C6"/>
    <w:rsid w:val="003B13DF"/>
    <w:rsid w:val="003B2EF5"/>
    <w:rsid w:val="003B37FB"/>
    <w:rsid w:val="003B675E"/>
    <w:rsid w:val="003C0CE1"/>
    <w:rsid w:val="003C1F7C"/>
    <w:rsid w:val="003C731D"/>
    <w:rsid w:val="003C75D1"/>
    <w:rsid w:val="003C7F62"/>
    <w:rsid w:val="003D1467"/>
    <w:rsid w:val="003E2932"/>
    <w:rsid w:val="003F3246"/>
    <w:rsid w:val="003F371C"/>
    <w:rsid w:val="003F38C2"/>
    <w:rsid w:val="003F40C4"/>
    <w:rsid w:val="003F4CAD"/>
    <w:rsid w:val="003F5482"/>
    <w:rsid w:val="003F57B8"/>
    <w:rsid w:val="003F7D91"/>
    <w:rsid w:val="004069D0"/>
    <w:rsid w:val="00406EB6"/>
    <w:rsid w:val="00410783"/>
    <w:rsid w:val="0041163D"/>
    <w:rsid w:val="0041199C"/>
    <w:rsid w:val="0041335D"/>
    <w:rsid w:val="0042166E"/>
    <w:rsid w:val="00423AB0"/>
    <w:rsid w:val="00430270"/>
    <w:rsid w:val="004316E1"/>
    <w:rsid w:val="0043479D"/>
    <w:rsid w:val="0044215C"/>
    <w:rsid w:val="0045759B"/>
    <w:rsid w:val="004676A8"/>
    <w:rsid w:val="00467780"/>
    <w:rsid w:val="004715CC"/>
    <w:rsid w:val="00474071"/>
    <w:rsid w:val="004747F4"/>
    <w:rsid w:val="00474982"/>
    <w:rsid w:val="004763A4"/>
    <w:rsid w:val="00482C2C"/>
    <w:rsid w:val="004850AF"/>
    <w:rsid w:val="00487BD2"/>
    <w:rsid w:val="00487FAE"/>
    <w:rsid w:val="004909EC"/>
    <w:rsid w:val="00490F4B"/>
    <w:rsid w:val="00495A9F"/>
    <w:rsid w:val="00496620"/>
    <w:rsid w:val="004A197D"/>
    <w:rsid w:val="004A1F01"/>
    <w:rsid w:val="004A7E80"/>
    <w:rsid w:val="004B229A"/>
    <w:rsid w:val="004B24E4"/>
    <w:rsid w:val="004B35BF"/>
    <w:rsid w:val="004B4585"/>
    <w:rsid w:val="004C1E90"/>
    <w:rsid w:val="004C66EC"/>
    <w:rsid w:val="004C72ED"/>
    <w:rsid w:val="004D081B"/>
    <w:rsid w:val="004D3308"/>
    <w:rsid w:val="004D3DB0"/>
    <w:rsid w:val="004D5131"/>
    <w:rsid w:val="004D7FB9"/>
    <w:rsid w:val="004E1A5D"/>
    <w:rsid w:val="004E7D89"/>
    <w:rsid w:val="004F11C9"/>
    <w:rsid w:val="004F67E0"/>
    <w:rsid w:val="004F7030"/>
    <w:rsid w:val="005001F1"/>
    <w:rsid w:val="00502114"/>
    <w:rsid w:val="00503A6F"/>
    <w:rsid w:val="005106B4"/>
    <w:rsid w:val="005125CF"/>
    <w:rsid w:val="005165C3"/>
    <w:rsid w:val="005319F1"/>
    <w:rsid w:val="00541DD6"/>
    <w:rsid w:val="00544A38"/>
    <w:rsid w:val="00545989"/>
    <w:rsid w:val="00547A06"/>
    <w:rsid w:val="005567AA"/>
    <w:rsid w:val="0055799D"/>
    <w:rsid w:val="005602D7"/>
    <w:rsid w:val="00561D46"/>
    <w:rsid w:val="00574076"/>
    <w:rsid w:val="005775DF"/>
    <w:rsid w:val="00581ECD"/>
    <w:rsid w:val="0058501A"/>
    <w:rsid w:val="00587C78"/>
    <w:rsid w:val="005952EA"/>
    <w:rsid w:val="005A0E90"/>
    <w:rsid w:val="005A642C"/>
    <w:rsid w:val="005C59A7"/>
    <w:rsid w:val="005D5171"/>
    <w:rsid w:val="005D7897"/>
    <w:rsid w:val="005E0736"/>
    <w:rsid w:val="005F1E92"/>
    <w:rsid w:val="005F3726"/>
    <w:rsid w:val="005F43F7"/>
    <w:rsid w:val="005F4950"/>
    <w:rsid w:val="006133D6"/>
    <w:rsid w:val="00613A71"/>
    <w:rsid w:val="00613E0B"/>
    <w:rsid w:val="006142F6"/>
    <w:rsid w:val="0062369E"/>
    <w:rsid w:val="006246D4"/>
    <w:rsid w:val="00630981"/>
    <w:rsid w:val="00637D38"/>
    <w:rsid w:val="00637EED"/>
    <w:rsid w:val="006432B6"/>
    <w:rsid w:val="00643FBD"/>
    <w:rsid w:val="006440B1"/>
    <w:rsid w:val="00645D45"/>
    <w:rsid w:val="00654F07"/>
    <w:rsid w:val="006561F6"/>
    <w:rsid w:val="0067039C"/>
    <w:rsid w:val="00673F17"/>
    <w:rsid w:val="00674173"/>
    <w:rsid w:val="006742CC"/>
    <w:rsid w:val="00676823"/>
    <w:rsid w:val="00683F71"/>
    <w:rsid w:val="0068722E"/>
    <w:rsid w:val="006876FF"/>
    <w:rsid w:val="00695B7E"/>
    <w:rsid w:val="006A5206"/>
    <w:rsid w:val="006A720B"/>
    <w:rsid w:val="006B312B"/>
    <w:rsid w:val="006C0D04"/>
    <w:rsid w:val="006C2135"/>
    <w:rsid w:val="006C768F"/>
    <w:rsid w:val="006D5C77"/>
    <w:rsid w:val="006D5E4C"/>
    <w:rsid w:val="006E0004"/>
    <w:rsid w:val="006E1C43"/>
    <w:rsid w:val="006E3E7D"/>
    <w:rsid w:val="006E6162"/>
    <w:rsid w:val="006F2368"/>
    <w:rsid w:val="006F2761"/>
    <w:rsid w:val="006F4D8E"/>
    <w:rsid w:val="006F5326"/>
    <w:rsid w:val="006F5B80"/>
    <w:rsid w:val="006F7DDF"/>
    <w:rsid w:val="007076FE"/>
    <w:rsid w:val="00712E31"/>
    <w:rsid w:val="007138C6"/>
    <w:rsid w:val="00720E44"/>
    <w:rsid w:val="00724A2C"/>
    <w:rsid w:val="007272BB"/>
    <w:rsid w:val="00735888"/>
    <w:rsid w:val="00735E88"/>
    <w:rsid w:val="0074316D"/>
    <w:rsid w:val="00743BA8"/>
    <w:rsid w:val="007473D1"/>
    <w:rsid w:val="00750D1C"/>
    <w:rsid w:val="00751E2E"/>
    <w:rsid w:val="00755138"/>
    <w:rsid w:val="007626EF"/>
    <w:rsid w:val="0076547E"/>
    <w:rsid w:val="00767EA2"/>
    <w:rsid w:val="00780190"/>
    <w:rsid w:val="0078212F"/>
    <w:rsid w:val="00785AC6"/>
    <w:rsid w:val="007869FC"/>
    <w:rsid w:val="00786F91"/>
    <w:rsid w:val="00790420"/>
    <w:rsid w:val="007A0B5E"/>
    <w:rsid w:val="007A1EAE"/>
    <w:rsid w:val="007A3180"/>
    <w:rsid w:val="007A363F"/>
    <w:rsid w:val="007A6E9C"/>
    <w:rsid w:val="007A793D"/>
    <w:rsid w:val="007B4094"/>
    <w:rsid w:val="007C1DAB"/>
    <w:rsid w:val="007C402C"/>
    <w:rsid w:val="007C55C2"/>
    <w:rsid w:val="007C6DBF"/>
    <w:rsid w:val="007C7A3A"/>
    <w:rsid w:val="007D061C"/>
    <w:rsid w:val="007D218B"/>
    <w:rsid w:val="007D31F6"/>
    <w:rsid w:val="007D3B4C"/>
    <w:rsid w:val="007D49EF"/>
    <w:rsid w:val="007E3D1E"/>
    <w:rsid w:val="007E7577"/>
    <w:rsid w:val="007E7BB5"/>
    <w:rsid w:val="007E7DFD"/>
    <w:rsid w:val="007F4026"/>
    <w:rsid w:val="00800A38"/>
    <w:rsid w:val="00802CE4"/>
    <w:rsid w:val="008225A6"/>
    <w:rsid w:val="008341BF"/>
    <w:rsid w:val="008341E2"/>
    <w:rsid w:val="00837B8F"/>
    <w:rsid w:val="00840649"/>
    <w:rsid w:val="008412D2"/>
    <w:rsid w:val="00844B77"/>
    <w:rsid w:val="008504BC"/>
    <w:rsid w:val="0085225F"/>
    <w:rsid w:val="008633E7"/>
    <w:rsid w:val="00863519"/>
    <w:rsid w:val="008717E7"/>
    <w:rsid w:val="00871C26"/>
    <w:rsid w:val="00890DAC"/>
    <w:rsid w:val="008A1D65"/>
    <w:rsid w:val="008A4A19"/>
    <w:rsid w:val="008A522C"/>
    <w:rsid w:val="008A5778"/>
    <w:rsid w:val="008B3EDC"/>
    <w:rsid w:val="008B4924"/>
    <w:rsid w:val="008B4C87"/>
    <w:rsid w:val="008B5808"/>
    <w:rsid w:val="008B5F01"/>
    <w:rsid w:val="008B6BFC"/>
    <w:rsid w:val="008B707C"/>
    <w:rsid w:val="008B7EB4"/>
    <w:rsid w:val="008C0707"/>
    <w:rsid w:val="008C15D8"/>
    <w:rsid w:val="008C25CD"/>
    <w:rsid w:val="008C3871"/>
    <w:rsid w:val="008C404A"/>
    <w:rsid w:val="008C5328"/>
    <w:rsid w:val="008C5381"/>
    <w:rsid w:val="008D18C3"/>
    <w:rsid w:val="008D417E"/>
    <w:rsid w:val="008D6284"/>
    <w:rsid w:val="008D7542"/>
    <w:rsid w:val="008E07B6"/>
    <w:rsid w:val="008E10CE"/>
    <w:rsid w:val="008E197F"/>
    <w:rsid w:val="008E4374"/>
    <w:rsid w:val="008F2795"/>
    <w:rsid w:val="008F7DD6"/>
    <w:rsid w:val="00906A7E"/>
    <w:rsid w:val="00912CA2"/>
    <w:rsid w:val="00916DDF"/>
    <w:rsid w:val="0092661B"/>
    <w:rsid w:val="009328D9"/>
    <w:rsid w:val="00940014"/>
    <w:rsid w:val="00944FB6"/>
    <w:rsid w:val="00946DCF"/>
    <w:rsid w:val="00953F11"/>
    <w:rsid w:val="00954B14"/>
    <w:rsid w:val="00967CA2"/>
    <w:rsid w:val="0097139A"/>
    <w:rsid w:val="00972F1C"/>
    <w:rsid w:val="00980482"/>
    <w:rsid w:val="00980BE1"/>
    <w:rsid w:val="009810A8"/>
    <w:rsid w:val="00991EEC"/>
    <w:rsid w:val="00993A8E"/>
    <w:rsid w:val="00994C13"/>
    <w:rsid w:val="0099632C"/>
    <w:rsid w:val="009A2407"/>
    <w:rsid w:val="009A3D35"/>
    <w:rsid w:val="009A713A"/>
    <w:rsid w:val="009B2C1A"/>
    <w:rsid w:val="009B5DC1"/>
    <w:rsid w:val="009C3ABF"/>
    <w:rsid w:val="009C556A"/>
    <w:rsid w:val="009D1DBC"/>
    <w:rsid w:val="009D3AAA"/>
    <w:rsid w:val="009D6F0F"/>
    <w:rsid w:val="009E0BC6"/>
    <w:rsid w:val="009F597C"/>
    <w:rsid w:val="00A028B1"/>
    <w:rsid w:val="00A03D63"/>
    <w:rsid w:val="00A050EB"/>
    <w:rsid w:val="00A05472"/>
    <w:rsid w:val="00A05EFE"/>
    <w:rsid w:val="00A06471"/>
    <w:rsid w:val="00A212D9"/>
    <w:rsid w:val="00A302D4"/>
    <w:rsid w:val="00A30D26"/>
    <w:rsid w:val="00A336EE"/>
    <w:rsid w:val="00A5507C"/>
    <w:rsid w:val="00A561AB"/>
    <w:rsid w:val="00A56B03"/>
    <w:rsid w:val="00A620E2"/>
    <w:rsid w:val="00A634D5"/>
    <w:rsid w:val="00A6411B"/>
    <w:rsid w:val="00A6623D"/>
    <w:rsid w:val="00A66DB7"/>
    <w:rsid w:val="00A6709A"/>
    <w:rsid w:val="00A71D55"/>
    <w:rsid w:val="00A72890"/>
    <w:rsid w:val="00A7560A"/>
    <w:rsid w:val="00A7599D"/>
    <w:rsid w:val="00A75D3F"/>
    <w:rsid w:val="00A760B1"/>
    <w:rsid w:val="00A77C9D"/>
    <w:rsid w:val="00A848BF"/>
    <w:rsid w:val="00A86D42"/>
    <w:rsid w:val="00A92972"/>
    <w:rsid w:val="00AB29E3"/>
    <w:rsid w:val="00AB2B9B"/>
    <w:rsid w:val="00AC0280"/>
    <w:rsid w:val="00AC0A33"/>
    <w:rsid w:val="00AC31E8"/>
    <w:rsid w:val="00AD31D0"/>
    <w:rsid w:val="00AD5EF0"/>
    <w:rsid w:val="00AE3F28"/>
    <w:rsid w:val="00AF5854"/>
    <w:rsid w:val="00AF5E84"/>
    <w:rsid w:val="00B00A0F"/>
    <w:rsid w:val="00B10218"/>
    <w:rsid w:val="00B14A02"/>
    <w:rsid w:val="00B2523A"/>
    <w:rsid w:val="00B268BF"/>
    <w:rsid w:val="00B3020B"/>
    <w:rsid w:val="00B31C6F"/>
    <w:rsid w:val="00B4092E"/>
    <w:rsid w:val="00B41BDF"/>
    <w:rsid w:val="00B472D3"/>
    <w:rsid w:val="00B5167D"/>
    <w:rsid w:val="00B51A22"/>
    <w:rsid w:val="00B60F48"/>
    <w:rsid w:val="00B619DD"/>
    <w:rsid w:val="00B63C63"/>
    <w:rsid w:val="00B64DD8"/>
    <w:rsid w:val="00B67B37"/>
    <w:rsid w:val="00B75066"/>
    <w:rsid w:val="00B76C89"/>
    <w:rsid w:val="00B77003"/>
    <w:rsid w:val="00B77397"/>
    <w:rsid w:val="00B8297F"/>
    <w:rsid w:val="00B82CFA"/>
    <w:rsid w:val="00B8498D"/>
    <w:rsid w:val="00B92235"/>
    <w:rsid w:val="00B92382"/>
    <w:rsid w:val="00B94FD2"/>
    <w:rsid w:val="00B96CDE"/>
    <w:rsid w:val="00B97881"/>
    <w:rsid w:val="00B97CD7"/>
    <w:rsid w:val="00BA06DA"/>
    <w:rsid w:val="00BA1E4F"/>
    <w:rsid w:val="00BA3D27"/>
    <w:rsid w:val="00BA5B7D"/>
    <w:rsid w:val="00BA62A6"/>
    <w:rsid w:val="00BA7082"/>
    <w:rsid w:val="00BB004C"/>
    <w:rsid w:val="00BB08D9"/>
    <w:rsid w:val="00BB2E4D"/>
    <w:rsid w:val="00BB34DA"/>
    <w:rsid w:val="00BD56EB"/>
    <w:rsid w:val="00BE3D13"/>
    <w:rsid w:val="00BF032D"/>
    <w:rsid w:val="00BF2211"/>
    <w:rsid w:val="00BF3374"/>
    <w:rsid w:val="00BF4882"/>
    <w:rsid w:val="00BF6E4E"/>
    <w:rsid w:val="00C009D2"/>
    <w:rsid w:val="00C00EF0"/>
    <w:rsid w:val="00C00F9C"/>
    <w:rsid w:val="00C0375C"/>
    <w:rsid w:val="00C04303"/>
    <w:rsid w:val="00C10F01"/>
    <w:rsid w:val="00C17F77"/>
    <w:rsid w:val="00C204CC"/>
    <w:rsid w:val="00C2260A"/>
    <w:rsid w:val="00C27CCB"/>
    <w:rsid w:val="00C41A4F"/>
    <w:rsid w:val="00C41BE1"/>
    <w:rsid w:val="00C46443"/>
    <w:rsid w:val="00C5429C"/>
    <w:rsid w:val="00C549CF"/>
    <w:rsid w:val="00C55B85"/>
    <w:rsid w:val="00C60E76"/>
    <w:rsid w:val="00C705A3"/>
    <w:rsid w:val="00C70C9E"/>
    <w:rsid w:val="00C80B4B"/>
    <w:rsid w:val="00C90F78"/>
    <w:rsid w:val="00C9130A"/>
    <w:rsid w:val="00C92A2A"/>
    <w:rsid w:val="00C9468B"/>
    <w:rsid w:val="00C96AE6"/>
    <w:rsid w:val="00CB413A"/>
    <w:rsid w:val="00CB4238"/>
    <w:rsid w:val="00CB5946"/>
    <w:rsid w:val="00CB5F4E"/>
    <w:rsid w:val="00CB5F85"/>
    <w:rsid w:val="00CC41EB"/>
    <w:rsid w:val="00CC61BC"/>
    <w:rsid w:val="00CC6EC7"/>
    <w:rsid w:val="00CD189C"/>
    <w:rsid w:val="00CD4170"/>
    <w:rsid w:val="00CD5A54"/>
    <w:rsid w:val="00CD5EF6"/>
    <w:rsid w:val="00CE12C4"/>
    <w:rsid w:val="00CE3BA3"/>
    <w:rsid w:val="00CE498D"/>
    <w:rsid w:val="00CE67C6"/>
    <w:rsid w:val="00D07656"/>
    <w:rsid w:val="00D1039B"/>
    <w:rsid w:val="00D13C8C"/>
    <w:rsid w:val="00D147DC"/>
    <w:rsid w:val="00D22BDA"/>
    <w:rsid w:val="00D2369D"/>
    <w:rsid w:val="00D24E3D"/>
    <w:rsid w:val="00D25D2D"/>
    <w:rsid w:val="00D360FD"/>
    <w:rsid w:val="00D43D8C"/>
    <w:rsid w:val="00D44380"/>
    <w:rsid w:val="00D45090"/>
    <w:rsid w:val="00D53E3A"/>
    <w:rsid w:val="00D546F0"/>
    <w:rsid w:val="00D64423"/>
    <w:rsid w:val="00D801D3"/>
    <w:rsid w:val="00D80490"/>
    <w:rsid w:val="00D81E46"/>
    <w:rsid w:val="00D83963"/>
    <w:rsid w:val="00D9318C"/>
    <w:rsid w:val="00D93621"/>
    <w:rsid w:val="00DA291C"/>
    <w:rsid w:val="00DB05AE"/>
    <w:rsid w:val="00DB0970"/>
    <w:rsid w:val="00DB5242"/>
    <w:rsid w:val="00DB6665"/>
    <w:rsid w:val="00DC69A7"/>
    <w:rsid w:val="00DD05F0"/>
    <w:rsid w:val="00DD6E63"/>
    <w:rsid w:val="00DE113A"/>
    <w:rsid w:val="00DE3633"/>
    <w:rsid w:val="00DE385C"/>
    <w:rsid w:val="00DF0CF1"/>
    <w:rsid w:val="00DF38A7"/>
    <w:rsid w:val="00DF3CB1"/>
    <w:rsid w:val="00DF71AF"/>
    <w:rsid w:val="00E03435"/>
    <w:rsid w:val="00E03D6F"/>
    <w:rsid w:val="00E22059"/>
    <w:rsid w:val="00E3195B"/>
    <w:rsid w:val="00E34A6A"/>
    <w:rsid w:val="00E3647E"/>
    <w:rsid w:val="00E4040D"/>
    <w:rsid w:val="00E4143A"/>
    <w:rsid w:val="00E43959"/>
    <w:rsid w:val="00E4591A"/>
    <w:rsid w:val="00E46B61"/>
    <w:rsid w:val="00E51C56"/>
    <w:rsid w:val="00E54CAA"/>
    <w:rsid w:val="00E605C5"/>
    <w:rsid w:val="00E66965"/>
    <w:rsid w:val="00E71BF9"/>
    <w:rsid w:val="00E733FF"/>
    <w:rsid w:val="00E73FFC"/>
    <w:rsid w:val="00E778B3"/>
    <w:rsid w:val="00E807DF"/>
    <w:rsid w:val="00E879B4"/>
    <w:rsid w:val="00E91651"/>
    <w:rsid w:val="00E93C4A"/>
    <w:rsid w:val="00E964A1"/>
    <w:rsid w:val="00E96DF6"/>
    <w:rsid w:val="00EA3228"/>
    <w:rsid w:val="00EA36E7"/>
    <w:rsid w:val="00EA3C18"/>
    <w:rsid w:val="00EA5D99"/>
    <w:rsid w:val="00EB2315"/>
    <w:rsid w:val="00EB237A"/>
    <w:rsid w:val="00EB56AE"/>
    <w:rsid w:val="00EB638A"/>
    <w:rsid w:val="00EB65EE"/>
    <w:rsid w:val="00EB6977"/>
    <w:rsid w:val="00EB75FB"/>
    <w:rsid w:val="00EC1C7A"/>
    <w:rsid w:val="00EC554B"/>
    <w:rsid w:val="00EC5A65"/>
    <w:rsid w:val="00EC5ABD"/>
    <w:rsid w:val="00ED3E0F"/>
    <w:rsid w:val="00ED4DD9"/>
    <w:rsid w:val="00ED6C28"/>
    <w:rsid w:val="00EE04BA"/>
    <w:rsid w:val="00EE3E0A"/>
    <w:rsid w:val="00EE46C6"/>
    <w:rsid w:val="00EE55A5"/>
    <w:rsid w:val="00EE65F1"/>
    <w:rsid w:val="00EF1033"/>
    <w:rsid w:val="00EF2B24"/>
    <w:rsid w:val="00EF3AC3"/>
    <w:rsid w:val="00EF5869"/>
    <w:rsid w:val="00EF725A"/>
    <w:rsid w:val="00F039D4"/>
    <w:rsid w:val="00F05F37"/>
    <w:rsid w:val="00F068EB"/>
    <w:rsid w:val="00F075E6"/>
    <w:rsid w:val="00F12CF0"/>
    <w:rsid w:val="00F14CD0"/>
    <w:rsid w:val="00F21C78"/>
    <w:rsid w:val="00F237FC"/>
    <w:rsid w:val="00F25B07"/>
    <w:rsid w:val="00F30880"/>
    <w:rsid w:val="00F36F62"/>
    <w:rsid w:val="00F47BAA"/>
    <w:rsid w:val="00F52423"/>
    <w:rsid w:val="00F63A44"/>
    <w:rsid w:val="00F64561"/>
    <w:rsid w:val="00F65DA8"/>
    <w:rsid w:val="00F679F4"/>
    <w:rsid w:val="00F773EE"/>
    <w:rsid w:val="00F81C0C"/>
    <w:rsid w:val="00F84130"/>
    <w:rsid w:val="00F862B3"/>
    <w:rsid w:val="00F9102E"/>
    <w:rsid w:val="00F9797F"/>
    <w:rsid w:val="00F97F69"/>
    <w:rsid w:val="00FA0A7B"/>
    <w:rsid w:val="00FA57A9"/>
    <w:rsid w:val="00FA67BC"/>
    <w:rsid w:val="00FA68DD"/>
    <w:rsid w:val="00FB3ECC"/>
    <w:rsid w:val="00FC332B"/>
    <w:rsid w:val="00FC7397"/>
    <w:rsid w:val="00FC749B"/>
    <w:rsid w:val="00FD1569"/>
    <w:rsid w:val="00FD1CBB"/>
    <w:rsid w:val="00FD3A13"/>
    <w:rsid w:val="00FD3B42"/>
    <w:rsid w:val="00FD6BE4"/>
    <w:rsid w:val="00FD7A53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795D3C1-A860-4EFC-AAF4-8C7D9461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34B7C"/>
    <w:pPr>
      <w:ind w:left="720"/>
      <w:contextualSpacing/>
    </w:pPr>
  </w:style>
  <w:style w:type="paragraph" w:customStyle="1" w:styleId="Default">
    <w:name w:val="Default"/>
    <w:rsid w:val="002A61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3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6F"/>
  </w:style>
  <w:style w:type="paragraph" w:styleId="Footer">
    <w:name w:val="footer"/>
    <w:basedOn w:val="Normal"/>
    <w:link w:val="FooterChar"/>
    <w:uiPriority w:val="99"/>
    <w:unhideWhenUsed/>
    <w:rsid w:val="00503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6F"/>
  </w:style>
  <w:style w:type="paragraph" w:styleId="BalloonText">
    <w:name w:val="Balloon Text"/>
    <w:basedOn w:val="Normal"/>
    <w:link w:val="BalloonTextChar"/>
    <w:uiPriority w:val="99"/>
    <w:semiHidden/>
    <w:unhideWhenUsed/>
    <w:rsid w:val="0050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B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AEA569-1970-4030-8094-D4B12062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4065</Words>
  <Characters>23175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STEPP Indicators &amp; Rubrics District Version</vt:lpstr>
    </vt:vector>
  </TitlesOfParts>
  <Company>Alaska STEPP District Indicators,</Company>
  <LinksUpToDate>false</LinksUpToDate>
  <CharactersWithSpaces>27186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STEPP Indicators &amp; Rubrics District Version</dc:title>
  <dc:creator>Angela Love, Elizabeth Davis</dc:creator>
  <dc:description>Cohort 1, 8.30.2010</dc:description>
  <cp:lastModifiedBy>Farren, Patricia E (EED)</cp:lastModifiedBy>
  <cp:revision>13</cp:revision>
  <cp:lastPrinted>2012-09-11T17:11:00Z</cp:lastPrinted>
  <dcterms:created xsi:type="dcterms:W3CDTF">2014-09-26T18:55:00Z</dcterms:created>
  <dcterms:modified xsi:type="dcterms:W3CDTF">2015-09-04T21:29:00Z</dcterms:modified>
</cp:coreProperties>
</file>